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2E1DE" w14:textId="77777777" w:rsidR="00E24E77" w:rsidRPr="00522B40" w:rsidRDefault="00E24E77" w:rsidP="00E24E77">
      <w:pPr>
        <w:rPr>
          <w:sz w:val="20"/>
        </w:rPr>
      </w:pPr>
    </w:p>
    <w:p w14:paraId="2EAFEF6B"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546882FA" w14:textId="77777777" w:rsidTr="008F6D9D">
        <w:tc>
          <w:tcPr>
            <w:tcW w:w="2268" w:type="dxa"/>
            <w:tcBorders>
              <w:top w:val="single" w:sz="4" w:space="0" w:color="auto"/>
            </w:tcBorders>
          </w:tcPr>
          <w:p w14:paraId="2E80B9AF"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B6031F0" w14:textId="77777777" w:rsidR="00E24E77" w:rsidRPr="00522B40" w:rsidRDefault="00817F83" w:rsidP="00E24E77">
            <w:pPr>
              <w:spacing w:before="80" w:after="80"/>
              <w:rPr>
                <w:rFonts w:cs="Arial"/>
                <w:color w:val="FF00FF"/>
                <w:sz w:val="20"/>
                <w:lang w:val="en-NZ"/>
              </w:rPr>
            </w:pPr>
            <w:r>
              <w:rPr>
                <w:rFonts w:cs="Arial"/>
                <w:sz w:val="20"/>
                <w:lang w:val="en-NZ"/>
              </w:rPr>
              <w:t>Southern</w:t>
            </w:r>
            <w:r w:rsidR="00A22109">
              <w:rPr>
                <w:rFonts w:cs="Arial"/>
                <w:sz w:val="20"/>
                <w:lang w:val="en-NZ"/>
              </w:rPr>
              <w:t xml:space="preserve"> Health and Disability Ethics Committee</w:t>
            </w:r>
          </w:p>
        </w:tc>
      </w:tr>
      <w:tr w:rsidR="00E24E77" w:rsidRPr="00522B40" w14:paraId="24D5B08A" w14:textId="77777777" w:rsidTr="008F6D9D">
        <w:tc>
          <w:tcPr>
            <w:tcW w:w="2268" w:type="dxa"/>
          </w:tcPr>
          <w:p w14:paraId="487592E7"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619178D7" w14:textId="12A21EAA" w:rsidR="00E24E77" w:rsidRPr="00817F83" w:rsidRDefault="00C460E7" w:rsidP="00E24E77">
            <w:pPr>
              <w:spacing w:before="80" w:after="80"/>
              <w:rPr>
                <w:rFonts w:cs="Arial"/>
                <w:sz w:val="20"/>
                <w:lang w:val="en-NZ"/>
              </w:rPr>
            </w:pPr>
            <w:r>
              <w:rPr>
                <w:rFonts w:cs="Arial"/>
                <w:sz w:val="20"/>
                <w:lang w:val="en-NZ"/>
              </w:rPr>
              <w:t>8 October</w:t>
            </w:r>
            <w:r w:rsidR="00817F83" w:rsidRPr="00817F83">
              <w:rPr>
                <w:rFonts w:cs="Arial"/>
                <w:sz w:val="20"/>
                <w:lang w:val="en-NZ"/>
              </w:rPr>
              <w:t xml:space="preserve"> 2024</w:t>
            </w:r>
          </w:p>
        </w:tc>
      </w:tr>
      <w:tr w:rsidR="00E24E77" w:rsidRPr="00522B40" w14:paraId="07D02F2D" w14:textId="77777777" w:rsidTr="008F6D9D">
        <w:tc>
          <w:tcPr>
            <w:tcW w:w="2268" w:type="dxa"/>
            <w:tcBorders>
              <w:bottom w:val="single" w:sz="4" w:space="0" w:color="auto"/>
            </w:tcBorders>
          </w:tcPr>
          <w:p w14:paraId="34E26F35"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6DD10C42"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58AE73BD" w14:textId="77777777" w:rsidR="007F56D5" w:rsidRDefault="007F56D5" w:rsidP="00E24E77">
      <w:pPr>
        <w:spacing w:before="80" w:after="80"/>
        <w:rPr>
          <w:rFonts w:cs="Arial"/>
          <w:color w:val="FF0000"/>
          <w:sz w:val="20"/>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1650"/>
        <w:gridCol w:w="2992"/>
        <w:gridCol w:w="1556"/>
        <w:gridCol w:w="1709"/>
      </w:tblGrid>
      <w:tr w:rsidR="00EF36F4" w14:paraId="6C2E3F7B" w14:textId="77777777" w:rsidTr="00E966A1">
        <w:tc>
          <w:tcPr>
            <w:tcW w:w="1109" w:type="dxa"/>
            <w:shd w:val="clear" w:color="auto" w:fill="BFBFBF"/>
          </w:tcPr>
          <w:p w14:paraId="128E72A8" w14:textId="77777777" w:rsidR="00EF36F4" w:rsidRDefault="00EF36F4" w:rsidP="00E966A1">
            <w:pPr>
              <w:spacing w:before="80" w:after="80"/>
              <w:jc w:val="center"/>
              <w:rPr>
                <w:rFonts w:ascii="Verdana" w:hAnsi="Verdana" w:cs="Arial"/>
                <w:b/>
                <w:bCs/>
                <w:sz w:val="18"/>
                <w:szCs w:val="18"/>
                <w:lang w:val="en-NZ"/>
              </w:rPr>
            </w:pPr>
            <w:r>
              <w:rPr>
                <w:rFonts w:ascii="Verdana" w:hAnsi="Verdana" w:cs="Arial"/>
                <w:b/>
                <w:bCs/>
                <w:sz w:val="18"/>
                <w:szCs w:val="18"/>
                <w:lang w:val="en-NZ"/>
              </w:rPr>
              <w:t>Time</w:t>
            </w:r>
          </w:p>
        </w:tc>
        <w:tc>
          <w:tcPr>
            <w:tcW w:w="1699" w:type="dxa"/>
            <w:shd w:val="clear" w:color="auto" w:fill="BFBFBF"/>
          </w:tcPr>
          <w:p w14:paraId="7DD13F44" w14:textId="77777777" w:rsidR="00EF36F4" w:rsidRDefault="00EF36F4" w:rsidP="00E966A1">
            <w:pPr>
              <w:spacing w:before="80" w:after="80"/>
              <w:jc w:val="center"/>
              <w:rPr>
                <w:rFonts w:ascii="Verdana" w:hAnsi="Verdana" w:cs="Arial"/>
                <w:b/>
                <w:bCs/>
                <w:sz w:val="18"/>
                <w:szCs w:val="18"/>
                <w:lang w:val="en-NZ"/>
              </w:rPr>
            </w:pPr>
            <w:r>
              <w:rPr>
                <w:rFonts w:ascii="Verdana" w:hAnsi="Verdana" w:cs="Arial"/>
                <w:b/>
                <w:bCs/>
                <w:sz w:val="18"/>
                <w:szCs w:val="18"/>
                <w:lang w:val="en-NZ"/>
              </w:rPr>
              <w:t>Review Reference</w:t>
            </w:r>
          </w:p>
        </w:tc>
        <w:tc>
          <w:tcPr>
            <w:tcW w:w="3112" w:type="dxa"/>
            <w:shd w:val="clear" w:color="auto" w:fill="BFBFBF"/>
          </w:tcPr>
          <w:p w14:paraId="5F75024C" w14:textId="77777777" w:rsidR="00EF36F4" w:rsidRDefault="00EF36F4" w:rsidP="00E966A1">
            <w:pPr>
              <w:spacing w:before="80" w:after="80"/>
              <w:jc w:val="center"/>
              <w:rPr>
                <w:rFonts w:ascii="Verdana" w:hAnsi="Verdana" w:cs="Arial"/>
                <w:b/>
                <w:bCs/>
                <w:sz w:val="18"/>
                <w:szCs w:val="18"/>
                <w:lang w:val="en-NZ"/>
              </w:rPr>
            </w:pPr>
            <w:r>
              <w:rPr>
                <w:rFonts w:ascii="Verdana" w:hAnsi="Verdana" w:cs="Arial"/>
                <w:b/>
                <w:bCs/>
                <w:sz w:val="18"/>
                <w:szCs w:val="18"/>
                <w:lang w:val="en-NZ"/>
              </w:rPr>
              <w:t>Project Title</w:t>
            </w:r>
          </w:p>
        </w:tc>
        <w:tc>
          <w:tcPr>
            <w:tcW w:w="1561" w:type="dxa"/>
            <w:shd w:val="clear" w:color="auto" w:fill="BFBFBF"/>
          </w:tcPr>
          <w:p w14:paraId="26E5FB59" w14:textId="77777777" w:rsidR="00EF36F4" w:rsidRDefault="00EF36F4" w:rsidP="00E966A1">
            <w:pPr>
              <w:spacing w:before="80" w:after="80"/>
              <w:jc w:val="center"/>
              <w:rPr>
                <w:rFonts w:ascii="Verdana" w:hAnsi="Verdana" w:cs="Arial"/>
                <w:b/>
                <w:bCs/>
                <w:sz w:val="18"/>
                <w:szCs w:val="18"/>
                <w:lang w:val="en-NZ"/>
              </w:rPr>
            </w:pPr>
            <w:r>
              <w:rPr>
                <w:rFonts w:ascii="Verdana" w:hAnsi="Verdana" w:cs="Arial"/>
                <w:b/>
                <w:bCs/>
                <w:sz w:val="18"/>
                <w:szCs w:val="18"/>
                <w:lang w:val="en-NZ"/>
              </w:rPr>
              <w:t>Coordinating Investigator</w:t>
            </w:r>
          </w:p>
        </w:tc>
        <w:tc>
          <w:tcPr>
            <w:tcW w:w="1761" w:type="dxa"/>
            <w:shd w:val="clear" w:color="auto" w:fill="BFBFBF"/>
          </w:tcPr>
          <w:p w14:paraId="5FE841B9" w14:textId="77777777" w:rsidR="00EF36F4" w:rsidRDefault="00EF36F4" w:rsidP="00E966A1">
            <w:pPr>
              <w:spacing w:before="80" w:after="80"/>
              <w:jc w:val="center"/>
              <w:rPr>
                <w:rFonts w:ascii="Verdana" w:hAnsi="Verdana" w:cs="Arial"/>
                <w:b/>
                <w:bCs/>
                <w:sz w:val="18"/>
                <w:szCs w:val="18"/>
                <w:lang w:val="en-NZ"/>
              </w:rPr>
            </w:pPr>
            <w:r>
              <w:rPr>
                <w:rFonts w:ascii="Verdana" w:hAnsi="Verdana" w:cs="Arial"/>
                <w:b/>
                <w:bCs/>
                <w:sz w:val="18"/>
                <w:szCs w:val="18"/>
                <w:lang w:val="en-NZ"/>
              </w:rPr>
              <w:t>Lead Reviewers</w:t>
            </w:r>
          </w:p>
        </w:tc>
      </w:tr>
      <w:tr w:rsidR="00F308C3" w14:paraId="544E193C" w14:textId="77777777" w:rsidTr="00944F83">
        <w:tc>
          <w:tcPr>
            <w:tcW w:w="1109" w:type="dxa"/>
            <w:shd w:val="clear" w:color="auto" w:fill="auto"/>
          </w:tcPr>
          <w:p w14:paraId="45463364" w14:textId="77777777" w:rsidR="00F308C3" w:rsidRDefault="00F308C3" w:rsidP="00F308C3">
            <w:pPr>
              <w:spacing w:before="80" w:after="80"/>
              <w:rPr>
                <w:rFonts w:ascii="Verdana" w:hAnsi="Verdana" w:cs="Arial"/>
                <w:sz w:val="18"/>
                <w:szCs w:val="18"/>
                <w:lang w:val="en-NZ"/>
              </w:rPr>
            </w:pPr>
            <w:r>
              <w:rPr>
                <w:rFonts w:ascii="Verdana" w:hAnsi="Verdana" w:cs="Arial"/>
                <w:sz w:val="18"/>
                <w:szCs w:val="18"/>
                <w:lang w:val="en-NZ"/>
              </w:rPr>
              <w:t>10.30am-11.00am</w:t>
            </w:r>
          </w:p>
        </w:tc>
        <w:tc>
          <w:tcPr>
            <w:tcW w:w="1699" w:type="dxa"/>
            <w:shd w:val="clear" w:color="auto" w:fill="auto"/>
            <w:vAlign w:val="center"/>
          </w:tcPr>
          <w:p w14:paraId="312E57C6" w14:textId="3B545293" w:rsidR="00F308C3" w:rsidRDefault="00F308C3" w:rsidP="00F308C3">
            <w:pPr>
              <w:spacing w:before="80" w:after="80"/>
              <w:jc w:val="center"/>
              <w:rPr>
                <w:rFonts w:ascii="Verdana" w:hAnsi="Verdana" w:cs="Arial"/>
                <w:sz w:val="18"/>
                <w:szCs w:val="18"/>
                <w:lang w:val="en-NZ"/>
              </w:rPr>
            </w:pPr>
            <w:r w:rsidRPr="00856595">
              <w:rPr>
                <w:rFonts w:cs="Arial"/>
                <w:sz w:val="20"/>
                <w:lang w:eastAsia="en-GB"/>
              </w:rPr>
              <w:t>2024 FULL 20736</w:t>
            </w:r>
          </w:p>
        </w:tc>
        <w:tc>
          <w:tcPr>
            <w:tcW w:w="3112" w:type="dxa"/>
            <w:shd w:val="clear" w:color="auto" w:fill="auto"/>
            <w:vAlign w:val="center"/>
          </w:tcPr>
          <w:p w14:paraId="59EA159A" w14:textId="2CF09D62" w:rsidR="00F308C3" w:rsidRDefault="00F308C3" w:rsidP="00F308C3">
            <w:pPr>
              <w:autoSpaceDE w:val="0"/>
              <w:autoSpaceDN w:val="0"/>
              <w:adjustRightInd w:val="0"/>
              <w:jc w:val="center"/>
              <w:rPr>
                <w:rFonts w:ascii="Verdana" w:hAnsi="Verdana" w:cs="Arial"/>
                <w:sz w:val="18"/>
                <w:szCs w:val="18"/>
                <w:lang w:val="en-NZ" w:eastAsia="en-NZ"/>
              </w:rPr>
            </w:pPr>
            <w:r w:rsidRPr="00BD6F67">
              <w:rPr>
                <w:rFonts w:cs="Arial"/>
                <w:color w:val="333333"/>
                <w:sz w:val="20"/>
              </w:rPr>
              <w:t>Tune-401-001: A Study to Evaluate Tune-401 in Single Ascending Doses and an Expansion Dose in Participants with Chronic Hepatitis B (CHB) Infection.</w:t>
            </w:r>
          </w:p>
        </w:tc>
        <w:tc>
          <w:tcPr>
            <w:tcW w:w="1561" w:type="dxa"/>
            <w:shd w:val="clear" w:color="auto" w:fill="auto"/>
            <w:vAlign w:val="center"/>
          </w:tcPr>
          <w:p w14:paraId="044BAA83" w14:textId="59FA81CF" w:rsidR="00F308C3" w:rsidRDefault="00F308C3" w:rsidP="00F308C3">
            <w:pPr>
              <w:spacing w:before="80" w:after="80"/>
              <w:jc w:val="center"/>
              <w:rPr>
                <w:rFonts w:ascii="Verdana" w:hAnsi="Verdana" w:cs="Arial"/>
                <w:sz w:val="18"/>
                <w:szCs w:val="18"/>
                <w:lang w:val="en-NZ"/>
              </w:rPr>
            </w:pPr>
            <w:r>
              <w:rPr>
                <w:rFonts w:cs="Arial"/>
                <w:color w:val="333333"/>
                <w:sz w:val="20"/>
              </w:rPr>
              <w:t>Prof. Ed Gane</w:t>
            </w:r>
          </w:p>
        </w:tc>
        <w:tc>
          <w:tcPr>
            <w:tcW w:w="1761" w:type="dxa"/>
            <w:shd w:val="clear" w:color="auto" w:fill="auto"/>
            <w:vAlign w:val="center"/>
          </w:tcPr>
          <w:p w14:paraId="65D916D7" w14:textId="3AFF90B3" w:rsidR="00F308C3" w:rsidRDefault="00F308C3" w:rsidP="00F308C3">
            <w:pPr>
              <w:autoSpaceDE w:val="0"/>
              <w:autoSpaceDN w:val="0"/>
              <w:adjustRightInd w:val="0"/>
              <w:jc w:val="center"/>
              <w:rPr>
                <w:rFonts w:ascii="Verdana" w:hAnsi="Verdana" w:cs="Arial"/>
                <w:sz w:val="18"/>
                <w:szCs w:val="18"/>
                <w:lang w:val="en-NZ" w:eastAsia="en-NZ"/>
              </w:rPr>
            </w:pPr>
            <w:r>
              <w:rPr>
                <w:rFonts w:cs="Arial"/>
                <w:sz w:val="20"/>
              </w:rPr>
              <w:t>Dr Patries Herst &amp; Mr Dominic Fitchett</w:t>
            </w:r>
          </w:p>
        </w:tc>
      </w:tr>
      <w:tr w:rsidR="00F308C3" w14:paraId="132E4A09" w14:textId="77777777" w:rsidTr="00944F83">
        <w:tc>
          <w:tcPr>
            <w:tcW w:w="1109" w:type="dxa"/>
            <w:shd w:val="clear" w:color="auto" w:fill="auto"/>
          </w:tcPr>
          <w:p w14:paraId="532AF88C" w14:textId="77777777" w:rsidR="00F308C3" w:rsidRDefault="00F308C3" w:rsidP="00F308C3">
            <w:pPr>
              <w:spacing w:before="80" w:after="80"/>
              <w:rPr>
                <w:rFonts w:ascii="Verdana" w:hAnsi="Verdana" w:cs="Arial"/>
                <w:sz w:val="18"/>
                <w:szCs w:val="18"/>
                <w:lang w:val="en-NZ"/>
              </w:rPr>
            </w:pPr>
            <w:r>
              <w:rPr>
                <w:rFonts w:ascii="Verdana" w:hAnsi="Verdana" w:cs="Arial"/>
                <w:sz w:val="18"/>
                <w:szCs w:val="18"/>
                <w:lang w:val="en-NZ"/>
              </w:rPr>
              <w:t>11.00am-11:30am</w:t>
            </w:r>
          </w:p>
        </w:tc>
        <w:tc>
          <w:tcPr>
            <w:tcW w:w="1699" w:type="dxa"/>
            <w:shd w:val="clear" w:color="auto" w:fill="auto"/>
            <w:vAlign w:val="center"/>
          </w:tcPr>
          <w:p w14:paraId="328E0653" w14:textId="25D2731F" w:rsidR="00F308C3" w:rsidRDefault="00F308C3" w:rsidP="00F308C3">
            <w:pPr>
              <w:spacing w:before="80" w:after="80"/>
              <w:jc w:val="center"/>
              <w:rPr>
                <w:rFonts w:ascii="Verdana" w:hAnsi="Verdana" w:cs="Arial"/>
                <w:sz w:val="18"/>
                <w:szCs w:val="18"/>
                <w:lang w:val="en-NZ"/>
              </w:rPr>
            </w:pPr>
            <w:r w:rsidRPr="006447E5">
              <w:rPr>
                <w:rFonts w:cs="Arial"/>
                <w:sz w:val="20"/>
                <w:lang w:eastAsia="en-GB"/>
              </w:rPr>
              <w:t>2024 FULL 20918</w:t>
            </w:r>
          </w:p>
        </w:tc>
        <w:tc>
          <w:tcPr>
            <w:tcW w:w="3112" w:type="dxa"/>
            <w:shd w:val="clear" w:color="auto" w:fill="auto"/>
            <w:vAlign w:val="center"/>
          </w:tcPr>
          <w:p w14:paraId="0D957479" w14:textId="159740C9" w:rsidR="00F308C3" w:rsidRDefault="00F308C3" w:rsidP="00F308C3">
            <w:pPr>
              <w:autoSpaceDE w:val="0"/>
              <w:autoSpaceDN w:val="0"/>
              <w:adjustRightInd w:val="0"/>
              <w:jc w:val="center"/>
              <w:rPr>
                <w:rFonts w:ascii="Verdana" w:hAnsi="Verdana" w:cs="Arial"/>
                <w:sz w:val="18"/>
                <w:szCs w:val="18"/>
                <w:lang w:val="en-NZ" w:eastAsia="en-NZ"/>
              </w:rPr>
            </w:pPr>
            <w:r w:rsidRPr="00856595">
              <w:rPr>
                <w:rFonts w:cs="Arial"/>
                <w:color w:val="333333"/>
                <w:sz w:val="20"/>
              </w:rPr>
              <w:t>ABI-1179-101: A Study to Evaluate ABI-1179-101 in Healthy Participants and in Participants with HSV-2 Infection and Recurrent Genital Herpes</w:t>
            </w:r>
          </w:p>
        </w:tc>
        <w:tc>
          <w:tcPr>
            <w:tcW w:w="1561" w:type="dxa"/>
            <w:shd w:val="clear" w:color="auto" w:fill="auto"/>
            <w:vAlign w:val="center"/>
          </w:tcPr>
          <w:p w14:paraId="39A20306" w14:textId="7A52C16E" w:rsidR="00F308C3" w:rsidRDefault="00F308C3" w:rsidP="00F308C3">
            <w:pPr>
              <w:spacing w:before="80" w:after="80"/>
              <w:jc w:val="center"/>
              <w:rPr>
                <w:rFonts w:ascii="Verdana" w:hAnsi="Verdana" w:cs="Arial"/>
                <w:sz w:val="18"/>
                <w:szCs w:val="18"/>
                <w:lang w:val="en-NZ"/>
              </w:rPr>
            </w:pPr>
            <w:r>
              <w:rPr>
                <w:rFonts w:cs="Arial"/>
                <w:color w:val="333333"/>
                <w:sz w:val="20"/>
              </w:rPr>
              <w:t>Prof. Ed Gane</w:t>
            </w:r>
          </w:p>
        </w:tc>
        <w:tc>
          <w:tcPr>
            <w:tcW w:w="1761" w:type="dxa"/>
            <w:shd w:val="clear" w:color="auto" w:fill="auto"/>
            <w:vAlign w:val="center"/>
          </w:tcPr>
          <w:p w14:paraId="175AD872" w14:textId="2C48BFE9" w:rsidR="00F308C3" w:rsidRDefault="00F308C3" w:rsidP="00F308C3">
            <w:pPr>
              <w:autoSpaceDE w:val="0"/>
              <w:autoSpaceDN w:val="0"/>
              <w:adjustRightInd w:val="0"/>
              <w:jc w:val="center"/>
              <w:rPr>
                <w:rFonts w:ascii="Verdana" w:hAnsi="Verdana" w:cs="Arial"/>
                <w:sz w:val="18"/>
                <w:szCs w:val="18"/>
                <w:lang w:val="en-NZ" w:eastAsia="en-NZ"/>
              </w:rPr>
            </w:pPr>
            <w:r>
              <w:rPr>
                <w:rFonts w:cs="Arial"/>
                <w:sz w:val="20"/>
              </w:rPr>
              <w:t xml:space="preserve">Dr Kate Parker &amp; </w:t>
            </w:r>
            <w:r w:rsidR="002B75AF">
              <w:rPr>
                <w:rFonts w:cs="Arial"/>
                <w:sz w:val="20"/>
              </w:rPr>
              <w:t xml:space="preserve">Ms </w:t>
            </w:r>
            <w:r>
              <w:rPr>
                <w:rFonts w:cs="Arial"/>
                <w:sz w:val="20"/>
              </w:rPr>
              <w:t>Neta</w:t>
            </w:r>
            <w:r w:rsidR="002B75AF">
              <w:rPr>
                <w:rFonts w:cs="Arial"/>
                <w:sz w:val="20"/>
              </w:rPr>
              <w:t xml:space="preserve"> Tomokino</w:t>
            </w:r>
          </w:p>
        </w:tc>
      </w:tr>
      <w:tr w:rsidR="00F308C3" w:rsidRPr="00C92374" w14:paraId="1FFAEB9A" w14:textId="77777777" w:rsidTr="00944F83">
        <w:tc>
          <w:tcPr>
            <w:tcW w:w="1109" w:type="dxa"/>
            <w:shd w:val="clear" w:color="auto" w:fill="auto"/>
          </w:tcPr>
          <w:p w14:paraId="71DAECB8" w14:textId="77777777" w:rsidR="00F308C3" w:rsidRDefault="00F308C3" w:rsidP="00F308C3">
            <w:pPr>
              <w:spacing w:before="80" w:after="80"/>
              <w:rPr>
                <w:rFonts w:ascii="Verdana" w:hAnsi="Verdana" w:cs="Arial"/>
                <w:sz w:val="18"/>
                <w:szCs w:val="18"/>
                <w:lang w:val="en-NZ"/>
              </w:rPr>
            </w:pPr>
            <w:r>
              <w:rPr>
                <w:rFonts w:ascii="Verdana" w:hAnsi="Verdana" w:cs="Arial"/>
                <w:sz w:val="18"/>
                <w:szCs w:val="18"/>
                <w:lang w:val="en-NZ"/>
              </w:rPr>
              <w:t>11.30am- 12.00pm</w:t>
            </w:r>
          </w:p>
        </w:tc>
        <w:tc>
          <w:tcPr>
            <w:tcW w:w="1699" w:type="dxa"/>
            <w:shd w:val="clear" w:color="auto" w:fill="auto"/>
            <w:vAlign w:val="center"/>
          </w:tcPr>
          <w:p w14:paraId="76B84A8C" w14:textId="669D0E4C" w:rsidR="00F308C3" w:rsidRDefault="00F308C3" w:rsidP="00F308C3">
            <w:pPr>
              <w:spacing w:before="80" w:after="80"/>
              <w:jc w:val="center"/>
              <w:rPr>
                <w:rFonts w:ascii="Verdana" w:hAnsi="Verdana" w:cs="Arial"/>
                <w:sz w:val="18"/>
                <w:szCs w:val="18"/>
                <w:lang w:val="en-NZ"/>
              </w:rPr>
            </w:pPr>
            <w:r w:rsidRPr="006447E5">
              <w:rPr>
                <w:rFonts w:cs="Arial"/>
                <w:sz w:val="20"/>
                <w:lang w:eastAsia="en-GB"/>
              </w:rPr>
              <w:t>2024 EXP 20969</w:t>
            </w:r>
          </w:p>
        </w:tc>
        <w:tc>
          <w:tcPr>
            <w:tcW w:w="3112" w:type="dxa"/>
            <w:shd w:val="clear" w:color="auto" w:fill="auto"/>
          </w:tcPr>
          <w:p w14:paraId="1710D8DE" w14:textId="323A6B0D" w:rsidR="00F308C3" w:rsidRDefault="00F308C3" w:rsidP="00F308C3">
            <w:pPr>
              <w:autoSpaceDE w:val="0"/>
              <w:autoSpaceDN w:val="0"/>
              <w:adjustRightInd w:val="0"/>
              <w:jc w:val="center"/>
              <w:rPr>
                <w:rFonts w:ascii="Verdana" w:hAnsi="Verdana" w:cs="Arial"/>
                <w:sz w:val="18"/>
                <w:szCs w:val="18"/>
                <w:lang w:val="en-NZ" w:eastAsia="en-NZ"/>
              </w:rPr>
            </w:pPr>
            <w:r w:rsidRPr="006447E5">
              <w:rPr>
                <w:rFonts w:cs="Arial"/>
                <w:color w:val="333333"/>
                <w:sz w:val="20"/>
              </w:rPr>
              <w:t>Enhancing Patient Stratification and Prognosis using Cardiac CT</w:t>
            </w:r>
          </w:p>
        </w:tc>
        <w:tc>
          <w:tcPr>
            <w:tcW w:w="1561" w:type="dxa"/>
            <w:shd w:val="clear" w:color="auto" w:fill="auto"/>
            <w:vAlign w:val="center"/>
          </w:tcPr>
          <w:p w14:paraId="7C5C87CC" w14:textId="53D393FE" w:rsidR="00F308C3" w:rsidRDefault="00F308C3" w:rsidP="00F308C3">
            <w:pPr>
              <w:spacing w:before="80" w:after="80"/>
              <w:jc w:val="center"/>
              <w:rPr>
                <w:rFonts w:ascii="Verdana" w:hAnsi="Verdana" w:cs="Arial"/>
                <w:sz w:val="18"/>
                <w:szCs w:val="18"/>
                <w:lang w:val="en-NZ"/>
              </w:rPr>
            </w:pPr>
            <w:r w:rsidRPr="006447E5">
              <w:rPr>
                <w:rFonts w:cs="Arial"/>
                <w:color w:val="333333"/>
                <w:sz w:val="20"/>
              </w:rPr>
              <w:t>Dr. Jichao Zhao</w:t>
            </w:r>
          </w:p>
        </w:tc>
        <w:tc>
          <w:tcPr>
            <w:tcW w:w="1761" w:type="dxa"/>
            <w:shd w:val="clear" w:color="auto" w:fill="auto"/>
            <w:vAlign w:val="center"/>
          </w:tcPr>
          <w:p w14:paraId="04D2A46F" w14:textId="78B7CF99" w:rsidR="00F308C3" w:rsidRPr="0012344F" w:rsidRDefault="002B75AF" w:rsidP="00F308C3">
            <w:pPr>
              <w:autoSpaceDE w:val="0"/>
              <w:autoSpaceDN w:val="0"/>
              <w:adjustRightInd w:val="0"/>
              <w:jc w:val="center"/>
              <w:rPr>
                <w:rFonts w:ascii="Verdana" w:hAnsi="Verdana" w:cs="Arial"/>
                <w:sz w:val="18"/>
                <w:szCs w:val="18"/>
                <w:lang w:val="en-NZ" w:eastAsia="en-NZ"/>
              </w:rPr>
            </w:pPr>
            <w:r w:rsidRPr="0012344F">
              <w:rPr>
                <w:rFonts w:cs="Arial"/>
                <w:sz w:val="20"/>
              </w:rPr>
              <w:t xml:space="preserve">Dr </w:t>
            </w:r>
            <w:r w:rsidR="00F308C3" w:rsidRPr="0012344F">
              <w:rPr>
                <w:rFonts w:cs="Arial"/>
                <w:sz w:val="20"/>
              </w:rPr>
              <w:t xml:space="preserve">Nicola </w:t>
            </w:r>
            <w:r w:rsidRPr="0012344F">
              <w:rPr>
                <w:rFonts w:cs="Arial"/>
                <w:sz w:val="20"/>
              </w:rPr>
              <w:t xml:space="preserve">Swain </w:t>
            </w:r>
            <w:r w:rsidR="00F308C3" w:rsidRPr="0012344F">
              <w:rPr>
                <w:rFonts w:cs="Arial"/>
                <w:sz w:val="20"/>
              </w:rPr>
              <w:t xml:space="preserve">&amp; </w:t>
            </w:r>
            <w:r w:rsidRPr="0012344F">
              <w:rPr>
                <w:rFonts w:cs="Arial"/>
                <w:sz w:val="20"/>
              </w:rPr>
              <w:t xml:space="preserve">Ms </w:t>
            </w:r>
            <w:r w:rsidR="00F308C3" w:rsidRPr="0012344F">
              <w:rPr>
                <w:rFonts w:cs="Arial"/>
                <w:sz w:val="20"/>
              </w:rPr>
              <w:t>Dianne</w:t>
            </w:r>
            <w:r w:rsidRPr="0012344F">
              <w:rPr>
                <w:rFonts w:cs="Arial"/>
                <w:sz w:val="20"/>
              </w:rPr>
              <w:t xml:space="preserve"> Glenn</w:t>
            </w:r>
          </w:p>
        </w:tc>
      </w:tr>
      <w:tr w:rsidR="00F308C3" w14:paraId="731E6BEC" w14:textId="77777777" w:rsidTr="00944F83">
        <w:tc>
          <w:tcPr>
            <w:tcW w:w="1109" w:type="dxa"/>
            <w:shd w:val="clear" w:color="auto" w:fill="auto"/>
          </w:tcPr>
          <w:p w14:paraId="782D2C0A" w14:textId="77777777" w:rsidR="00F308C3" w:rsidRDefault="00F308C3" w:rsidP="00F308C3">
            <w:pPr>
              <w:spacing w:before="80" w:after="80"/>
              <w:rPr>
                <w:rFonts w:ascii="Verdana" w:hAnsi="Verdana" w:cs="Arial"/>
                <w:sz w:val="18"/>
                <w:szCs w:val="18"/>
                <w:lang w:val="en-NZ"/>
              </w:rPr>
            </w:pPr>
            <w:r>
              <w:rPr>
                <w:rFonts w:ascii="Verdana" w:hAnsi="Verdana" w:cs="Arial"/>
                <w:sz w:val="18"/>
                <w:szCs w:val="18"/>
                <w:lang w:val="en-NZ"/>
              </w:rPr>
              <w:t>12.00pm-12.30pm</w:t>
            </w:r>
          </w:p>
        </w:tc>
        <w:tc>
          <w:tcPr>
            <w:tcW w:w="1699" w:type="dxa"/>
            <w:shd w:val="clear" w:color="auto" w:fill="auto"/>
            <w:vAlign w:val="center"/>
          </w:tcPr>
          <w:p w14:paraId="77FF6534" w14:textId="0629ABB7" w:rsidR="00F308C3" w:rsidRDefault="00F308C3" w:rsidP="00F308C3">
            <w:pPr>
              <w:spacing w:before="80" w:after="80"/>
              <w:jc w:val="center"/>
              <w:rPr>
                <w:rFonts w:ascii="Verdana" w:hAnsi="Verdana" w:cs="Arial"/>
                <w:sz w:val="18"/>
                <w:szCs w:val="18"/>
                <w:lang w:val="en-NZ"/>
              </w:rPr>
            </w:pPr>
            <w:r w:rsidRPr="001D38C9">
              <w:rPr>
                <w:rFonts w:cs="Arial"/>
                <w:sz w:val="20"/>
                <w:lang w:eastAsia="en-GB"/>
              </w:rPr>
              <w:t>2024 FULL 20497</w:t>
            </w:r>
          </w:p>
        </w:tc>
        <w:tc>
          <w:tcPr>
            <w:tcW w:w="3112" w:type="dxa"/>
            <w:shd w:val="clear" w:color="auto" w:fill="auto"/>
          </w:tcPr>
          <w:p w14:paraId="6A8E834E" w14:textId="07AD44BB" w:rsidR="00F308C3" w:rsidRDefault="00F308C3" w:rsidP="00F308C3">
            <w:pPr>
              <w:autoSpaceDE w:val="0"/>
              <w:autoSpaceDN w:val="0"/>
              <w:adjustRightInd w:val="0"/>
              <w:jc w:val="center"/>
              <w:rPr>
                <w:rFonts w:ascii="Verdana" w:hAnsi="Verdana" w:cs="Arial"/>
                <w:sz w:val="18"/>
                <w:szCs w:val="18"/>
                <w:lang w:val="en-NZ" w:eastAsia="en-NZ"/>
              </w:rPr>
            </w:pPr>
            <w:r w:rsidRPr="004C2353">
              <w:rPr>
                <w:rFonts w:cs="Arial"/>
                <w:color w:val="333333"/>
                <w:sz w:val="20"/>
              </w:rPr>
              <w:t>Digital Twins for the management of chronic disease - Pilot Study</w:t>
            </w:r>
          </w:p>
        </w:tc>
        <w:tc>
          <w:tcPr>
            <w:tcW w:w="1561" w:type="dxa"/>
            <w:shd w:val="clear" w:color="auto" w:fill="auto"/>
            <w:vAlign w:val="center"/>
          </w:tcPr>
          <w:p w14:paraId="78502B10" w14:textId="76E15B00" w:rsidR="00F308C3" w:rsidRDefault="00F308C3" w:rsidP="00F308C3">
            <w:pPr>
              <w:spacing w:before="80" w:after="80"/>
              <w:jc w:val="center"/>
              <w:rPr>
                <w:rFonts w:ascii="Verdana" w:hAnsi="Verdana" w:cs="Arial"/>
                <w:sz w:val="18"/>
                <w:szCs w:val="18"/>
                <w:lang w:val="en-NZ"/>
              </w:rPr>
            </w:pPr>
            <w:r w:rsidRPr="00AF192F">
              <w:rPr>
                <w:rFonts w:cs="Arial"/>
                <w:color w:val="333333"/>
                <w:sz w:val="20"/>
              </w:rPr>
              <w:t>Prof Merryn Tawhai</w:t>
            </w:r>
          </w:p>
        </w:tc>
        <w:tc>
          <w:tcPr>
            <w:tcW w:w="1761" w:type="dxa"/>
            <w:shd w:val="clear" w:color="auto" w:fill="auto"/>
            <w:vAlign w:val="center"/>
          </w:tcPr>
          <w:p w14:paraId="3690FBF3" w14:textId="1F0FF943" w:rsidR="00F308C3" w:rsidRDefault="002B75AF" w:rsidP="00F308C3">
            <w:pPr>
              <w:autoSpaceDE w:val="0"/>
              <w:autoSpaceDN w:val="0"/>
              <w:adjustRightInd w:val="0"/>
              <w:jc w:val="center"/>
              <w:rPr>
                <w:rFonts w:ascii="Verdana" w:hAnsi="Verdana" w:cs="Arial"/>
                <w:sz w:val="18"/>
                <w:szCs w:val="18"/>
                <w:lang w:val="en-NZ" w:eastAsia="en-NZ"/>
              </w:rPr>
            </w:pPr>
            <w:r>
              <w:rPr>
                <w:rFonts w:cs="Arial"/>
                <w:sz w:val="20"/>
              </w:rPr>
              <w:t xml:space="preserve">Dr </w:t>
            </w:r>
            <w:r w:rsidR="00F308C3">
              <w:rPr>
                <w:rFonts w:cs="Arial"/>
                <w:sz w:val="20"/>
              </w:rPr>
              <w:t xml:space="preserve">Amy </w:t>
            </w:r>
            <w:r>
              <w:rPr>
                <w:rFonts w:cs="Arial"/>
                <w:sz w:val="20"/>
              </w:rPr>
              <w:t xml:space="preserve">Henry </w:t>
            </w:r>
            <w:r w:rsidR="00F308C3">
              <w:rPr>
                <w:rFonts w:cs="Arial"/>
                <w:sz w:val="20"/>
              </w:rPr>
              <w:t xml:space="preserve">&amp; </w:t>
            </w:r>
            <w:r>
              <w:rPr>
                <w:rFonts w:cs="Arial"/>
                <w:sz w:val="20"/>
              </w:rPr>
              <w:t xml:space="preserve">Dr </w:t>
            </w:r>
            <w:r w:rsidR="00F308C3">
              <w:rPr>
                <w:rFonts w:cs="Arial"/>
                <w:sz w:val="20"/>
              </w:rPr>
              <w:t>Maree</w:t>
            </w:r>
            <w:r>
              <w:rPr>
                <w:rFonts w:cs="Arial"/>
                <w:sz w:val="20"/>
              </w:rPr>
              <w:t xml:space="preserve"> Kirk</w:t>
            </w:r>
          </w:p>
        </w:tc>
      </w:tr>
      <w:tr w:rsidR="00F308C3" w14:paraId="46B6561B" w14:textId="77777777" w:rsidTr="00944F83">
        <w:tc>
          <w:tcPr>
            <w:tcW w:w="1109" w:type="dxa"/>
            <w:shd w:val="clear" w:color="auto" w:fill="auto"/>
          </w:tcPr>
          <w:p w14:paraId="711F23FC" w14:textId="77777777" w:rsidR="00F308C3" w:rsidRPr="00177777" w:rsidRDefault="00F308C3" w:rsidP="00F308C3">
            <w:pPr>
              <w:spacing w:before="80" w:after="80"/>
              <w:rPr>
                <w:rFonts w:ascii="Verdana" w:hAnsi="Verdana" w:cs="Arial"/>
                <w:sz w:val="18"/>
                <w:szCs w:val="18"/>
                <w:lang w:val="en-NZ"/>
              </w:rPr>
            </w:pPr>
            <w:r w:rsidRPr="00177777">
              <w:rPr>
                <w:rFonts w:ascii="Verdana" w:hAnsi="Verdana" w:cs="Arial"/>
                <w:sz w:val="18"/>
                <w:szCs w:val="18"/>
                <w:lang w:val="en-NZ"/>
              </w:rPr>
              <w:t>12.30pm-1.00pm</w:t>
            </w:r>
          </w:p>
        </w:tc>
        <w:tc>
          <w:tcPr>
            <w:tcW w:w="1699" w:type="dxa"/>
            <w:shd w:val="clear" w:color="auto" w:fill="auto"/>
            <w:vAlign w:val="center"/>
          </w:tcPr>
          <w:p w14:paraId="52B46013" w14:textId="1D3264B8" w:rsidR="00F308C3" w:rsidRDefault="00F308C3" w:rsidP="00F308C3">
            <w:pPr>
              <w:spacing w:before="80" w:after="80"/>
              <w:jc w:val="center"/>
              <w:rPr>
                <w:rFonts w:ascii="Verdana" w:hAnsi="Verdana" w:cs="Arial"/>
                <w:sz w:val="18"/>
                <w:szCs w:val="18"/>
                <w:lang w:val="en-NZ"/>
              </w:rPr>
            </w:pPr>
            <w:r w:rsidRPr="004C2353">
              <w:rPr>
                <w:rFonts w:cs="Arial"/>
                <w:sz w:val="20"/>
                <w:lang w:eastAsia="en-GB"/>
              </w:rPr>
              <w:t>2024 FULL 19645</w:t>
            </w:r>
          </w:p>
        </w:tc>
        <w:tc>
          <w:tcPr>
            <w:tcW w:w="3112" w:type="dxa"/>
            <w:shd w:val="clear" w:color="auto" w:fill="auto"/>
          </w:tcPr>
          <w:p w14:paraId="6CD69789" w14:textId="314EB5D2" w:rsidR="00F308C3" w:rsidRDefault="00F308C3" w:rsidP="00F308C3">
            <w:pPr>
              <w:spacing w:before="80" w:after="80"/>
              <w:jc w:val="center"/>
              <w:rPr>
                <w:rFonts w:ascii="Verdana" w:hAnsi="Verdana" w:cs="Arial"/>
                <w:b/>
                <w:bCs/>
                <w:sz w:val="18"/>
                <w:szCs w:val="18"/>
                <w:lang w:val="en-NZ"/>
              </w:rPr>
            </w:pPr>
            <w:r w:rsidRPr="004C2353">
              <w:rPr>
                <w:rFonts w:cs="Arial"/>
                <w:color w:val="333333"/>
                <w:sz w:val="20"/>
              </w:rPr>
              <w:t>Co-designing digital solutions for dementia</w:t>
            </w:r>
          </w:p>
        </w:tc>
        <w:tc>
          <w:tcPr>
            <w:tcW w:w="1561" w:type="dxa"/>
            <w:shd w:val="clear" w:color="auto" w:fill="auto"/>
            <w:vAlign w:val="center"/>
          </w:tcPr>
          <w:p w14:paraId="7F804C6A" w14:textId="3E6D0623" w:rsidR="00F308C3" w:rsidRDefault="00F308C3" w:rsidP="00F308C3">
            <w:pPr>
              <w:spacing w:before="80" w:after="80"/>
              <w:jc w:val="center"/>
              <w:rPr>
                <w:rFonts w:ascii="Verdana" w:hAnsi="Verdana" w:cs="Arial"/>
                <w:sz w:val="18"/>
                <w:szCs w:val="18"/>
                <w:lang w:val="en-NZ"/>
              </w:rPr>
            </w:pPr>
            <w:r w:rsidRPr="004C2353">
              <w:rPr>
                <w:rFonts w:cs="Arial"/>
                <w:color w:val="333333"/>
                <w:sz w:val="20"/>
              </w:rPr>
              <w:t>Dr Gonzalo Maso Talou</w:t>
            </w:r>
          </w:p>
        </w:tc>
        <w:tc>
          <w:tcPr>
            <w:tcW w:w="1761" w:type="dxa"/>
            <w:shd w:val="clear" w:color="auto" w:fill="auto"/>
            <w:vAlign w:val="center"/>
          </w:tcPr>
          <w:p w14:paraId="78008334" w14:textId="209EE312" w:rsidR="00F308C3" w:rsidRDefault="002B75AF" w:rsidP="00F308C3">
            <w:pPr>
              <w:spacing w:before="80" w:after="80"/>
              <w:jc w:val="center"/>
              <w:rPr>
                <w:rFonts w:ascii="Verdana" w:hAnsi="Verdana" w:cs="Arial"/>
                <w:sz w:val="18"/>
                <w:szCs w:val="18"/>
                <w:lang w:val="en-NZ"/>
              </w:rPr>
            </w:pPr>
            <w:r>
              <w:rPr>
                <w:rFonts w:cs="Arial"/>
                <w:sz w:val="20"/>
              </w:rPr>
              <w:t xml:space="preserve">Dr </w:t>
            </w:r>
            <w:r w:rsidR="00F308C3">
              <w:rPr>
                <w:rFonts w:cs="Arial"/>
                <w:sz w:val="20"/>
              </w:rPr>
              <w:t>Nicola</w:t>
            </w:r>
            <w:r>
              <w:rPr>
                <w:rFonts w:cs="Arial"/>
                <w:sz w:val="20"/>
              </w:rPr>
              <w:t xml:space="preserve"> Swain</w:t>
            </w:r>
            <w:r w:rsidR="00F308C3">
              <w:rPr>
                <w:rFonts w:cs="Arial"/>
                <w:sz w:val="20"/>
              </w:rPr>
              <w:t xml:space="preserve"> &amp; </w:t>
            </w:r>
            <w:r>
              <w:rPr>
                <w:rFonts w:cs="Arial"/>
                <w:sz w:val="20"/>
              </w:rPr>
              <w:t xml:space="preserve">Mr </w:t>
            </w:r>
            <w:r w:rsidR="00F308C3">
              <w:rPr>
                <w:rFonts w:cs="Arial"/>
                <w:sz w:val="20"/>
              </w:rPr>
              <w:t>Jonathan</w:t>
            </w:r>
            <w:r>
              <w:rPr>
                <w:rFonts w:cs="Arial"/>
                <w:sz w:val="20"/>
              </w:rPr>
              <w:t xml:space="preserve"> Darby</w:t>
            </w:r>
          </w:p>
        </w:tc>
      </w:tr>
      <w:tr w:rsidR="00F308C3" w14:paraId="16839CF8" w14:textId="77777777" w:rsidTr="00944F83">
        <w:tc>
          <w:tcPr>
            <w:tcW w:w="1109" w:type="dxa"/>
            <w:shd w:val="clear" w:color="auto" w:fill="auto"/>
          </w:tcPr>
          <w:p w14:paraId="68BD6D83" w14:textId="798F214D" w:rsidR="00F308C3" w:rsidRPr="00177777" w:rsidRDefault="00F308C3" w:rsidP="00F308C3">
            <w:pPr>
              <w:spacing w:before="80" w:after="80"/>
              <w:rPr>
                <w:rFonts w:ascii="Verdana" w:hAnsi="Verdana" w:cs="Arial"/>
                <w:sz w:val="18"/>
                <w:szCs w:val="18"/>
                <w:lang w:val="en-NZ"/>
              </w:rPr>
            </w:pPr>
            <w:r>
              <w:rPr>
                <w:rFonts w:ascii="Verdana" w:hAnsi="Verdana" w:cs="Arial"/>
                <w:sz w:val="18"/>
                <w:szCs w:val="18"/>
                <w:lang w:val="en-NZ"/>
              </w:rPr>
              <w:t>1.00pm-1.30pm</w:t>
            </w:r>
          </w:p>
        </w:tc>
        <w:tc>
          <w:tcPr>
            <w:tcW w:w="1699" w:type="dxa"/>
            <w:shd w:val="clear" w:color="auto" w:fill="auto"/>
          </w:tcPr>
          <w:p w14:paraId="461F279C" w14:textId="77777777" w:rsidR="00F308C3" w:rsidRDefault="00F308C3" w:rsidP="00F308C3">
            <w:pPr>
              <w:spacing w:before="80" w:after="80"/>
              <w:jc w:val="center"/>
              <w:rPr>
                <w:rFonts w:ascii="Verdana" w:hAnsi="Verdana" w:cs="Arial"/>
                <w:sz w:val="18"/>
                <w:szCs w:val="18"/>
                <w:lang w:val="en-NZ"/>
              </w:rPr>
            </w:pPr>
          </w:p>
        </w:tc>
        <w:tc>
          <w:tcPr>
            <w:tcW w:w="3112" w:type="dxa"/>
            <w:shd w:val="clear" w:color="auto" w:fill="auto"/>
          </w:tcPr>
          <w:p w14:paraId="343F7087" w14:textId="3A63A399" w:rsidR="00F308C3" w:rsidRDefault="00F308C3" w:rsidP="00F308C3">
            <w:pPr>
              <w:spacing w:before="80" w:after="80"/>
              <w:jc w:val="center"/>
              <w:rPr>
                <w:rFonts w:ascii="Verdana" w:hAnsi="Verdana" w:cs="Arial"/>
                <w:b/>
                <w:bCs/>
                <w:sz w:val="18"/>
                <w:szCs w:val="18"/>
                <w:lang w:val="en-NZ"/>
              </w:rPr>
            </w:pPr>
            <w:r>
              <w:rPr>
                <w:rFonts w:ascii="Verdana" w:hAnsi="Verdana" w:cs="Arial"/>
                <w:b/>
                <w:bCs/>
                <w:sz w:val="18"/>
                <w:szCs w:val="18"/>
                <w:lang w:val="en-NZ"/>
              </w:rPr>
              <w:t>Break 30 minutes</w:t>
            </w:r>
          </w:p>
        </w:tc>
        <w:tc>
          <w:tcPr>
            <w:tcW w:w="1561" w:type="dxa"/>
            <w:shd w:val="clear" w:color="auto" w:fill="auto"/>
            <w:vAlign w:val="center"/>
          </w:tcPr>
          <w:p w14:paraId="00CCB141" w14:textId="463C6191" w:rsidR="00F308C3" w:rsidRDefault="00F308C3" w:rsidP="00F308C3">
            <w:pPr>
              <w:spacing w:before="80" w:after="80"/>
              <w:jc w:val="center"/>
              <w:rPr>
                <w:rFonts w:ascii="Verdana" w:hAnsi="Verdana" w:cs="Arial"/>
                <w:sz w:val="18"/>
                <w:szCs w:val="18"/>
                <w:lang w:val="en-NZ"/>
              </w:rPr>
            </w:pPr>
          </w:p>
        </w:tc>
        <w:tc>
          <w:tcPr>
            <w:tcW w:w="1761" w:type="dxa"/>
            <w:shd w:val="clear" w:color="auto" w:fill="auto"/>
            <w:vAlign w:val="center"/>
          </w:tcPr>
          <w:p w14:paraId="47B8C5A8" w14:textId="57648482" w:rsidR="00F308C3" w:rsidRDefault="00F308C3" w:rsidP="00F308C3">
            <w:pPr>
              <w:spacing w:before="80" w:after="80"/>
              <w:jc w:val="center"/>
              <w:rPr>
                <w:rFonts w:ascii="Verdana" w:hAnsi="Verdana" w:cs="Arial"/>
                <w:sz w:val="18"/>
                <w:szCs w:val="18"/>
                <w:lang w:val="en-NZ"/>
              </w:rPr>
            </w:pPr>
          </w:p>
        </w:tc>
      </w:tr>
      <w:tr w:rsidR="00F308C3" w14:paraId="353C46C9" w14:textId="77777777" w:rsidTr="00944F83">
        <w:tc>
          <w:tcPr>
            <w:tcW w:w="1109" w:type="dxa"/>
            <w:shd w:val="clear" w:color="auto" w:fill="auto"/>
          </w:tcPr>
          <w:p w14:paraId="5C121928" w14:textId="02FD762C" w:rsidR="00F308C3" w:rsidRDefault="00F308C3" w:rsidP="00F308C3">
            <w:pPr>
              <w:spacing w:before="80" w:after="80"/>
              <w:rPr>
                <w:rFonts w:ascii="Verdana" w:hAnsi="Verdana" w:cs="Arial"/>
                <w:sz w:val="18"/>
                <w:szCs w:val="18"/>
                <w:lang w:val="en-NZ"/>
              </w:rPr>
            </w:pPr>
            <w:r>
              <w:rPr>
                <w:rFonts w:ascii="Verdana" w:hAnsi="Verdana" w:cs="Arial"/>
                <w:sz w:val="18"/>
                <w:szCs w:val="18"/>
                <w:lang w:val="en-NZ"/>
              </w:rPr>
              <w:t>1.30pm-2.00pm</w:t>
            </w:r>
          </w:p>
        </w:tc>
        <w:tc>
          <w:tcPr>
            <w:tcW w:w="1699" w:type="dxa"/>
            <w:shd w:val="clear" w:color="auto" w:fill="auto"/>
            <w:vAlign w:val="center"/>
          </w:tcPr>
          <w:p w14:paraId="3D5BFB15" w14:textId="6D74A841" w:rsidR="00F308C3" w:rsidRDefault="00F308C3" w:rsidP="00F308C3">
            <w:pPr>
              <w:spacing w:before="80" w:after="80"/>
              <w:jc w:val="center"/>
              <w:rPr>
                <w:rFonts w:ascii="Verdana" w:hAnsi="Verdana" w:cs="Arial"/>
                <w:sz w:val="18"/>
                <w:szCs w:val="18"/>
                <w:lang w:val="en-NZ"/>
              </w:rPr>
            </w:pPr>
            <w:r w:rsidRPr="001D38C9">
              <w:rPr>
                <w:rFonts w:cs="Arial"/>
                <w:sz w:val="20"/>
                <w:lang w:eastAsia="en-GB"/>
              </w:rPr>
              <w:t>2024 FULL 21118</w:t>
            </w:r>
          </w:p>
        </w:tc>
        <w:tc>
          <w:tcPr>
            <w:tcW w:w="3112" w:type="dxa"/>
            <w:shd w:val="clear" w:color="auto" w:fill="auto"/>
          </w:tcPr>
          <w:p w14:paraId="0CBC2F85" w14:textId="2F67BFAC" w:rsidR="00F308C3" w:rsidRDefault="00F308C3" w:rsidP="00F308C3">
            <w:pPr>
              <w:spacing w:before="80" w:after="80"/>
              <w:jc w:val="center"/>
              <w:rPr>
                <w:rFonts w:ascii="Verdana" w:hAnsi="Verdana" w:cs="Arial"/>
                <w:sz w:val="18"/>
                <w:szCs w:val="18"/>
                <w:lang w:val="en-NZ"/>
              </w:rPr>
            </w:pPr>
            <w:r w:rsidRPr="0078020A">
              <w:rPr>
                <w:rFonts w:cs="Arial"/>
                <w:color w:val="333333"/>
                <w:sz w:val="20"/>
              </w:rPr>
              <w:t>Assessment of the usability of a mobile dermatology app</w:t>
            </w:r>
          </w:p>
        </w:tc>
        <w:tc>
          <w:tcPr>
            <w:tcW w:w="1561" w:type="dxa"/>
            <w:shd w:val="clear" w:color="auto" w:fill="auto"/>
          </w:tcPr>
          <w:p w14:paraId="2A77C175" w14:textId="1A3893AD" w:rsidR="00F308C3" w:rsidRDefault="00F308C3" w:rsidP="00F308C3">
            <w:pPr>
              <w:spacing w:before="80" w:after="80"/>
              <w:jc w:val="center"/>
              <w:rPr>
                <w:rFonts w:ascii="Verdana" w:hAnsi="Verdana" w:cs="Arial"/>
                <w:sz w:val="18"/>
                <w:szCs w:val="18"/>
                <w:lang w:val="en-NZ"/>
              </w:rPr>
            </w:pPr>
            <w:r w:rsidRPr="00547E25">
              <w:rPr>
                <w:rFonts w:cs="Arial"/>
                <w:color w:val="333333"/>
                <w:sz w:val="20"/>
              </w:rPr>
              <w:t>Hon. Prof. Amanda Oakley</w:t>
            </w:r>
          </w:p>
        </w:tc>
        <w:tc>
          <w:tcPr>
            <w:tcW w:w="1761" w:type="dxa"/>
            <w:shd w:val="clear" w:color="auto" w:fill="auto"/>
            <w:vAlign w:val="center"/>
          </w:tcPr>
          <w:p w14:paraId="4F456B90" w14:textId="55E19DE6" w:rsidR="00F308C3" w:rsidRDefault="002B75AF" w:rsidP="00F308C3">
            <w:pPr>
              <w:autoSpaceDE w:val="0"/>
              <w:autoSpaceDN w:val="0"/>
              <w:adjustRightInd w:val="0"/>
              <w:jc w:val="center"/>
              <w:rPr>
                <w:rFonts w:ascii="Verdana" w:hAnsi="Verdana" w:cs="Arial"/>
                <w:sz w:val="18"/>
                <w:szCs w:val="18"/>
                <w:lang w:val="en-NZ" w:eastAsia="en-NZ"/>
              </w:rPr>
            </w:pPr>
            <w:r>
              <w:rPr>
                <w:rFonts w:cs="Arial"/>
                <w:sz w:val="20"/>
              </w:rPr>
              <w:t>Dr Patries Herst &amp; Mr Dominic Fitchett</w:t>
            </w:r>
          </w:p>
        </w:tc>
      </w:tr>
      <w:tr w:rsidR="00F308C3" w14:paraId="39FD2024" w14:textId="77777777" w:rsidTr="00944F83">
        <w:tc>
          <w:tcPr>
            <w:tcW w:w="1109" w:type="dxa"/>
            <w:shd w:val="clear" w:color="auto" w:fill="auto"/>
          </w:tcPr>
          <w:p w14:paraId="64744DD5" w14:textId="50AB1860" w:rsidR="00F308C3" w:rsidRDefault="00F308C3" w:rsidP="00F308C3">
            <w:pPr>
              <w:spacing w:before="80" w:after="80"/>
              <w:rPr>
                <w:rFonts w:ascii="Verdana" w:hAnsi="Verdana" w:cs="Arial"/>
                <w:sz w:val="18"/>
                <w:szCs w:val="18"/>
                <w:lang w:val="en-NZ"/>
              </w:rPr>
            </w:pPr>
            <w:r>
              <w:rPr>
                <w:rFonts w:ascii="Verdana" w:hAnsi="Verdana" w:cs="Arial"/>
                <w:sz w:val="18"/>
                <w:szCs w:val="18"/>
                <w:lang w:val="en-NZ"/>
              </w:rPr>
              <w:t>2.00pm-2.30pm</w:t>
            </w:r>
          </w:p>
        </w:tc>
        <w:tc>
          <w:tcPr>
            <w:tcW w:w="1699" w:type="dxa"/>
            <w:shd w:val="clear" w:color="auto" w:fill="auto"/>
            <w:vAlign w:val="center"/>
          </w:tcPr>
          <w:p w14:paraId="5CDAC2CA" w14:textId="3A30FF47" w:rsidR="00F308C3" w:rsidRDefault="00F308C3" w:rsidP="00F308C3">
            <w:pPr>
              <w:spacing w:before="80" w:after="80"/>
              <w:jc w:val="center"/>
              <w:rPr>
                <w:rFonts w:ascii="Verdana" w:hAnsi="Verdana" w:cs="Arial"/>
                <w:sz w:val="18"/>
                <w:szCs w:val="18"/>
                <w:lang w:val="en-NZ"/>
              </w:rPr>
            </w:pPr>
            <w:r w:rsidRPr="00FA28F2">
              <w:rPr>
                <w:rFonts w:cs="Arial"/>
                <w:sz w:val="20"/>
                <w:lang w:eastAsia="en-GB"/>
              </w:rPr>
              <w:t>2024 FULL 21164</w:t>
            </w:r>
          </w:p>
        </w:tc>
        <w:tc>
          <w:tcPr>
            <w:tcW w:w="3112" w:type="dxa"/>
            <w:shd w:val="clear" w:color="auto" w:fill="auto"/>
          </w:tcPr>
          <w:p w14:paraId="06927A2D" w14:textId="04BE1FD0" w:rsidR="00F308C3" w:rsidRDefault="00F308C3" w:rsidP="00F308C3">
            <w:pPr>
              <w:autoSpaceDE w:val="0"/>
              <w:autoSpaceDN w:val="0"/>
              <w:adjustRightInd w:val="0"/>
              <w:jc w:val="center"/>
              <w:rPr>
                <w:rFonts w:ascii="Verdana" w:hAnsi="Verdana" w:cs="Arial"/>
                <w:sz w:val="18"/>
                <w:szCs w:val="18"/>
                <w:lang w:val="en-NZ" w:eastAsia="en-NZ"/>
              </w:rPr>
            </w:pPr>
            <w:r w:rsidRPr="00FA28F2">
              <w:rPr>
                <w:rFonts w:cs="Arial"/>
                <w:color w:val="333333"/>
                <w:sz w:val="20"/>
              </w:rPr>
              <w:t>XPF-010-304- An Open-label Study of XEN1101 in Epilepsy</w:t>
            </w:r>
          </w:p>
        </w:tc>
        <w:tc>
          <w:tcPr>
            <w:tcW w:w="1561" w:type="dxa"/>
            <w:shd w:val="clear" w:color="auto" w:fill="auto"/>
          </w:tcPr>
          <w:p w14:paraId="3C65CF10" w14:textId="07861304" w:rsidR="00F308C3" w:rsidRDefault="00F308C3" w:rsidP="00F308C3">
            <w:pPr>
              <w:spacing w:before="80" w:after="80"/>
              <w:jc w:val="center"/>
              <w:rPr>
                <w:rFonts w:ascii="Verdana" w:hAnsi="Verdana" w:cs="Arial"/>
                <w:sz w:val="18"/>
                <w:szCs w:val="18"/>
                <w:lang w:val="en-NZ"/>
              </w:rPr>
            </w:pPr>
            <w:r>
              <w:rPr>
                <w:rFonts w:cs="Arial"/>
                <w:color w:val="333333"/>
                <w:sz w:val="20"/>
              </w:rPr>
              <w:t>Dr Beatriz Romero Ferrando (not in attendance)</w:t>
            </w:r>
          </w:p>
        </w:tc>
        <w:tc>
          <w:tcPr>
            <w:tcW w:w="1761" w:type="dxa"/>
            <w:shd w:val="clear" w:color="auto" w:fill="auto"/>
            <w:vAlign w:val="center"/>
          </w:tcPr>
          <w:p w14:paraId="28C573ED" w14:textId="7F6A666A" w:rsidR="00F308C3" w:rsidRDefault="002B75AF" w:rsidP="00F308C3">
            <w:pPr>
              <w:autoSpaceDE w:val="0"/>
              <w:autoSpaceDN w:val="0"/>
              <w:adjustRightInd w:val="0"/>
              <w:jc w:val="center"/>
              <w:rPr>
                <w:rFonts w:ascii="Verdana" w:hAnsi="Verdana" w:cs="Arial"/>
                <w:sz w:val="18"/>
                <w:szCs w:val="18"/>
                <w:lang w:val="en-NZ" w:eastAsia="en-NZ"/>
              </w:rPr>
            </w:pPr>
            <w:r>
              <w:rPr>
                <w:rFonts w:cs="Arial"/>
                <w:sz w:val="20"/>
              </w:rPr>
              <w:t xml:space="preserve">Dr Kate Parker </w:t>
            </w:r>
            <w:r w:rsidR="00F308C3">
              <w:rPr>
                <w:rFonts w:cs="Arial"/>
                <w:sz w:val="20"/>
                <w:lang w:eastAsia="en-GB"/>
              </w:rPr>
              <w:t xml:space="preserve">&amp; </w:t>
            </w:r>
            <w:r>
              <w:rPr>
                <w:rFonts w:cs="Arial"/>
                <w:sz w:val="20"/>
              </w:rPr>
              <w:t>Dr Maree Kirk</w:t>
            </w:r>
          </w:p>
        </w:tc>
      </w:tr>
      <w:tr w:rsidR="00F308C3" w14:paraId="5E2F0A03" w14:textId="77777777" w:rsidTr="00944F83">
        <w:tc>
          <w:tcPr>
            <w:tcW w:w="1109" w:type="dxa"/>
            <w:shd w:val="clear" w:color="auto" w:fill="auto"/>
          </w:tcPr>
          <w:p w14:paraId="3EC6E523" w14:textId="4ED30307" w:rsidR="00F308C3" w:rsidRDefault="00F308C3" w:rsidP="00F308C3">
            <w:pPr>
              <w:spacing w:before="80" w:after="80"/>
              <w:rPr>
                <w:rFonts w:ascii="Verdana" w:hAnsi="Verdana" w:cs="Arial"/>
                <w:sz w:val="18"/>
                <w:szCs w:val="18"/>
                <w:lang w:val="en-NZ"/>
              </w:rPr>
            </w:pPr>
            <w:r>
              <w:rPr>
                <w:rFonts w:ascii="Verdana" w:hAnsi="Verdana" w:cs="Arial"/>
                <w:sz w:val="18"/>
                <w:szCs w:val="18"/>
                <w:lang w:val="en-NZ"/>
              </w:rPr>
              <w:t>2.30pm-3.00pm</w:t>
            </w:r>
          </w:p>
        </w:tc>
        <w:tc>
          <w:tcPr>
            <w:tcW w:w="1699" w:type="dxa"/>
            <w:shd w:val="clear" w:color="auto" w:fill="auto"/>
            <w:vAlign w:val="center"/>
          </w:tcPr>
          <w:p w14:paraId="6F51444E" w14:textId="0CD719F3" w:rsidR="00F308C3" w:rsidRDefault="00F308C3" w:rsidP="00F308C3">
            <w:pPr>
              <w:spacing w:before="80" w:after="80"/>
              <w:jc w:val="center"/>
              <w:rPr>
                <w:rFonts w:ascii="Verdana" w:hAnsi="Verdana" w:cs="Arial"/>
                <w:sz w:val="18"/>
                <w:szCs w:val="18"/>
                <w:lang w:val="en-NZ"/>
              </w:rPr>
            </w:pPr>
            <w:r w:rsidRPr="004A0DDA">
              <w:rPr>
                <w:rFonts w:cs="Arial"/>
                <w:sz w:val="20"/>
                <w:lang w:eastAsia="en-GB"/>
              </w:rPr>
              <w:t>2024 FULL 21275</w:t>
            </w:r>
          </w:p>
        </w:tc>
        <w:tc>
          <w:tcPr>
            <w:tcW w:w="3112" w:type="dxa"/>
            <w:shd w:val="clear" w:color="auto" w:fill="auto"/>
          </w:tcPr>
          <w:p w14:paraId="3FA62F05" w14:textId="330B3946" w:rsidR="00F308C3" w:rsidRDefault="00F308C3" w:rsidP="00F308C3">
            <w:pPr>
              <w:autoSpaceDE w:val="0"/>
              <w:autoSpaceDN w:val="0"/>
              <w:adjustRightInd w:val="0"/>
              <w:jc w:val="center"/>
              <w:rPr>
                <w:rFonts w:ascii="Verdana" w:hAnsi="Verdana" w:cs="Arial"/>
                <w:sz w:val="18"/>
                <w:szCs w:val="18"/>
                <w:lang w:val="en-NZ" w:eastAsia="en-NZ"/>
              </w:rPr>
            </w:pPr>
            <w:r w:rsidRPr="00FA28F2">
              <w:rPr>
                <w:rFonts w:cs="Arial"/>
                <w:color w:val="333333"/>
                <w:sz w:val="20"/>
              </w:rPr>
              <w:t>BG-C477-101: A first-in-human Study of BG-C477, an antibody-drug conjugate, in Patients with Selected Advanced Solid Tumours</w:t>
            </w:r>
          </w:p>
        </w:tc>
        <w:tc>
          <w:tcPr>
            <w:tcW w:w="1561" w:type="dxa"/>
            <w:shd w:val="clear" w:color="auto" w:fill="auto"/>
          </w:tcPr>
          <w:p w14:paraId="6566AD2E" w14:textId="3D9438A6" w:rsidR="00F308C3" w:rsidRDefault="00F308C3" w:rsidP="00F308C3">
            <w:pPr>
              <w:spacing w:before="80" w:after="80"/>
              <w:jc w:val="center"/>
              <w:rPr>
                <w:rFonts w:ascii="Verdana" w:hAnsi="Verdana" w:cs="Arial"/>
                <w:sz w:val="18"/>
                <w:szCs w:val="18"/>
                <w:lang w:val="en-NZ"/>
              </w:rPr>
            </w:pPr>
            <w:r w:rsidRPr="000F0C71">
              <w:rPr>
                <w:rFonts w:cs="Arial"/>
                <w:color w:val="333333"/>
                <w:sz w:val="20"/>
              </w:rPr>
              <w:t>Dr Sanjeev Deva</w:t>
            </w:r>
          </w:p>
        </w:tc>
        <w:tc>
          <w:tcPr>
            <w:tcW w:w="1761" w:type="dxa"/>
            <w:shd w:val="clear" w:color="auto" w:fill="auto"/>
            <w:vAlign w:val="center"/>
          </w:tcPr>
          <w:p w14:paraId="2F0E99CD" w14:textId="6C2B060B" w:rsidR="002B75AF" w:rsidRPr="002B75AF" w:rsidRDefault="002B75AF" w:rsidP="002B75AF">
            <w:pPr>
              <w:autoSpaceDE w:val="0"/>
              <w:autoSpaceDN w:val="0"/>
              <w:adjustRightInd w:val="0"/>
              <w:jc w:val="center"/>
              <w:rPr>
                <w:rFonts w:ascii="Verdana" w:hAnsi="Verdana" w:cs="Arial"/>
                <w:sz w:val="18"/>
                <w:szCs w:val="18"/>
                <w:lang w:val="en-NZ" w:eastAsia="en-NZ"/>
              </w:rPr>
            </w:pPr>
            <w:r>
              <w:rPr>
                <w:rFonts w:cs="Arial"/>
                <w:sz w:val="20"/>
              </w:rPr>
              <w:t xml:space="preserve">Dr Amy Henry </w:t>
            </w:r>
            <w:r w:rsidR="00F308C3">
              <w:rPr>
                <w:rFonts w:cs="Arial"/>
                <w:sz w:val="20"/>
                <w:lang w:eastAsia="en-GB"/>
              </w:rPr>
              <w:t xml:space="preserve">&amp; </w:t>
            </w:r>
            <w:r>
              <w:rPr>
                <w:rFonts w:cs="Arial"/>
                <w:sz w:val="20"/>
              </w:rPr>
              <w:t>Ms Dianne Glenn</w:t>
            </w:r>
          </w:p>
        </w:tc>
      </w:tr>
      <w:tr w:rsidR="00F308C3" w14:paraId="5E3D62BD" w14:textId="77777777" w:rsidTr="00944F83">
        <w:tc>
          <w:tcPr>
            <w:tcW w:w="1109" w:type="dxa"/>
            <w:shd w:val="clear" w:color="auto" w:fill="auto"/>
          </w:tcPr>
          <w:p w14:paraId="4DA00C4D" w14:textId="4D2E05F6" w:rsidR="00F308C3" w:rsidRDefault="00F308C3" w:rsidP="00F308C3">
            <w:pPr>
              <w:spacing w:before="80" w:after="80"/>
              <w:rPr>
                <w:rFonts w:ascii="Verdana" w:hAnsi="Verdana" w:cs="Arial"/>
                <w:sz w:val="18"/>
                <w:szCs w:val="18"/>
                <w:lang w:val="en-NZ"/>
              </w:rPr>
            </w:pPr>
            <w:r>
              <w:rPr>
                <w:rFonts w:ascii="Verdana" w:hAnsi="Verdana" w:cs="Arial"/>
                <w:sz w:val="18"/>
                <w:szCs w:val="18"/>
                <w:lang w:val="en-NZ"/>
              </w:rPr>
              <w:t>3.00pm-3.30pm</w:t>
            </w:r>
          </w:p>
        </w:tc>
        <w:tc>
          <w:tcPr>
            <w:tcW w:w="1699" w:type="dxa"/>
            <w:shd w:val="clear" w:color="auto" w:fill="auto"/>
            <w:vAlign w:val="center"/>
          </w:tcPr>
          <w:p w14:paraId="1004BF71" w14:textId="50A0FC88" w:rsidR="00F308C3" w:rsidRDefault="00F308C3" w:rsidP="00F308C3">
            <w:pPr>
              <w:spacing w:before="80" w:after="80"/>
              <w:jc w:val="center"/>
              <w:rPr>
                <w:rFonts w:ascii="Verdana" w:hAnsi="Verdana" w:cs="Arial"/>
                <w:sz w:val="18"/>
                <w:szCs w:val="18"/>
                <w:lang w:val="en-NZ"/>
              </w:rPr>
            </w:pPr>
            <w:r w:rsidRPr="000B702E">
              <w:rPr>
                <w:rFonts w:cs="Arial"/>
                <w:sz w:val="20"/>
                <w:lang w:eastAsia="en-GB"/>
              </w:rPr>
              <w:t>2024 FULL 21067</w:t>
            </w:r>
          </w:p>
        </w:tc>
        <w:tc>
          <w:tcPr>
            <w:tcW w:w="3112" w:type="dxa"/>
            <w:shd w:val="clear" w:color="auto" w:fill="auto"/>
          </w:tcPr>
          <w:p w14:paraId="213100E2" w14:textId="4B04DFE5" w:rsidR="00F308C3" w:rsidRDefault="00F308C3" w:rsidP="00F308C3">
            <w:pPr>
              <w:spacing w:before="80" w:after="80"/>
              <w:jc w:val="center"/>
              <w:rPr>
                <w:rFonts w:ascii="Verdana" w:hAnsi="Verdana" w:cs="Arial"/>
                <w:sz w:val="18"/>
                <w:szCs w:val="18"/>
                <w:lang w:val="en-NZ"/>
              </w:rPr>
            </w:pPr>
            <w:r w:rsidRPr="004A0DDA">
              <w:rPr>
                <w:rFonts w:cs="Arial"/>
                <w:color w:val="333333"/>
                <w:sz w:val="20"/>
              </w:rPr>
              <w:t>Capstan Medical TMVR Study: FIH</w:t>
            </w:r>
          </w:p>
        </w:tc>
        <w:tc>
          <w:tcPr>
            <w:tcW w:w="1561" w:type="dxa"/>
            <w:shd w:val="clear" w:color="auto" w:fill="auto"/>
          </w:tcPr>
          <w:p w14:paraId="6FFBA5BB" w14:textId="7A4E1AFB" w:rsidR="00F308C3" w:rsidRDefault="00F308C3" w:rsidP="00F308C3">
            <w:pPr>
              <w:spacing w:before="80" w:after="80"/>
              <w:jc w:val="center"/>
              <w:rPr>
                <w:rFonts w:ascii="Verdana" w:hAnsi="Verdana" w:cs="Arial"/>
                <w:sz w:val="18"/>
                <w:szCs w:val="18"/>
                <w:lang w:val="en-NZ"/>
              </w:rPr>
            </w:pPr>
            <w:r w:rsidRPr="00890382">
              <w:rPr>
                <w:rFonts w:cs="Arial"/>
                <w:color w:val="333333"/>
                <w:sz w:val="20"/>
              </w:rPr>
              <w:t>Professor Mark Webster</w:t>
            </w:r>
          </w:p>
        </w:tc>
        <w:tc>
          <w:tcPr>
            <w:tcW w:w="1761" w:type="dxa"/>
            <w:shd w:val="clear" w:color="auto" w:fill="auto"/>
            <w:vAlign w:val="center"/>
          </w:tcPr>
          <w:p w14:paraId="2411E9A7" w14:textId="45E3B8B6" w:rsidR="00F308C3" w:rsidRDefault="002B75AF" w:rsidP="00F308C3">
            <w:pPr>
              <w:autoSpaceDE w:val="0"/>
              <w:autoSpaceDN w:val="0"/>
              <w:adjustRightInd w:val="0"/>
              <w:jc w:val="center"/>
              <w:rPr>
                <w:rFonts w:ascii="Verdana" w:hAnsi="Verdana" w:cs="Arial"/>
                <w:sz w:val="18"/>
                <w:szCs w:val="18"/>
                <w:lang w:val="en-NZ" w:eastAsia="en-NZ"/>
              </w:rPr>
            </w:pPr>
            <w:r>
              <w:rPr>
                <w:rFonts w:cs="Arial"/>
                <w:sz w:val="20"/>
              </w:rPr>
              <w:t>Dr Kate Parker</w:t>
            </w:r>
            <w:r w:rsidR="00F308C3">
              <w:rPr>
                <w:rFonts w:cs="Arial"/>
                <w:sz w:val="20"/>
                <w:lang w:eastAsia="en-GB"/>
              </w:rPr>
              <w:t xml:space="preserve"> &amp; </w:t>
            </w:r>
            <w:r>
              <w:rPr>
                <w:rFonts w:cs="Arial"/>
                <w:sz w:val="20"/>
              </w:rPr>
              <w:t>Mr Jonathan Darby</w:t>
            </w:r>
          </w:p>
        </w:tc>
      </w:tr>
      <w:tr w:rsidR="00F308C3" w14:paraId="3E88BA8D" w14:textId="77777777" w:rsidTr="00944F83">
        <w:tc>
          <w:tcPr>
            <w:tcW w:w="1109" w:type="dxa"/>
            <w:shd w:val="clear" w:color="auto" w:fill="auto"/>
          </w:tcPr>
          <w:p w14:paraId="7401D9E7" w14:textId="1F481467" w:rsidR="00F308C3" w:rsidRPr="00177777" w:rsidRDefault="00F308C3" w:rsidP="00F308C3">
            <w:pPr>
              <w:spacing w:before="80" w:after="80"/>
              <w:rPr>
                <w:rFonts w:ascii="Verdana" w:hAnsi="Verdana" w:cs="Arial"/>
                <w:sz w:val="18"/>
                <w:szCs w:val="18"/>
                <w:lang w:val="en-NZ"/>
              </w:rPr>
            </w:pPr>
            <w:r w:rsidRPr="00177777">
              <w:rPr>
                <w:rFonts w:ascii="Verdana" w:hAnsi="Verdana" w:cs="Arial"/>
                <w:sz w:val="18"/>
                <w:szCs w:val="18"/>
                <w:lang w:val="en-NZ"/>
              </w:rPr>
              <w:t>3.30pm-4.00pm</w:t>
            </w:r>
          </w:p>
        </w:tc>
        <w:tc>
          <w:tcPr>
            <w:tcW w:w="1699" w:type="dxa"/>
            <w:shd w:val="clear" w:color="auto" w:fill="auto"/>
            <w:vAlign w:val="center"/>
          </w:tcPr>
          <w:p w14:paraId="06116CAE" w14:textId="150E4303" w:rsidR="00F308C3" w:rsidRDefault="00F308C3" w:rsidP="00F308C3">
            <w:pPr>
              <w:spacing w:before="80" w:after="80"/>
              <w:jc w:val="center"/>
              <w:rPr>
                <w:rFonts w:ascii="Verdana" w:hAnsi="Verdana" w:cs="Arial"/>
                <w:sz w:val="18"/>
                <w:szCs w:val="18"/>
                <w:lang w:val="en-NZ"/>
              </w:rPr>
            </w:pPr>
            <w:r w:rsidRPr="000B702E">
              <w:rPr>
                <w:rFonts w:cs="Arial"/>
                <w:sz w:val="20"/>
                <w:lang w:eastAsia="en-GB"/>
              </w:rPr>
              <w:t>2024 FULL 20757</w:t>
            </w:r>
          </w:p>
        </w:tc>
        <w:tc>
          <w:tcPr>
            <w:tcW w:w="3112" w:type="dxa"/>
            <w:shd w:val="clear" w:color="auto" w:fill="auto"/>
          </w:tcPr>
          <w:p w14:paraId="65830921" w14:textId="5F2D965E" w:rsidR="00F308C3" w:rsidRDefault="00F308C3" w:rsidP="00F308C3">
            <w:pPr>
              <w:spacing w:before="80" w:after="80"/>
              <w:jc w:val="center"/>
              <w:rPr>
                <w:rFonts w:ascii="Verdana" w:hAnsi="Verdana" w:cs="Arial"/>
                <w:b/>
                <w:bCs/>
                <w:sz w:val="18"/>
                <w:szCs w:val="18"/>
                <w:lang w:val="en-NZ"/>
              </w:rPr>
            </w:pPr>
            <w:r w:rsidRPr="000B702E">
              <w:rPr>
                <w:rFonts w:cs="Arial"/>
                <w:color w:val="333333"/>
                <w:sz w:val="20"/>
              </w:rPr>
              <w:t>Photobiomodulation for chronic fatigue.</w:t>
            </w:r>
          </w:p>
        </w:tc>
        <w:tc>
          <w:tcPr>
            <w:tcW w:w="1561" w:type="dxa"/>
            <w:shd w:val="clear" w:color="auto" w:fill="auto"/>
          </w:tcPr>
          <w:p w14:paraId="6F02207C" w14:textId="4C0E4E4F" w:rsidR="00F308C3" w:rsidRDefault="00F308C3" w:rsidP="00F308C3">
            <w:pPr>
              <w:spacing w:before="80" w:after="80"/>
              <w:jc w:val="center"/>
              <w:rPr>
                <w:rFonts w:ascii="Verdana" w:hAnsi="Verdana" w:cs="Arial"/>
                <w:sz w:val="18"/>
                <w:szCs w:val="18"/>
                <w:lang w:val="en-NZ"/>
              </w:rPr>
            </w:pPr>
            <w:r>
              <w:rPr>
                <w:rFonts w:cs="Arial"/>
                <w:color w:val="333333"/>
                <w:sz w:val="20"/>
              </w:rPr>
              <w:t>Prof Dirk de Ridder</w:t>
            </w:r>
          </w:p>
        </w:tc>
        <w:tc>
          <w:tcPr>
            <w:tcW w:w="1761" w:type="dxa"/>
            <w:shd w:val="clear" w:color="auto" w:fill="auto"/>
            <w:vAlign w:val="center"/>
          </w:tcPr>
          <w:p w14:paraId="3FA52BA9" w14:textId="744CF74B" w:rsidR="00F308C3" w:rsidRDefault="002B75AF" w:rsidP="00F308C3">
            <w:pPr>
              <w:spacing w:before="80" w:after="80"/>
              <w:jc w:val="center"/>
              <w:rPr>
                <w:rFonts w:ascii="Verdana" w:hAnsi="Verdana" w:cs="Arial"/>
                <w:sz w:val="18"/>
                <w:szCs w:val="18"/>
                <w:lang w:val="en-NZ"/>
              </w:rPr>
            </w:pPr>
            <w:r>
              <w:rPr>
                <w:rFonts w:cs="Arial"/>
                <w:sz w:val="20"/>
                <w:lang w:eastAsia="en-GB"/>
              </w:rPr>
              <w:t xml:space="preserve">Dr </w:t>
            </w:r>
            <w:r w:rsidR="00F308C3">
              <w:rPr>
                <w:rFonts w:cs="Arial"/>
                <w:sz w:val="20"/>
                <w:lang w:eastAsia="en-GB"/>
              </w:rPr>
              <w:t xml:space="preserve">Amy </w:t>
            </w:r>
            <w:r>
              <w:rPr>
                <w:rFonts w:cs="Arial"/>
                <w:sz w:val="20"/>
                <w:lang w:eastAsia="en-GB"/>
              </w:rPr>
              <w:t xml:space="preserve">Henry </w:t>
            </w:r>
            <w:r w:rsidR="00F308C3">
              <w:rPr>
                <w:rFonts w:cs="Arial"/>
                <w:sz w:val="20"/>
                <w:lang w:eastAsia="en-GB"/>
              </w:rPr>
              <w:t xml:space="preserve">&amp; </w:t>
            </w:r>
            <w:r>
              <w:rPr>
                <w:rFonts w:cs="Arial"/>
                <w:sz w:val="20"/>
                <w:lang w:eastAsia="en-GB"/>
              </w:rPr>
              <w:t xml:space="preserve">Ms </w:t>
            </w:r>
            <w:r w:rsidR="00F308C3">
              <w:rPr>
                <w:rFonts w:cs="Arial"/>
                <w:sz w:val="20"/>
                <w:lang w:eastAsia="en-GB"/>
              </w:rPr>
              <w:t>Neta</w:t>
            </w:r>
            <w:r>
              <w:rPr>
                <w:rFonts w:cs="Arial"/>
                <w:sz w:val="20"/>
                <w:lang w:eastAsia="en-GB"/>
              </w:rPr>
              <w:t xml:space="preserve"> Tomokino</w:t>
            </w:r>
          </w:p>
        </w:tc>
      </w:tr>
    </w:tbl>
    <w:p w14:paraId="50A14E78" w14:textId="77777777" w:rsidR="00A66F2E" w:rsidRDefault="00A66F2E" w:rsidP="00E24E77">
      <w:pPr>
        <w:spacing w:before="80" w:after="80"/>
        <w:rPr>
          <w:rFonts w:cs="Arial"/>
          <w:color w:val="FF0000"/>
          <w:sz w:val="20"/>
          <w:lang w:val="en-NZ"/>
        </w:rPr>
      </w:pPr>
    </w:p>
    <w:p w14:paraId="2CE55DBD" w14:textId="77777777" w:rsidR="00177777" w:rsidRDefault="00177777" w:rsidP="00E24E77">
      <w:pPr>
        <w:spacing w:before="80" w:after="80"/>
        <w:rPr>
          <w:rFonts w:cs="Arial"/>
          <w:color w:val="FF0000"/>
          <w:sz w:val="20"/>
          <w:lang w:val="en-NZ"/>
        </w:rPr>
      </w:pPr>
    </w:p>
    <w:p w14:paraId="0D732BA7" w14:textId="77777777" w:rsidR="00177777" w:rsidRDefault="00177777" w:rsidP="00E24E77">
      <w:pPr>
        <w:spacing w:before="80" w:after="80"/>
        <w:rPr>
          <w:rFonts w:cs="Arial"/>
          <w:color w:val="FF0000"/>
          <w:sz w:val="20"/>
          <w:lang w:val="en-NZ"/>
        </w:rPr>
      </w:pPr>
    </w:p>
    <w:p w14:paraId="3AC8868C" w14:textId="77777777" w:rsidR="00177777" w:rsidRPr="00A66F2E" w:rsidRDefault="00177777" w:rsidP="00E24E77">
      <w:pPr>
        <w:spacing w:before="80" w:after="80"/>
        <w:rPr>
          <w:rFonts w:cs="Arial"/>
          <w:color w:val="FF0000"/>
          <w:sz w:val="20"/>
          <w:lang w:val="en-NZ"/>
        </w:rPr>
      </w:pPr>
    </w:p>
    <w:tbl>
      <w:tblPr>
        <w:tblW w:w="86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592"/>
        <w:gridCol w:w="2497"/>
        <w:gridCol w:w="1251"/>
        <w:gridCol w:w="1155"/>
        <w:gridCol w:w="1155"/>
      </w:tblGrid>
      <w:tr w:rsidR="00177777" w:rsidRPr="009063FE" w14:paraId="45BD8B14" w14:textId="77777777" w:rsidTr="00E966A1">
        <w:trPr>
          <w:trHeight w:val="240"/>
        </w:trPr>
        <w:tc>
          <w:tcPr>
            <w:tcW w:w="2592" w:type="dxa"/>
            <w:shd w:val="pct12" w:color="auto" w:fill="FFFFFF"/>
            <w:vAlign w:val="center"/>
          </w:tcPr>
          <w:p w14:paraId="48E855B5" w14:textId="77777777" w:rsidR="00177777" w:rsidRPr="009063FE" w:rsidRDefault="00177777" w:rsidP="00E966A1">
            <w:pPr>
              <w:autoSpaceDE w:val="0"/>
              <w:autoSpaceDN w:val="0"/>
              <w:adjustRightInd w:val="0"/>
              <w:rPr>
                <w:rFonts w:cs="Arial"/>
                <w:sz w:val="16"/>
                <w:szCs w:val="16"/>
              </w:rPr>
            </w:pPr>
            <w:r w:rsidRPr="009063FE">
              <w:rPr>
                <w:rFonts w:cs="Arial"/>
                <w:b/>
                <w:sz w:val="16"/>
                <w:szCs w:val="16"/>
              </w:rPr>
              <w:t xml:space="preserve">Member Name </w:t>
            </w:r>
            <w:r w:rsidRPr="009063FE">
              <w:rPr>
                <w:rFonts w:cs="Arial"/>
                <w:sz w:val="16"/>
                <w:szCs w:val="16"/>
              </w:rPr>
              <w:t xml:space="preserve"> </w:t>
            </w:r>
          </w:p>
        </w:tc>
        <w:tc>
          <w:tcPr>
            <w:tcW w:w="2497" w:type="dxa"/>
            <w:shd w:val="pct12" w:color="auto" w:fill="FFFFFF"/>
            <w:vAlign w:val="center"/>
          </w:tcPr>
          <w:p w14:paraId="142CD700" w14:textId="77777777" w:rsidR="00177777" w:rsidRPr="009063FE" w:rsidRDefault="00177777" w:rsidP="00E966A1">
            <w:pPr>
              <w:autoSpaceDE w:val="0"/>
              <w:autoSpaceDN w:val="0"/>
              <w:adjustRightInd w:val="0"/>
              <w:rPr>
                <w:rFonts w:cs="Arial"/>
                <w:sz w:val="16"/>
                <w:szCs w:val="16"/>
              </w:rPr>
            </w:pPr>
            <w:r w:rsidRPr="009063FE">
              <w:rPr>
                <w:rFonts w:cs="Arial"/>
                <w:b/>
                <w:sz w:val="16"/>
                <w:szCs w:val="16"/>
              </w:rPr>
              <w:t xml:space="preserve">Member Category </w:t>
            </w:r>
            <w:r w:rsidRPr="009063FE">
              <w:rPr>
                <w:rFonts w:cs="Arial"/>
                <w:sz w:val="16"/>
                <w:szCs w:val="16"/>
              </w:rPr>
              <w:t xml:space="preserve"> </w:t>
            </w:r>
          </w:p>
        </w:tc>
        <w:tc>
          <w:tcPr>
            <w:tcW w:w="1251" w:type="dxa"/>
            <w:shd w:val="pct12" w:color="auto" w:fill="FFFFFF"/>
            <w:vAlign w:val="center"/>
          </w:tcPr>
          <w:p w14:paraId="1740D11A" w14:textId="77777777" w:rsidR="00177777" w:rsidRPr="009063FE" w:rsidRDefault="00177777" w:rsidP="00E966A1">
            <w:pPr>
              <w:autoSpaceDE w:val="0"/>
              <w:autoSpaceDN w:val="0"/>
              <w:adjustRightInd w:val="0"/>
              <w:rPr>
                <w:rFonts w:cs="Arial"/>
                <w:sz w:val="16"/>
                <w:szCs w:val="16"/>
              </w:rPr>
            </w:pPr>
            <w:r w:rsidRPr="009063FE">
              <w:rPr>
                <w:rFonts w:cs="Arial"/>
                <w:b/>
                <w:sz w:val="16"/>
                <w:szCs w:val="16"/>
              </w:rPr>
              <w:t xml:space="preserve">Appointed </w:t>
            </w:r>
            <w:r w:rsidRPr="009063FE">
              <w:rPr>
                <w:rFonts w:cs="Arial"/>
                <w:sz w:val="16"/>
                <w:szCs w:val="16"/>
              </w:rPr>
              <w:t xml:space="preserve"> </w:t>
            </w:r>
          </w:p>
        </w:tc>
        <w:tc>
          <w:tcPr>
            <w:tcW w:w="1155" w:type="dxa"/>
            <w:shd w:val="pct12" w:color="auto" w:fill="FFFFFF"/>
            <w:vAlign w:val="center"/>
          </w:tcPr>
          <w:p w14:paraId="2CA28B78" w14:textId="77777777" w:rsidR="00177777" w:rsidRPr="009063FE" w:rsidRDefault="00177777" w:rsidP="00E966A1">
            <w:pPr>
              <w:autoSpaceDE w:val="0"/>
              <w:autoSpaceDN w:val="0"/>
              <w:adjustRightInd w:val="0"/>
              <w:rPr>
                <w:rFonts w:cs="Arial"/>
                <w:sz w:val="16"/>
                <w:szCs w:val="16"/>
              </w:rPr>
            </w:pPr>
            <w:r w:rsidRPr="009063FE">
              <w:rPr>
                <w:rFonts w:cs="Arial"/>
                <w:b/>
                <w:sz w:val="16"/>
                <w:szCs w:val="16"/>
              </w:rPr>
              <w:t xml:space="preserve">Term Expires </w:t>
            </w:r>
            <w:r w:rsidRPr="009063FE">
              <w:rPr>
                <w:rFonts w:cs="Arial"/>
                <w:sz w:val="16"/>
                <w:szCs w:val="16"/>
              </w:rPr>
              <w:t xml:space="preserve"> </w:t>
            </w:r>
          </w:p>
        </w:tc>
        <w:tc>
          <w:tcPr>
            <w:tcW w:w="1155" w:type="dxa"/>
            <w:shd w:val="pct12" w:color="auto" w:fill="FFFFFF"/>
            <w:vAlign w:val="center"/>
          </w:tcPr>
          <w:p w14:paraId="72CD36D5" w14:textId="77777777" w:rsidR="00177777" w:rsidRPr="009063FE" w:rsidRDefault="00177777" w:rsidP="00E966A1">
            <w:pPr>
              <w:autoSpaceDE w:val="0"/>
              <w:autoSpaceDN w:val="0"/>
              <w:adjustRightInd w:val="0"/>
              <w:rPr>
                <w:rFonts w:cs="Arial"/>
                <w:sz w:val="16"/>
                <w:szCs w:val="16"/>
              </w:rPr>
            </w:pPr>
            <w:r w:rsidRPr="009063FE">
              <w:rPr>
                <w:rFonts w:cs="Arial"/>
                <w:b/>
                <w:sz w:val="16"/>
                <w:szCs w:val="16"/>
              </w:rPr>
              <w:t xml:space="preserve">Apologies? </w:t>
            </w:r>
            <w:r w:rsidRPr="009063FE">
              <w:rPr>
                <w:rFonts w:cs="Arial"/>
                <w:sz w:val="16"/>
                <w:szCs w:val="16"/>
              </w:rPr>
              <w:t xml:space="preserve"> </w:t>
            </w:r>
          </w:p>
        </w:tc>
      </w:tr>
      <w:tr w:rsidR="00177777" w:rsidRPr="009063FE" w14:paraId="178CCDCB" w14:textId="77777777" w:rsidTr="00E966A1">
        <w:trPr>
          <w:trHeight w:val="280"/>
        </w:trPr>
        <w:tc>
          <w:tcPr>
            <w:tcW w:w="2592" w:type="dxa"/>
          </w:tcPr>
          <w:p w14:paraId="138D684B" w14:textId="77777777" w:rsidR="00177777" w:rsidRPr="009063FE" w:rsidRDefault="00177777" w:rsidP="00E966A1">
            <w:pPr>
              <w:autoSpaceDE w:val="0"/>
              <w:autoSpaceDN w:val="0"/>
              <w:adjustRightInd w:val="0"/>
              <w:rPr>
                <w:rFonts w:cs="Arial"/>
                <w:sz w:val="16"/>
                <w:szCs w:val="16"/>
              </w:rPr>
            </w:pPr>
            <w:r w:rsidRPr="009063FE">
              <w:rPr>
                <w:rFonts w:cs="Arial"/>
                <w:sz w:val="16"/>
                <w:szCs w:val="16"/>
              </w:rPr>
              <w:t xml:space="preserve">Dr Devonie Waaka </w:t>
            </w:r>
          </w:p>
        </w:tc>
        <w:tc>
          <w:tcPr>
            <w:tcW w:w="2497" w:type="dxa"/>
          </w:tcPr>
          <w:p w14:paraId="32E6B98C" w14:textId="77777777" w:rsidR="00177777" w:rsidRPr="009063FE" w:rsidRDefault="00177777" w:rsidP="00E966A1">
            <w:pPr>
              <w:autoSpaceDE w:val="0"/>
              <w:autoSpaceDN w:val="0"/>
              <w:adjustRightInd w:val="0"/>
              <w:rPr>
                <w:rFonts w:cs="Arial"/>
                <w:sz w:val="16"/>
                <w:szCs w:val="16"/>
              </w:rPr>
            </w:pPr>
            <w:r w:rsidRPr="009063FE">
              <w:rPr>
                <w:rFonts w:cs="Arial"/>
                <w:sz w:val="16"/>
                <w:szCs w:val="16"/>
              </w:rPr>
              <w:t xml:space="preserve">Non-lay (Intervention studies) </w:t>
            </w:r>
          </w:p>
        </w:tc>
        <w:tc>
          <w:tcPr>
            <w:tcW w:w="1251" w:type="dxa"/>
          </w:tcPr>
          <w:p w14:paraId="58690175" w14:textId="77777777" w:rsidR="00177777" w:rsidRPr="009063FE" w:rsidRDefault="00177777" w:rsidP="00E966A1">
            <w:pPr>
              <w:autoSpaceDE w:val="0"/>
              <w:autoSpaceDN w:val="0"/>
              <w:adjustRightInd w:val="0"/>
              <w:rPr>
                <w:rFonts w:cs="Arial"/>
                <w:sz w:val="16"/>
                <w:szCs w:val="16"/>
              </w:rPr>
            </w:pPr>
            <w:r w:rsidRPr="009063FE">
              <w:rPr>
                <w:rFonts w:cs="Arial"/>
                <w:sz w:val="16"/>
                <w:szCs w:val="16"/>
              </w:rPr>
              <w:t xml:space="preserve">18/07/2016 </w:t>
            </w:r>
          </w:p>
        </w:tc>
        <w:tc>
          <w:tcPr>
            <w:tcW w:w="1155" w:type="dxa"/>
          </w:tcPr>
          <w:p w14:paraId="4F69B7ED" w14:textId="77777777" w:rsidR="00177777" w:rsidRPr="009063FE" w:rsidRDefault="00177777" w:rsidP="00E966A1">
            <w:pPr>
              <w:autoSpaceDE w:val="0"/>
              <w:autoSpaceDN w:val="0"/>
              <w:adjustRightInd w:val="0"/>
              <w:rPr>
                <w:rFonts w:cs="Arial"/>
                <w:sz w:val="16"/>
                <w:szCs w:val="16"/>
              </w:rPr>
            </w:pPr>
            <w:r w:rsidRPr="009063FE">
              <w:rPr>
                <w:rFonts w:cs="Arial"/>
                <w:sz w:val="16"/>
                <w:szCs w:val="16"/>
              </w:rPr>
              <w:t xml:space="preserve">18/07/2019 </w:t>
            </w:r>
          </w:p>
        </w:tc>
        <w:tc>
          <w:tcPr>
            <w:tcW w:w="1155" w:type="dxa"/>
          </w:tcPr>
          <w:p w14:paraId="25C1D172" w14:textId="69E5DA41" w:rsidR="00177777" w:rsidRPr="009063FE" w:rsidRDefault="00FC43CB" w:rsidP="00E966A1">
            <w:pPr>
              <w:autoSpaceDE w:val="0"/>
              <w:autoSpaceDN w:val="0"/>
              <w:adjustRightInd w:val="0"/>
              <w:rPr>
                <w:rFonts w:cs="Arial"/>
                <w:sz w:val="16"/>
                <w:szCs w:val="16"/>
              </w:rPr>
            </w:pPr>
            <w:r>
              <w:rPr>
                <w:rFonts w:cs="Arial"/>
                <w:sz w:val="16"/>
                <w:szCs w:val="16"/>
              </w:rPr>
              <w:t>Apologies</w:t>
            </w:r>
          </w:p>
        </w:tc>
      </w:tr>
      <w:tr w:rsidR="00177777" w:rsidRPr="009063FE" w14:paraId="5AAF3C86" w14:textId="77777777" w:rsidTr="00E966A1">
        <w:trPr>
          <w:trHeight w:val="280"/>
        </w:trPr>
        <w:tc>
          <w:tcPr>
            <w:tcW w:w="2592" w:type="dxa"/>
          </w:tcPr>
          <w:p w14:paraId="0FBFB440" w14:textId="77777777" w:rsidR="00177777" w:rsidRPr="009063FE" w:rsidRDefault="00177777" w:rsidP="00E966A1">
            <w:pPr>
              <w:autoSpaceDE w:val="0"/>
              <w:autoSpaceDN w:val="0"/>
              <w:adjustRightInd w:val="0"/>
              <w:rPr>
                <w:rFonts w:cs="Arial"/>
                <w:sz w:val="16"/>
                <w:szCs w:val="16"/>
              </w:rPr>
            </w:pPr>
            <w:r w:rsidRPr="009063FE">
              <w:rPr>
                <w:rFonts w:cs="Arial"/>
                <w:sz w:val="16"/>
                <w:szCs w:val="16"/>
              </w:rPr>
              <w:t xml:space="preserve">Mr Dominic Fitchett </w:t>
            </w:r>
          </w:p>
        </w:tc>
        <w:tc>
          <w:tcPr>
            <w:tcW w:w="2497" w:type="dxa"/>
          </w:tcPr>
          <w:p w14:paraId="4872A403" w14:textId="77777777" w:rsidR="00177777" w:rsidRPr="009063FE" w:rsidRDefault="00177777" w:rsidP="00E966A1">
            <w:pPr>
              <w:autoSpaceDE w:val="0"/>
              <w:autoSpaceDN w:val="0"/>
              <w:adjustRightInd w:val="0"/>
              <w:rPr>
                <w:rFonts w:cs="Arial"/>
                <w:sz w:val="16"/>
                <w:szCs w:val="16"/>
              </w:rPr>
            </w:pPr>
            <w:r w:rsidRPr="009063FE">
              <w:rPr>
                <w:rFonts w:cs="Arial"/>
                <w:sz w:val="16"/>
                <w:szCs w:val="16"/>
              </w:rPr>
              <w:t>Lay (the Law) (Chair)</w:t>
            </w:r>
          </w:p>
        </w:tc>
        <w:tc>
          <w:tcPr>
            <w:tcW w:w="1251" w:type="dxa"/>
          </w:tcPr>
          <w:p w14:paraId="710AD9BC" w14:textId="77777777" w:rsidR="00177777" w:rsidRPr="009063FE" w:rsidRDefault="00177777" w:rsidP="00E966A1">
            <w:pPr>
              <w:autoSpaceDE w:val="0"/>
              <w:autoSpaceDN w:val="0"/>
              <w:adjustRightInd w:val="0"/>
              <w:rPr>
                <w:rFonts w:cs="Arial"/>
                <w:sz w:val="16"/>
                <w:szCs w:val="16"/>
              </w:rPr>
            </w:pPr>
            <w:r w:rsidRPr="009063FE">
              <w:rPr>
                <w:rFonts w:cs="Arial"/>
                <w:sz w:val="16"/>
                <w:szCs w:val="16"/>
              </w:rPr>
              <w:t xml:space="preserve">05/07/2019 </w:t>
            </w:r>
          </w:p>
        </w:tc>
        <w:tc>
          <w:tcPr>
            <w:tcW w:w="1155" w:type="dxa"/>
          </w:tcPr>
          <w:p w14:paraId="484FE88C" w14:textId="77777777" w:rsidR="00177777" w:rsidRPr="009063FE" w:rsidRDefault="00177777" w:rsidP="00E966A1">
            <w:pPr>
              <w:autoSpaceDE w:val="0"/>
              <w:autoSpaceDN w:val="0"/>
              <w:adjustRightInd w:val="0"/>
              <w:rPr>
                <w:rFonts w:cs="Arial"/>
                <w:sz w:val="16"/>
                <w:szCs w:val="16"/>
              </w:rPr>
            </w:pPr>
            <w:r w:rsidRPr="009063FE">
              <w:rPr>
                <w:rFonts w:cs="Arial"/>
                <w:sz w:val="16"/>
                <w:szCs w:val="16"/>
              </w:rPr>
              <w:t xml:space="preserve">05/07/2022 </w:t>
            </w:r>
          </w:p>
        </w:tc>
        <w:tc>
          <w:tcPr>
            <w:tcW w:w="1155" w:type="dxa"/>
          </w:tcPr>
          <w:p w14:paraId="3C992863" w14:textId="77777777" w:rsidR="00177777" w:rsidRPr="009063FE" w:rsidRDefault="00177777" w:rsidP="00E966A1">
            <w:pPr>
              <w:autoSpaceDE w:val="0"/>
              <w:autoSpaceDN w:val="0"/>
              <w:adjustRightInd w:val="0"/>
              <w:rPr>
                <w:rFonts w:cs="Arial"/>
                <w:sz w:val="16"/>
                <w:szCs w:val="16"/>
              </w:rPr>
            </w:pPr>
            <w:r w:rsidRPr="009063FE">
              <w:rPr>
                <w:rFonts w:cs="Arial"/>
                <w:sz w:val="16"/>
                <w:szCs w:val="16"/>
              </w:rPr>
              <w:t xml:space="preserve">Present </w:t>
            </w:r>
          </w:p>
        </w:tc>
      </w:tr>
      <w:tr w:rsidR="00177777" w:rsidRPr="009063FE" w14:paraId="546DE4E9" w14:textId="77777777" w:rsidTr="00E966A1">
        <w:trPr>
          <w:trHeight w:val="280"/>
        </w:trPr>
        <w:tc>
          <w:tcPr>
            <w:tcW w:w="2592" w:type="dxa"/>
          </w:tcPr>
          <w:p w14:paraId="0FB1C35D" w14:textId="77777777" w:rsidR="00177777" w:rsidRPr="009063FE" w:rsidRDefault="00177777" w:rsidP="00E966A1">
            <w:pPr>
              <w:autoSpaceDE w:val="0"/>
              <w:autoSpaceDN w:val="0"/>
              <w:adjustRightInd w:val="0"/>
              <w:rPr>
                <w:rFonts w:cs="Arial"/>
                <w:sz w:val="16"/>
                <w:szCs w:val="16"/>
              </w:rPr>
            </w:pPr>
            <w:r w:rsidRPr="009063FE">
              <w:rPr>
                <w:rFonts w:cs="Arial"/>
                <w:sz w:val="16"/>
                <w:szCs w:val="16"/>
              </w:rPr>
              <w:t>Ms Amy Henry</w:t>
            </w:r>
          </w:p>
        </w:tc>
        <w:tc>
          <w:tcPr>
            <w:tcW w:w="2497" w:type="dxa"/>
          </w:tcPr>
          <w:p w14:paraId="31A082BB" w14:textId="77777777" w:rsidR="00177777" w:rsidRPr="009063FE" w:rsidRDefault="00177777" w:rsidP="00E966A1">
            <w:pPr>
              <w:autoSpaceDE w:val="0"/>
              <w:autoSpaceDN w:val="0"/>
              <w:adjustRightInd w:val="0"/>
              <w:rPr>
                <w:rFonts w:cs="Arial"/>
                <w:sz w:val="16"/>
                <w:szCs w:val="16"/>
              </w:rPr>
            </w:pPr>
            <w:r w:rsidRPr="009063FE">
              <w:rPr>
                <w:rFonts w:cs="Arial"/>
                <w:sz w:val="16"/>
                <w:szCs w:val="16"/>
              </w:rPr>
              <w:t>Non-lay (Observational studies)</w:t>
            </w:r>
          </w:p>
        </w:tc>
        <w:tc>
          <w:tcPr>
            <w:tcW w:w="1251" w:type="dxa"/>
          </w:tcPr>
          <w:p w14:paraId="75C3FF65" w14:textId="77777777" w:rsidR="00177777" w:rsidRPr="009063FE" w:rsidRDefault="00177777" w:rsidP="00E966A1">
            <w:pPr>
              <w:autoSpaceDE w:val="0"/>
              <w:autoSpaceDN w:val="0"/>
              <w:adjustRightInd w:val="0"/>
              <w:rPr>
                <w:rFonts w:cs="Arial"/>
                <w:sz w:val="16"/>
                <w:szCs w:val="16"/>
              </w:rPr>
            </w:pPr>
            <w:r w:rsidRPr="009063FE">
              <w:rPr>
                <w:rFonts w:cs="Arial"/>
                <w:sz w:val="16"/>
                <w:szCs w:val="16"/>
              </w:rPr>
              <w:t>13/08/2021</w:t>
            </w:r>
          </w:p>
        </w:tc>
        <w:tc>
          <w:tcPr>
            <w:tcW w:w="1155" w:type="dxa"/>
          </w:tcPr>
          <w:p w14:paraId="7B29C01F" w14:textId="77777777" w:rsidR="00177777" w:rsidRPr="009063FE" w:rsidRDefault="00177777" w:rsidP="00E966A1">
            <w:pPr>
              <w:autoSpaceDE w:val="0"/>
              <w:autoSpaceDN w:val="0"/>
              <w:adjustRightInd w:val="0"/>
              <w:rPr>
                <w:rFonts w:cs="Arial"/>
                <w:sz w:val="16"/>
                <w:szCs w:val="16"/>
              </w:rPr>
            </w:pPr>
            <w:r w:rsidRPr="009063FE">
              <w:rPr>
                <w:rFonts w:cs="Arial"/>
                <w:sz w:val="16"/>
                <w:szCs w:val="16"/>
              </w:rPr>
              <w:t>13/08/2024</w:t>
            </w:r>
          </w:p>
        </w:tc>
        <w:tc>
          <w:tcPr>
            <w:tcW w:w="1155" w:type="dxa"/>
          </w:tcPr>
          <w:p w14:paraId="0BBC5DFA" w14:textId="77777777" w:rsidR="00177777" w:rsidRPr="009063FE" w:rsidRDefault="00177777" w:rsidP="00E966A1">
            <w:pPr>
              <w:autoSpaceDE w:val="0"/>
              <w:autoSpaceDN w:val="0"/>
              <w:adjustRightInd w:val="0"/>
              <w:rPr>
                <w:rFonts w:cs="Arial"/>
                <w:sz w:val="16"/>
                <w:szCs w:val="16"/>
              </w:rPr>
            </w:pPr>
            <w:r w:rsidRPr="009063FE">
              <w:rPr>
                <w:rFonts w:cs="Arial"/>
                <w:sz w:val="16"/>
                <w:szCs w:val="16"/>
              </w:rPr>
              <w:t>Present</w:t>
            </w:r>
          </w:p>
        </w:tc>
      </w:tr>
      <w:tr w:rsidR="00177777" w:rsidRPr="009063FE" w14:paraId="67297882" w14:textId="77777777" w:rsidTr="00E966A1">
        <w:trPr>
          <w:trHeight w:val="280"/>
        </w:trPr>
        <w:tc>
          <w:tcPr>
            <w:tcW w:w="2592" w:type="dxa"/>
          </w:tcPr>
          <w:p w14:paraId="16F3951D" w14:textId="77777777" w:rsidR="00177777" w:rsidRPr="009063FE" w:rsidRDefault="00177777" w:rsidP="00E966A1">
            <w:pPr>
              <w:autoSpaceDE w:val="0"/>
              <w:autoSpaceDN w:val="0"/>
              <w:adjustRightInd w:val="0"/>
              <w:rPr>
                <w:rFonts w:cs="Arial"/>
                <w:sz w:val="16"/>
                <w:szCs w:val="16"/>
              </w:rPr>
            </w:pPr>
            <w:r w:rsidRPr="009063FE">
              <w:rPr>
                <w:rFonts w:cs="Arial"/>
                <w:sz w:val="16"/>
                <w:szCs w:val="16"/>
              </w:rPr>
              <w:t>Ascc. Prof Nicola Swain</w:t>
            </w:r>
          </w:p>
        </w:tc>
        <w:tc>
          <w:tcPr>
            <w:tcW w:w="2497" w:type="dxa"/>
          </w:tcPr>
          <w:p w14:paraId="19AC448B" w14:textId="77777777" w:rsidR="00177777" w:rsidRPr="009063FE" w:rsidRDefault="00177777" w:rsidP="00E966A1">
            <w:pPr>
              <w:autoSpaceDE w:val="0"/>
              <w:autoSpaceDN w:val="0"/>
              <w:adjustRightInd w:val="0"/>
              <w:rPr>
                <w:rFonts w:cs="Arial"/>
                <w:sz w:val="16"/>
                <w:szCs w:val="16"/>
              </w:rPr>
            </w:pPr>
            <w:r w:rsidRPr="009063FE">
              <w:rPr>
                <w:rFonts w:cs="Arial"/>
                <w:sz w:val="16"/>
                <w:szCs w:val="16"/>
              </w:rPr>
              <w:t>Non-lay (Intervention/Observational studies)</w:t>
            </w:r>
          </w:p>
        </w:tc>
        <w:tc>
          <w:tcPr>
            <w:tcW w:w="1251" w:type="dxa"/>
          </w:tcPr>
          <w:p w14:paraId="00CE3528" w14:textId="77777777" w:rsidR="00177777" w:rsidRPr="009063FE" w:rsidRDefault="00177777" w:rsidP="00E966A1">
            <w:pPr>
              <w:autoSpaceDE w:val="0"/>
              <w:autoSpaceDN w:val="0"/>
              <w:adjustRightInd w:val="0"/>
              <w:rPr>
                <w:rFonts w:cs="Arial"/>
                <w:sz w:val="16"/>
                <w:szCs w:val="16"/>
              </w:rPr>
            </w:pPr>
            <w:r w:rsidRPr="009063FE">
              <w:rPr>
                <w:rFonts w:cs="Arial"/>
                <w:sz w:val="16"/>
                <w:szCs w:val="16"/>
              </w:rPr>
              <w:t>22/12/2021</w:t>
            </w:r>
          </w:p>
        </w:tc>
        <w:tc>
          <w:tcPr>
            <w:tcW w:w="1155" w:type="dxa"/>
          </w:tcPr>
          <w:p w14:paraId="01D9FCE7" w14:textId="77777777" w:rsidR="00177777" w:rsidRPr="009063FE" w:rsidRDefault="00177777" w:rsidP="00E966A1">
            <w:pPr>
              <w:autoSpaceDE w:val="0"/>
              <w:autoSpaceDN w:val="0"/>
              <w:adjustRightInd w:val="0"/>
              <w:rPr>
                <w:rFonts w:cs="Arial"/>
                <w:sz w:val="16"/>
                <w:szCs w:val="16"/>
              </w:rPr>
            </w:pPr>
            <w:r w:rsidRPr="009063FE">
              <w:rPr>
                <w:rFonts w:cs="Arial"/>
                <w:sz w:val="16"/>
                <w:szCs w:val="16"/>
              </w:rPr>
              <w:t>22/12/2024</w:t>
            </w:r>
          </w:p>
        </w:tc>
        <w:tc>
          <w:tcPr>
            <w:tcW w:w="1155" w:type="dxa"/>
          </w:tcPr>
          <w:p w14:paraId="22C7D455" w14:textId="07B6E4CC" w:rsidR="00177777" w:rsidRPr="009063FE" w:rsidRDefault="00FC43CB" w:rsidP="00E966A1">
            <w:pPr>
              <w:autoSpaceDE w:val="0"/>
              <w:autoSpaceDN w:val="0"/>
              <w:adjustRightInd w:val="0"/>
              <w:rPr>
                <w:rFonts w:cs="Arial"/>
                <w:sz w:val="16"/>
                <w:szCs w:val="16"/>
              </w:rPr>
            </w:pPr>
            <w:r>
              <w:rPr>
                <w:rFonts w:cs="Arial"/>
                <w:sz w:val="16"/>
                <w:szCs w:val="16"/>
              </w:rPr>
              <w:t>Present</w:t>
            </w:r>
          </w:p>
        </w:tc>
      </w:tr>
      <w:tr w:rsidR="00177777" w:rsidRPr="009063FE" w14:paraId="32A49701" w14:textId="77777777" w:rsidTr="00E966A1">
        <w:trPr>
          <w:trHeight w:val="280"/>
        </w:trPr>
        <w:tc>
          <w:tcPr>
            <w:tcW w:w="2592" w:type="dxa"/>
          </w:tcPr>
          <w:p w14:paraId="3D010A8D" w14:textId="77777777" w:rsidR="00177777" w:rsidRPr="009063FE" w:rsidRDefault="00177777" w:rsidP="00E966A1">
            <w:pPr>
              <w:autoSpaceDE w:val="0"/>
              <w:autoSpaceDN w:val="0"/>
              <w:adjustRightInd w:val="0"/>
              <w:rPr>
                <w:rFonts w:cs="Arial"/>
                <w:sz w:val="16"/>
                <w:szCs w:val="16"/>
              </w:rPr>
            </w:pPr>
            <w:r w:rsidRPr="009063FE">
              <w:rPr>
                <w:rFonts w:cs="Arial"/>
                <w:sz w:val="16"/>
                <w:szCs w:val="16"/>
              </w:rPr>
              <w:t>Ms Dianne Glenn</w:t>
            </w:r>
          </w:p>
        </w:tc>
        <w:tc>
          <w:tcPr>
            <w:tcW w:w="2497" w:type="dxa"/>
          </w:tcPr>
          <w:p w14:paraId="6BFE93FE" w14:textId="77777777" w:rsidR="00177777" w:rsidRPr="009063FE" w:rsidRDefault="00177777" w:rsidP="00E966A1">
            <w:pPr>
              <w:autoSpaceDE w:val="0"/>
              <w:autoSpaceDN w:val="0"/>
              <w:adjustRightInd w:val="0"/>
              <w:rPr>
                <w:rFonts w:cs="Arial"/>
                <w:sz w:val="16"/>
                <w:szCs w:val="16"/>
              </w:rPr>
            </w:pPr>
            <w:r w:rsidRPr="009063FE">
              <w:rPr>
                <w:rFonts w:cs="Arial"/>
                <w:sz w:val="16"/>
                <w:szCs w:val="16"/>
              </w:rPr>
              <w:t>Lay (Consumer/Community perspectives)</w:t>
            </w:r>
          </w:p>
        </w:tc>
        <w:tc>
          <w:tcPr>
            <w:tcW w:w="1251" w:type="dxa"/>
          </w:tcPr>
          <w:p w14:paraId="20807023" w14:textId="77777777" w:rsidR="00177777" w:rsidRPr="009063FE" w:rsidRDefault="00177777" w:rsidP="00E966A1">
            <w:pPr>
              <w:autoSpaceDE w:val="0"/>
              <w:autoSpaceDN w:val="0"/>
              <w:adjustRightInd w:val="0"/>
              <w:rPr>
                <w:rFonts w:cs="Arial"/>
                <w:sz w:val="16"/>
                <w:szCs w:val="16"/>
              </w:rPr>
            </w:pPr>
            <w:r w:rsidRPr="009063FE">
              <w:rPr>
                <w:sz w:val="16"/>
                <w:szCs w:val="16"/>
              </w:rPr>
              <w:t>08/07/2022</w:t>
            </w:r>
          </w:p>
        </w:tc>
        <w:tc>
          <w:tcPr>
            <w:tcW w:w="1155" w:type="dxa"/>
          </w:tcPr>
          <w:p w14:paraId="7A5AA1BD" w14:textId="77777777" w:rsidR="00177777" w:rsidRPr="009063FE" w:rsidRDefault="00177777" w:rsidP="00E966A1">
            <w:pPr>
              <w:autoSpaceDE w:val="0"/>
              <w:autoSpaceDN w:val="0"/>
              <w:adjustRightInd w:val="0"/>
              <w:rPr>
                <w:rFonts w:cs="Arial"/>
                <w:sz w:val="16"/>
                <w:szCs w:val="16"/>
              </w:rPr>
            </w:pPr>
            <w:r w:rsidRPr="009063FE">
              <w:rPr>
                <w:sz w:val="16"/>
                <w:szCs w:val="16"/>
              </w:rPr>
              <w:t>08/07/2025</w:t>
            </w:r>
          </w:p>
        </w:tc>
        <w:tc>
          <w:tcPr>
            <w:tcW w:w="1155" w:type="dxa"/>
          </w:tcPr>
          <w:p w14:paraId="01FBC441" w14:textId="77777777" w:rsidR="00177777" w:rsidRPr="009063FE" w:rsidRDefault="00177777" w:rsidP="00E966A1">
            <w:pPr>
              <w:autoSpaceDE w:val="0"/>
              <w:autoSpaceDN w:val="0"/>
              <w:adjustRightInd w:val="0"/>
              <w:rPr>
                <w:rFonts w:cs="Arial"/>
                <w:sz w:val="16"/>
                <w:szCs w:val="16"/>
              </w:rPr>
            </w:pPr>
            <w:r w:rsidRPr="009063FE">
              <w:rPr>
                <w:rFonts w:cs="Arial"/>
                <w:sz w:val="16"/>
                <w:szCs w:val="16"/>
              </w:rPr>
              <w:t>Present</w:t>
            </w:r>
          </w:p>
        </w:tc>
      </w:tr>
      <w:tr w:rsidR="00177777" w:rsidRPr="009063FE" w14:paraId="0CA200D0" w14:textId="77777777" w:rsidTr="00E966A1">
        <w:trPr>
          <w:trHeight w:val="280"/>
        </w:trPr>
        <w:tc>
          <w:tcPr>
            <w:tcW w:w="2592" w:type="dxa"/>
          </w:tcPr>
          <w:p w14:paraId="6F41CD57" w14:textId="77777777" w:rsidR="00177777" w:rsidRPr="009063FE" w:rsidRDefault="00177777" w:rsidP="00E966A1">
            <w:pPr>
              <w:autoSpaceDE w:val="0"/>
              <w:autoSpaceDN w:val="0"/>
              <w:adjustRightInd w:val="0"/>
              <w:rPr>
                <w:rFonts w:cs="Arial"/>
                <w:sz w:val="16"/>
                <w:szCs w:val="16"/>
              </w:rPr>
            </w:pPr>
            <w:r w:rsidRPr="009063FE">
              <w:rPr>
                <w:rFonts w:cs="Arial"/>
                <w:sz w:val="16"/>
                <w:szCs w:val="16"/>
              </w:rPr>
              <w:t>Ms Neta Tomokino</w:t>
            </w:r>
          </w:p>
        </w:tc>
        <w:tc>
          <w:tcPr>
            <w:tcW w:w="2497" w:type="dxa"/>
          </w:tcPr>
          <w:p w14:paraId="4A6F7A7E" w14:textId="77777777" w:rsidR="00177777" w:rsidRPr="009063FE" w:rsidRDefault="00177777" w:rsidP="00E966A1">
            <w:pPr>
              <w:autoSpaceDE w:val="0"/>
              <w:autoSpaceDN w:val="0"/>
              <w:adjustRightInd w:val="0"/>
              <w:rPr>
                <w:rFonts w:cs="Arial"/>
                <w:sz w:val="16"/>
                <w:szCs w:val="16"/>
              </w:rPr>
            </w:pPr>
            <w:r w:rsidRPr="009063FE">
              <w:rPr>
                <w:rFonts w:cs="Arial"/>
                <w:sz w:val="16"/>
                <w:szCs w:val="16"/>
              </w:rPr>
              <w:t>Lay (Consumer/Community perspectives)</w:t>
            </w:r>
          </w:p>
        </w:tc>
        <w:tc>
          <w:tcPr>
            <w:tcW w:w="1251" w:type="dxa"/>
          </w:tcPr>
          <w:p w14:paraId="31BAFF3A" w14:textId="77777777" w:rsidR="00177777" w:rsidRPr="009063FE" w:rsidRDefault="00177777" w:rsidP="00E966A1">
            <w:pPr>
              <w:autoSpaceDE w:val="0"/>
              <w:autoSpaceDN w:val="0"/>
              <w:adjustRightInd w:val="0"/>
              <w:rPr>
                <w:rFonts w:cs="Arial"/>
                <w:sz w:val="16"/>
                <w:szCs w:val="16"/>
              </w:rPr>
            </w:pPr>
            <w:r w:rsidRPr="009063FE">
              <w:rPr>
                <w:sz w:val="16"/>
                <w:szCs w:val="16"/>
              </w:rPr>
              <w:t>08/07/2022</w:t>
            </w:r>
          </w:p>
        </w:tc>
        <w:tc>
          <w:tcPr>
            <w:tcW w:w="1155" w:type="dxa"/>
          </w:tcPr>
          <w:p w14:paraId="6DDE2A89" w14:textId="77777777" w:rsidR="00177777" w:rsidRPr="009063FE" w:rsidRDefault="00177777" w:rsidP="00E966A1">
            <w:pPr>
              <w:autoSpaceDE w:val="0"/>
              <w:autoSpaceDN w:val="0"/>
              <w:adjustRightInd w:val="0"/>
              <w:rPr>
                <w:rFonts w:cs="Arial"/>
                <w:sz w:val="16"/>
                <w:szCs w:val="16"/>
              </w:rPr>
            </w:pPr>
            <w:r w:rsidRPr="009063FE">
              <w:rPr>
                <w:sz w:val="16"/>
                <w:szCs w:val="16"/>
              </w:rPr>
              <w:t>08/07/2025</w:t>
            </w:r>
          </w:p>
        </w:tc>
        <w:tc>
          <w:tcPr>
            <w:tcW w:w="1155" w:type="dxa"/>
          </w:tcPr>
          <w:p w14:paraId="7F12BB22" w14:textId="77777777" w:rsidR="00177777" w:rsidRPr="009063FE" w:rsidRDefault="00177777" w:rsidP="00E966A1">
            <w:pPr>
              <w:autoSpaceDE w:val="0"/>
              <w:autoSpaceDN w:val="0"/>
              <w:adjustRightInd w:val="0"/>
              <w:rPr>
                <w:rFonts w:cs="Arial"/>
                <w:sz w:val="16"/>
                <w:szCs w:val="16"/>
              </w:rPr>
            </w:pPr>
            <w:r>
              <w:rPr>
                <w:rFonts w:cs="Arial"/>
                <w:sz w:val="16"/>
                <w:szCs w:val="16"/>
              </w:rPr>
              <w:t>Apologies</w:t>
            </w:r>
          </w:p>
        </w:tc>
      </w:tr>
      <w:tr w:rsidR="00177777" w:rsidRPr="009063FE" w14:paraId="25A9DA1F" w14:textId="77777777" w:rsidTr="00E966A1">
        <w:trPr>
          <w:trHeight w:val="280"/>
        </w:trPr>
        <w:tc>
          <w:tcPr>
            <w:tcW w:w="2592" w:type="dxa"/>
          </w:tcPr>
          <w:p w14:paraId="3E05EFF9" w14:textId="77777777" w:rsidR="00177777" w:rsidRPr="009063FE" w:rsidRDefault="00177777" w:rsidP="00E966A1">
            <w:pPr>
              <w:autoSpaceDE w:val="0"/>
              <w:autoSpaceDN w:val="0"/>
              <w:adjustRightInd w:val="0"/>
              <w:rPr>
                <w:rFonts w:cs="Arial"/>
                <w:sz w:val="16"/>
                <w:szCs w:val="16"/>
              </w:rPr>
            </w:pPr>
            <w:r w:rsidRPr="009063FE">
              <w:rPr>
                <w:rFonts w:cs="Arial"/>
                <w:sz w:val="16"/>
                <w:szCs w:val="16"/>
              </w:rPr>
              <w:t>Dr Maree Kirk</w:t>
            </w:r>
          </w:p>
        </w:tc>
        <w:tc>
          <w:tcPr>
            <w:tcW w:w="2497" w:type="dxa"/>
          </w:tcPr>
          <w:p w14:paraId="04D3F715" w14:textId="77777777" w:rsidR="00177777" w:rsidRPr="009063FE" w:rsidRDefault="00177777" w:rsidP="00E966A1">
            <w:pPr>
              <w:autoSpaceDE w:val="0"/>
              <w:autoSpaceDN w:val="0"/>
              <w:adjustRightInd w:val="0"/>
              <w:rPr>
                <w:rFonts w:cs="Arial"/>
                <w:sz w:val="16"/>
                <w:szCs w:val="16"/>
              </w:rPr>
            </w:pPr>
            <w:r w:rsidRPr="009063FE">
              <w:rPr>
                <w:rFonts w:cs="Arial"/>
                <w:sz w:val="16"/>
                <w:szCs w:val="16"/>
              </w:rPr>
              <w:t>Lay (Consumer/Community perspectives)</w:t>
            </w:r>
          </w:p>
        </w:tc>
        <w:tc>
          <w:tcPr>
            <w:tcW w:w="1251" w:type="dxa"/>
          </w:tcPr>
          <w:p w14:paraId="52BA8904" w14:textId="77777777" w:rsidR="00177777" w:rsidRPr="009063FE" w:rsidRDefault="00177777" w:rsidP="00E966A1">
            <w:pPr>
              <w:autoSpaceDE w:val="0"/>
              <w:autoSpaceDN w:val="0"/>
              <w:adjustRightInd w:val="0"/>
              <w:rPr>
                <w:sz w:val="16"/>
                <w:szCs w:val="16"/>
              </w:rPr>
            </w:pPr>
            <w:r w:rsidRPr="009063FE">
              <w:rPr>
                <w:sz w:val="16"/>
                <w:szCs w:val="16"/>
              </w:rPr>
              <w:t>03/07/2023</w:t>
            </w:r>
          </w:p>
        </w:tc>
        <w:tc>
          <w:tcPr>
            <w:tcW w:w="1155" w:type="dxa"/>
          </w:tcPr>
          <w:p w14:paraId="5927349F" w14:textId="77777777" w:rsidR="00177777" w:rsidRPr="009063FE" w:rsidRDefault="00177777" w:rsidP="00E966A1">
            <w:pPr>
              <w:autoSpaceDE w:val="0"/>
              <w:autoSpaceDN w:val="0"/>
              <w:adjustRightInd w:val="0"/>
              <w:rPr>
                <w:sz w:val="16"/>
                <w:szCs w:val="16"/>
              </w:rPr>
            </w:pPr>
            <w:r w:rsidRPr="009063FE">
              <w:rPr>
                <w:sz w:val="16"/>
                <w:szCs w:val="16"/>
              </w:rPr>
              <w:t>02/07/2026</w:t>
            </w:r>
          </w:p>
        </w:tc>
        <w:tc>
          <w:tcPr>
            <w:tcW w:w="1155" w:type="dxa"/>
          </w:tcPr>
          <w:p w14:paraId="501A8D41" w14:textId="77777777" w:rsidR="00177777" w:rsidRPr="009063FE" w:rsidRDefault="00177777" w:rsidP="00E966A1">
            <w:pPr>
              <w:autoSpaceDE w:val="0"/>
              <w:autoSpaceDN w:val="0"/>
              <w:adjustRightInd w:val="0"/>
              <w:rPr>
                <w:rFonts w:cs="Arial"/>
                <w:sz w:val="16"/>
                <w:szCs w:val="16"/>
              </w:rPr>
            </w:pPr>
            <w:r w:rsidRPr="009063FE">
              <w:rPr>
                <w:rFonts w:cs="Arial"/>
                <w:sz w:val="16"/>
                <w:szCs w:val="16"/>
              </w:rPr>
              <w:t>Present</w:t>
            </w:r>
          </w:p>
        </w:tc>
      </w:tr>
      <w:tr w:rsidR="00177777" w14:paraId="14FA0463" w14:textId="77777777" w:rsidTr="00E966A1">
        <w:trPr>
          <w:trHeight w:val="280"/>
        </w:trPr>
        <w:tc>
          <w:tcPr>
            <w:tcW w:w="2592" w:type="dxa"/>
          </w:tcPr>
          <w:p w14:paraId="72545CEE" w14:textId="77777777" w:rsidR="00177777" w:rsidRPr="009063FE" w:rsidRDefault="00177777" w:rsidP="00E966A1">
            <w:pPr>
              <w:autoSpaceDE w:val="0"/>
              <w:autoSpaceDN w:val="0"/>
              <w:adjustRightInd w:val="0"/>
              <w:rPr>
                <w:rFonts w:cs="Arial"/>
                <w:sz w:val="16"/>
                <w:szCs w:val="16"/>
              </w:rPr>
            </w:pPr>
            <w:r w:rsidRPr="00E20390">
              <w:rPr>
                <w:sz w:val="16"/>
                <w:szCs w:val="16"/>
              </w:rPr>
              <w:t xml:space="preserve">Dr Patries Herst </w:t>
            </w:r>
          </w:p>
        </w:tc>
        <w:tc>
          <w:tcPr>
            <w:tcW w:w="2497" w:type="dxa"/>
          </w:tcPr>
          <w:p w14:paraId="297E1025" w14:textId="77777777" w:rsidR="00177777" w:rsidRPr="009063FE" w:rsidRDefault="00177777" w:rsidP="00E966A1">
            <w:pPr>
              <w:autoSpaceDE w:val="0"/>
              <w:autoSpaceDN w:val="0"/>
              <w:adjustRightInd w:val="0"/>
              <w:rPr>
                <w:rFonts w:cs="Arial"/>
                <w:sz w:val="16"/>
                <w:szCs w:val="16"/>
              </w:rPr>
            </w:pPr>
            <w:r w:rsidRPr="00E20390">
              <w:rPr>
                <w:sz w:val="16"/>
                <w:szCs w:val="16"/>
              </w:rPr>
              <w:t>Non-lay (</w:t>
            </w:r>
            <w:r>
              <w:rPr>
                <w:sz w:val="16"/>
                <w:szCs w:val="16"/>
              </w:rPr>
              <w:t>I</w:t>
            </w:r>
            <w:r w:rsidRPr="00E20390">
              <w:rPr>
                <w:sz w:val="16"/>
                <w:szCs w:val="16"/>
              </w:rPr>
              <w:t xml:space="preserve">ntervention studies) </w:t>
            </w:r>
          </w:p>
        </w:tc>
        <w:tc>
          <w:tcPr>
            <w:tcW w:w="1251" w:type="dxa"/>
          </w:tcPr>
          <w:p w14:paraId="643E34AE" w14:textId="77777777" w:rsidR="00177777" w:rsidRPr="009063FE" w:rsidRDefault="00177777" w:rsidP="00E966A1">
            <w:pPr>
              <w:autoSpaceDE w:val="0"/>
              <w:autoSpaceDN w:val="0"/>
              <w:adjustRightInd w:val="0"/>
              <w:rPr>
                <w:sz w:val="16"/>
                <w:szCs w:val="16"/>
              </w:rPr>
            </w:pPr>
            <w:r w:rsidRPr="00E20390">
              <w:rPr>
                <w:sz w:val="16"/>
                <w:szCs w:val="16"/>
              </w:rPr>
              <w:t xml:space="preserve">22/05/2020 </w:t>
            </w:r>
          </w:p>
        </w:tc>
        <w:tc>
          <w:tcPr>
            <w:tcW w:w="1155" w:type="dxa"/>
          </w:tcPr>
          <w:p w14:paraId="4177DDDD" w14:textId="77777777" w:rsidR="00177777" w:rsidRPr="009063FE" w:rsidRDefault="00177777" w:rsidP="00E966A1">
            <w:pPr>
              <w:autoSpaceDE w:val="0"/>
              <w:autoSpaceDN w:val="0"/>
              <w:adjustRightInd w:val="0"/>
              <w:rPr>
                <w:sz w:val="16"/>
                <w:szCs w:val="16"/>
              </w:rPr>
            </w:pPr>
            <w:r w:rsidRPr="00E20390">
              <w:rPr>
                <w:sz w:val="16"/>
                <w:szCs w:val="16"/>
              </w:rPr>
              <w:t xml:space="preserve">22/05/2023 </w:t>
            </w:r>
          </w:p>
        </w:tc>
        <w:tc>
          <w:tcPr>
            <w:tcW w:w="1155" w:type="dxa"/>
          </w:tcPr>
          <w:p w14:paraId="2E873B48" w14:textId="77777777" w:rsidR="00177777" w:rsidRDefault="00177777" w:rsidP="00E966A1">
            <w:pPr>
              <w:autoSpaceDE w:val="0"/>
              <w:autoSpaceDN w:val="0"/>
              <w:adjustRightInd w:val="0"/>
              <w:rPr>
                <w:rFonts w:cs="Arial"/>
                <w:sz w:val="16"/>
                <w:szCs w:val="16"/>
              </w:rPr>
            </w:pPr>
            <w:r w:rsidRPr="00E20390">
              <w:rPr>
                <w:sz w:val="16"/>
                <w:szCs w:val="16"/>
              </w:rPr>
              <w:t xml:space="preserve">Present </w:t>
            </w:r>
          </w:p>
        </w:tc>
      </w:tr>
      <w:tr w:rsidR="00177777" w:rsidRPr="00303AC5" w14:paraId="180B0525" w14:textId="77777777" w:rsidTr="00E966A1">
        <w:trPr>
          <w:trHeight w:val="280"/>
        </w:trPr>
        <w:tc>
          <w:tcPr>
            <w:tcW w:w="2592" w:type="dxa"/>
          </w:tcPr>
          <w:p w14:paraId="67DFB577" w14:textId="77777777" w:rsidR="00177777" w:rsidRPr="00303AC5" w:rsidRDefault="00177777" w:rsidP="00E966A1">
            <w:pPr>
              <w:autoSpaceDE w:val="0"/>
              <w:autoSpaceDN w:val="0"/>
              <w:adjustRightInd w:val="0"/>
              <w:rPr>
                <w:sz w:val="16"/>
                <w:szCs w:val="16"/>
              </w:rPr>
            </w:pPr>
            <w:r>
              <w:rPr>
                <w:sz w:val="16"/>
                <w:szCs w:val="16"/>
              </w:rPr>
              <w:t>Mr Jonathan Darby</w:t>
            </w:r>
          </w:p>
        </w:tc>
        <w:tc>
          <w:tcPr>
            <w:tcW w:w="2497" w:type="dxa"/>
          </w:tcPr>
          <w:p w14:paraId="0C4193F7" w14:textId="77777777" w:rsidR="00177777" w:rsidRPr="00303AC5" w:rsidRDefault="00177777" w:rsidP="00E966A1">
            <w:pPr>
              <w:autoSpaceDE w:val="0"/>
              <w:autoSpaceDN w:val="0"/>
              <w:adjustRightInd w:val="0"/>
              <w:rPr>
                <w:sz w:val="16"/>
                <w:szCs w:val="16"/>
              </w:rPr>
            </w:pPr>
            <w:r>
              <w:rPr>
                <w:sz w:val="16"/>
                <w:szCs w:val="16"/>
              </w:rPr>
              <w:t>Lay (L</w:t>
            </w:r>
            <w:r w:rsidRPr="000B3699">
              <w:rPr>
                <w:sz w:val="16"/>
                <w:szCs w:val="16"/>
              </w:rPr>
              <w:t xml:space="preserve">aw and </w:t>
            </w:r>
            <w:r>
              <w:rPr>
                <w:sz w:val="16"/>
                <w:szCs w:val="16"/>
              </w:rPr>
              <w:t>E</w:t>
            </w:r>
            <w:r w:rsidRPr="000B3699">
              <w:rPr>
                <w:sz w:val="16"/>
                <w:szCs w:val="16"/>
              </w:rPr>
              <w:t xml:space="preserve">thical </w:t>
            </w:r>
            <w:r>
              <w:rPr>
                <w:sz w:val="16"/>
                <w:szCs w:val="16"/>
              </w:rPr>
              <w:t>R</w:t>
            </w:r>
            <w:r w:rsidRPr="000B3699">
              <w:rPr>
                <w:sz w:val="16"/>
                <w:szCs w:val="16"/>
              </w:rPr>
              <w:t>easoning</w:t>
            </w:r>
            <w:r>
              <w:rPr>
                <w:sz w:val="16"/>
                <w:szCs w:val="16"/>
              </w:rPr>
              <w:t>)</w:t>
            </w:r>
          </w:p>
        </w:tc>
        <w:tc>
          <w:tcPr>
            <w:tcW w:w="1251" w:type="dxa"/>
          </w:tcPr>
          <w:p w14:paraId="4AD61643" w14:textId="77777777" w:rsidR="00177777" w:rsidRDefault="00177777" w:rsidP="00E966A1">
            <w:pPr>
              <w:autoSpaceDE w:val="0"/>
              <w:autoSpaceDN w:val="0"/>
              <w:adjustRightInd w:val="0"/>
              <w:rPr>
                <w:sz w:val="16"/>
                <w:szCs w:val="16"/>
              </w:rPr>
            </w:pPr>
            <w:r>
              <w:rPr>
                <w:rFonts w:cs="Arial"/>
                <w:sz w:val="16"/>
                <w:szCs w:val="16"/>
              </w:rPr>
              <w:t>13/08/2021</w:t>
            </w:r>
          </w:p>
        </w:tc>
        <w:tc>
          <w:tcPr>
            <w:tcW w:w="1155" w:type="dxa"/>
          </w:tcPr>
          <w:p w14:paraId="1220F6A3" w14:textId="77777777" w:rsidR="00177777" w:rsidRDefault="00177777" w:rsidP="00E966A1">
            <w:pPr>
              <w:autoSpaceDE w:val="0"/>
              <w:autoSpaceDN w:val="0"/>
              <w:adjustRightInd w:val="0"/>
              <w:rPr>
                <w:sz w:val="16"/>
                <w:szCs w:val="16"/>
              </w:rPr>
            </w:pPr>
            <w:r>
              <w:rPr>
                <w:rFonts w:cs="Arial"/>
                <w:sz w:val="16"/>
                <w:szCs w:val="16"/>
              </w:rPr>
              <w:t>13/08/2024</w:t>
            </w:r>
          </w:p>
        </w:tc>
        <w:tc>
          <w:tcPr>
            <w:tcW w:w="1155" w:type="dxa"/>
          </w:tcPr>
          <w:p w14:paraId="15A28D14" w14:textId="77777777" w:rsidR="00177777" w:rsidRPr="00303AC5" w:rsidRDefault="00177777" w:rsidP="00E966A1">
            <w:pPr>
              <w:autoSpaceDE w:val="0"/>
              <w:autoSpaceDN w:val="0"/>
              <w:adjustRightInd w:val="0"/>
              <w:rPr>
                <w:sz w:val="16"/>
                <w:szCs w:val="16"/>
              </w:rPr>
            </w:pPr>
            <w:r>
              <w:rPr>
                <w:sz w:val="16"/>
                <w:szCs w:val="16"/>
              </w:rPr>
              <w:t>Present</w:t>
            </w:r>
          </w:p>
        </w:tc>
      </w:tr>
      <w:tr w:rsidR="006E0E41" w:rsidRPr="00303AC5" w14:paraId="30D5AC19" w14:textId="77777777" w:rsidTr="00E966A1">
        <w:trPr>
          <w:trHeight w:val="280"/>
        </w:trPr>
        <w:tc>
          <w:tcPr>
            <w:tcW w:w="2592" w:type="dxa"/>
          </w:tcPr>
          <w:p w14:paraId="41479889" w14:textId="6F8BECDD" w:rsidR="006E0E41" w:rsidRDefault="006E0E41" w:rsidP="006E0E41">
            <w:pPr>
              <w:autoSpaceDE w:val="0"/>
              <w:autoSpaceDN w:val="0"/>
              <w:adjustRightInd w:val="0"/>
              <w:rPr>
                <w:sz w:val="16"/>
                <w:szCs w:val="16"/>
              </w:rPr>
            </w:pPr>
            <w:r>
              <w:rPr>
                <w:sz w:val="16"/>
                <w:szCs w:val="16"/>
              </w:rPr>
              <w:t>Dr Kate Parker</w:t>
            </w:r>
          </w:p>
        </w:tc>
        <w:tc>
          <w:tcPr>
            <w:tcW w:w="2497" w:type="dxa"/>
          </w:tcPr>
          <w:p w14:paraId="72B38E84" w14:textId="320087EF" w:rsidR="006E0E41" w:rsidRDefault="006E0E41" w:rsidP="006E0E41">
            <w:pPr>
              <w:autoSpaceDE w:val="0"/>
              <w:autoSpaceDN w:val="0"/>
              <w:adjustRightInd w:val="0"/>
              <w:rPr>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251" w:type="dxa"/>
          </w:tcPr>
          <w:p w14:paraId="6D6F5A7B" w14:textId="596B9E36" w:rsidR="006E0E41" w:rsidRDefault="006E0E41" w:rsidP="006E0E41">
            <w:pPr>
              <w:autoSpaceDE w:val="0"/>
              <w:autoSpaceDN w:val="0"/>
              <w:adjustRightInd w:val="0"/>
              <w:rPr>
                <w:rFonts w:cs="Arial"/>
                <w:sz w:val="16"/>
                <w:szCs w:val="16"/>
              </w:rPr>
            </w:pPr>
            <w:r w:rsidRPr="00D21889">
              <w:rPr>
                <w:rFonts w:cs="Arial"/>
                <w:sz w:val="16"/>
                <w:szCs w:val="16"/>
              </w:rPr>
              <w:t xml:space="preserve">11/02/2020 </w:t>
            </w:r>
          </w:p>
        </w:tc>
        <w:tc>
          <w:tcPr>
            <w:tcW w:w="1155" w:type="dxa"/>
          </w:tcPr>
          <w:p w14:paraId="63EF1CB0" w14:textId="10A154E9" w:rsidR="006E0E41" w:rsidRDefault="006E0E41" w:rsidP="006E0E41">
            <w:pPr>
              <w:autoSpaceDE w:val="0"/>
              <w:autoSpaceDN w:val="0"/>
              <w:adjustRightInd w:val="0"/>
              <w:rPr>
                <w:rFonts w:cs="Arial"/>
                <w:sz w:val="16"/>
                <w:szCs w:val="16"/>
              </w:rPr>
            </w:pPr>
            <w:r w:rsidRPr="00D21889">
              <w:rPr>
                <w:rFonts w:cs="Arial"/>
                <w:sz w:val="16"/>
                <w:szCs w:val="16"/>
              </w:rPr>
              <w:t xml:space="preserve">11/02/2023 </w:t>
            </w:r>
          </w:p>
        </w:tc>
        <w:tc>
          <w:tcPr>
            <w:tcW w:w="1155" w:type="dxa"/>
          </w:tcPr>
          <w:p w14:paraId="672C7D74" w14:textId="18433993" w:rsidR="006E0E41" w:rsidRDefault="006E0E41" w:rsidP="006E0E41">
            <w:pPr>
              <w:autoSpaceDE w:val="0"/>
              <w:autoSpaceDN w:val="0"/>
              <w:adjustRightInd w:val="0"/>
              <w:rPr>
                <w:sz w:val="16"/>
                <w:szCs w:val="16"/>
              </w:rPr>
            </w:pPr>
            <w:r>
              <w:rPr>
                <w:rFonts w:cs="Arial"/>
                <w:sz w:val="16"/>
                <w:szCs w:val="16"/>
              </w:rPr>
              <w:t>Present</w:t>
            </w:r>
          </w:p>
        </w:tc>
      </w:tr>
    </w:tbl>
    <w:p w14:paraId="22DFD3D5" w14:textId="77777777" w:rsidR="002B2215" w:rsidRPr="002B2215" w:rsidRDefault="002B2215" w:rsidP="002B2215">
      <w:pPr>
        <w:rPr>
          <w:rFonts w:ascii="Times New Roman" w:hAnsi="Times New Roman"/>
          <w:sz w:val="24"/>
          <w:szCs w:val="24"/>
          <w:lang w:val="en-NZ" w:eastAsia="en-NZ"/>
        </w:rPr>
      </w:pPr>
    </w:p>
    <w:p w14:paraId="7FCE49AC"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27ED4DA3" w14:textId="77777777" w:rsidR="00A66F2E" w:rsidRPr="0054344C" w:rsidRDefault="00E24E77" w:rsidP="00A66F2E">
      <w:pPr>
        <w:pStyle w:val="Heading2"/>
      </w:pPr>
      <w:r>
        <w:br w:type="page"/>
      </w:r>
      <w:r w:rsidR="00A66F2E" w:rsidRPr="0054344C">
        <w:lastRenderedPageBreak/>
        <w:t>Welcome</w:t>
      </w:r>
    </w:p>
    <w:p w14:paraId="55C82D52" w14:textId="77777777" w:rsidR="00A66F2E" w:rsidRPr="008F6D9D" w:rsidRDefault="00A66F2E" w:rsidP="00A66F2E">
      <w:r>
        <w:t xml:space="preserve"> </w:t>
      </w:r>
    </w:p>
    <w:p w14:paraId="7B7F8B16" w14:textId="754235C9" w:rsidR="00A66F2E" w:rsidRPr="00866594" w:rsidRDefault="00A66F2E" w:rsidP="00A66F2E">
      <w:pPr>
        <w:spacing w:before="80" w:after="80"/>
        <w:rPr>
          <w:rFonts w:cs="Arial"/>
          <w:color w:val="33CCCC"/>
          <w:szCs w:val="22"/>
          <w:lang w:val="en-NZ"/>
        </w:rPr>
      </w:pPr>
      <w:r w:rsidRPr="009F06E4">
        <w:rPr>
          <w:rFonts w:cs="Arial"/>
          <w:szCs w:val="22"/>
          <w:lang w:val="en-NZ"/>
        </w:rPr>
        <w:t>The Chair opened the meeting a</w:t>
      </w:r>
      <w:r w:rsidR="00817F83">
        <w:rPr>
          <w:rFonts w:cs="Arial"/>
          <w:szCs w:val="22"/>
          <w:lang w:val="en-NZ"/>
        </w:rPr>
        <w:t>t 10am</w:t>
      </w:r>
      <w:r w:rsidRPr="009F06E4">
        <w:rPr>
          <w:rFonts w:cs="Arial"/>
          <w:szCs w:val="22"/>
          <w:lang w:val="en-NZ"/>
        </w:rPr>
        <w:t xml:space="preserve"> and welcomed Committee members,</w:t>
      </w:r>
      <w:r w:rsidR="00817F83">
        <w:rPr>
          <w:rFonts w:cs="Arial"/>
          <w:szCs w:val="22"/>
          <w:lang w:val="en-NZ"/>
        </w:rPr>
        <w:t xml:space="preserve"> </w:t>
      </w:r>
      <w:r w:rsidRPr="00304A1B">
        <w:rPr>
          <w:rFonts w:cs="Arial"/>
          <w:szCs w:val="22"/>
          <w:lang w:val="en-NZ"/>
        </w:rPr>
        <w:t>noting that apologies had been received fro</w:t>
      </w:r>
      <w:r w:rsidR="00817F83" w:rsidRPr="00304A1B">
        <w:rPr>
          <w:rFonts w:cs="Arial"/>
          <w:szCs w:val="22"/>
          <w:lang w:val="en-NZ"/>
        </w:rPr>
        <w:t xml:space="preserve">m </w:t>
      </w:r>
      <w:r w:rsidR="00A60CD2">
        <w:rPr>
          <w:rFonts w:cs="Arial"/>
          <w:szCs w:val="22"/>
          <w:lang w:val="en-NZ"/>
        </w:rPr>
        <w:t>Dr Devonie Waaka</w:t>
      </w:r>
      <w:r w:rsidR="00950B27">
        <w:rPr>
          <w:rFonts w:cs="Arial"/>
          <w:szCs w:val="22"/>
          <w:lang w:val="en-NZ"/>
        </w:rPr>
        <w:t xml:space="preserve"> and Ms Neta Tomokino</w:t>
      </w:r>
      <w:r w:rsidR="00817F83" w:rsidRPr="00304A1B">
        <w:rPr>
          <w:rFonts w:cs="Arial"/>
          <w:szCs w:val="22"/>
          <w:lang w:val="en-NZ"/>
        </w:rPr>
        <w:t>.</w:t>
      </w:r>
      <w:r w:rsidR="00DB7572">
        <w:rPr>
          <w:rFonts w:cs="Arial"/>
          <w:color w:val="FF0000"/>
          <w:szCs w:val="22"/>
          <w:lang w:val="en-NZ"/>
        </w:rPr>
        <w:br/>
      </w:r>
      <w:r w:rsidR="00DB7572">
        <w:rPr>
          <w:rFonts w:cs="Arial"/>
          <w:color w:val="FF0000"/>
          <w:szCs w:val="22"/>
          <w:lang w:val="en-NZ"/>
        </w:rPr>
        <w:br/>
      </w:r>
      <w:r w:rsidR="00DB7572" w:rsidRPr="00304A1B">
        <w:rPr>
          <w:rFonts w:cs="Arial"/>
          <w:szCs w:val="22"/>
          <w:lang w:val="en-NZ"/>
        </w:rPr>
        <w:t xml:space="preserve">The Chair noted that it would be necessary to co-opt members of other HDECs in accordance with the Standard Operating Procedures. </w:t>
      </w:r>
      <w:r w:rsidR="00A60CD2">
        <w:rPr>
          <w:rFonts w:cs="Arial"/>
          <w:szCs w:val="22"/>
          <w:lang w:val="en-NZ"/>
        </w:rPr>
        <w:t>Mr</w:t>
      </w:r>
      <w:r w:rsidR="00304A1B" w:rsidRPr="00304A1B">
        <w:rPr>
          <w:rFonts w:cs="Arial"/>
          <w:szCs w:val="22"/>
          <w:lang w:val="en-NZ"/>
        </w:rPr>
        <w:t xml:space="preserve"> Jonathan Darby</w:t>
      </w:r>
      <w:r w:rsidR="0093167B">
        <w:rPr>
          <w:rFonts w:cs="Arial"/>
          <w:szCs w:val="22"/>
          <w:lang w:val="en-NZ"/>
        </w:rPr>
        <w:t>, Dr Kate Parker</w:t>
      </w:r>
      <w:r w:rsidR="00304A1B" w:rsidRPr="00304A1B">
        <w:rPr>
          <w:rFonts w:cs="Arial"/>
          <w:szCs w:val="22"/>
          <w:lang w:val="en-NZ"/>
        </w:rPr>
        <w:t xml:space="preserve"> and Dr Patries Herst </w:t>
      </w:r>
      <w:r w:rsidR="00DB7572" w:rsidRPr="00304A1B">
        <w:rPr>
          <w:rFonts w:cs="Arial"/>
          <w:szCs w:val="22"/>
          <w:lang w:val="en-NZ"/>
        </w:rPr>
        <w:t>confirmed their eligibility</w:t>
      </w:r>
      <w:r w:rsidR="00551140" w:rsidRPr="00304A1B">
        <w:rPr>
          <w:rFonts w:cs="Arial"/>
          <w:szCs w:val="22"/>
          <w:lang w:val="en-NZ"/>
        </w:rPr>
        <w:t xml:space="preserve"> </w:t>
      </w:r>
      <w:r w:rsidR="00DB7572" w:rsidRPr="00304A1B">
        <w:rPr>
          <w:rFonts w:cs="Arial"/>
          <w:szCs w:val="22"/>
          <w:lang w:val="en-NZ"/>
        </w:rPr>
        <w:t xml:space="preserve">and were co-opted by the Chair as </w:t>
      </w:r>
      <w:r w:rsidR="00866594" w:rsidRPr="00304A1B">
        <w:rPr>
          <w:rFonts w:cs="Arial"/>
          <w:szCs w:val="22"/>
          <w:lang w:val="en-NZ"/>
        </w:rPr>
        <w:t>members</w:t>
      </w:r>
      <w:r w:rsidR="00DB7572" w:rsidRPr="00304A1B">
        <w:rPr>
          <w:rFonts w:cs="Arial"/>
          <w:szCs w:val="22"/>
          <w:lang w:val="en-NZ"/>
        </w:rPr>
        <w:t xml:space="preserve"> of the Committee for the duration of the meeting.</w:t>
      </w:r>
    </w:p>
    <w:p w14:paraId="6707C533" w14:textId="77777777" w:rsidR="00A66F2E" w:rsidRDefault="00A66F2E" w:rsidP="00A66F2E">
      <w:pPr>
        <w:rPr>
          <w:lang w:val="en-NZ"/>
        </w:rPr>
      </w:pPr>
    </w:p>
    <w:p w14:paraId="30251942" w14:textId="77777777" w:rsidR="00A66F2E" w:rsidRDefault="00A66F2E" w:rsidP="00A66F2E">
      <w:pPr>
        <w:rPr>
          <w:lang w:val="en-NZ"/>
        </w:rPr>
      </w:pPr>
      <w:r>
        <w:rPr>
          <w:lang w:val="en-NZ"/>
        </w:rPr>
        <w:t xml:space="preserve">The Chair noted that the meeting was quorate. </w:t>
      </w:r>
    </w:p>
    <w:p w14:paraId="1A46C9C0" w14:textId="77777777" w:rsidR="00A66F2E" w:rsidRDefault="00A66F2E" w:rsidP="00A66F2E">
      <w:pPr>
        <w:rPr>
          <w:lang w:val="en-NZ"/>
        </w:rPr>
      </w:pPr>
    </w:p>
    <w:p w14:paraId="28B69D3F" w14:textId="77777777" w:rsidR="00A66F2E" w:rsidRDefault="00A66F2E" w:rsidP="00A66F2E">
      <w:pPr>
        <w:rPr>
          <w:lang w:val="en-NZ"/>
        </w:rPr>
      </w:pPr>
      <w:r>
        <w:rPr>
          <w:lang w:val="en-NZ"/>
        </w:rPr>
        <w:t>The Committee noted and agreed the agenda for the meeting.</w:t>
      </w:r>
    </w:p>
    <w:p w14:paraId="00BB5335" w14:textId="77777777" w:rsidR="00A66F2E" w:rsidRDefault="00A66F2E" w:rsidP="00A66F2E">
      <w:pPr>
        <w:rPr>
          <w:lang w:val="en-NZ"/>
        </w:rPr>
      </w:pPr>
    </w:p>
    <w:p w14:paraId="2D73B926" w14:textId="77777777" w:rsidR="00A66F2E" w:rsidRPr="00CE6AA6" w:rsidRDefault="00A66F2E" w:rsidP="00A66F2E">
      <w:pPr>
        <w:pStyle w:val="Heading2"/>
      </w:pPr>
      <w:r w:rsidRPr="00CE6AA6">
        <w:t>Confirmation of previous minutes</w:t>
      </w:r>
    </w:p>
    <w:p w14:paraId="4B92B6AE" w14:textId="77777777" w:rsidR="00A66F2E" w:rsidRDefault="00A66F2E" w:rsidP="00A66F2E">
      <w:pPr>
        <w:rPr>
          <w:lang w:val="en-NZ"/>
        </w:rPr>
      </w:pPr>
    </w:p>
    <w:p w14:paraId="56770850" w14:textId="77777777" w:rsidR="00451CD6" w:rsidRDefault="00A66F2E" w:rsidP="00A66F2E">
      <w:pPr>
        <w:rPr>
          <w:lang w:val="en-NZ"/>
        </w:rPr>
      </w:pPr>
      <w:r>
        <w:rPr>
          <w:lang w:val="en-NZ"/>
        </w:rPr>
        <w:t>The minutes of the meeting of were confirmed.</w:t>
      </w:r>
    </w:p>
    <w:p w14:paraId="2F86D827" w14:textId="77777777" w:rsidR="00E24E77" w:rsidRDefault="00E24E77" w:rsidP="00A22109">
      <w:pPr>
        <w:pStyle w:val="NoSpacing"/>
        <w:rPr>
          <w:lang w:val="en-NZ"/>
        </w:rPr>
      </w:pPr>
    </w:p>
    <w:p w14:paraId="631F2A01" w14:textId="77777777" w:rsidR="00D324AA" w:rsidRDefault="00D324AA" w:rsidP="00D324AA">
      <w:pPr>
        <w:rPr>
          <w:lang w:val="en-NZ"/>
        </w:rPr>
      </w:pPr>
    </w:p>
    <w:p w14:paraId="3D9B6066" w14:textId="77777777" w:rsidR="00D324AA" w:rsidRDefault="00D324AA" w:rsidP="00D324AA">
      <w:pPr>
        <w:rPr>
          <w:color w:val="FF0000"/>
          <w:lang w:val="en-NZ"/>
        </w:rPr>
      </w:pPr>
    </w:p>
    <w:p w14:paraId="0CCE0273" w14:textId="77777777" w:rsidR="00D324AA" w:rsidRDefault="00D324AA" w:rsidP="00E24E77">
      <w:pPr>
        <w:rPr>
          <w:lang w:val="en-NZ"/>
        </w:rPr>
      </w:pPr>
    </w:p>
    <w:p w14:paraId="56409DA3" w14:textId="77777777" w:rsidR="00D324AA" w:rsidRPr="00540FF2" w:rsidRDefault="00D324AA" w:rsidP="00540FF2">
      <w:pPr>
        <w:rPr>
          <w:lang w:val="en-NZ"/>
        </w:rPr>
      </w:pPr>
    </w:p>
    <w:p w14:paraId="07EC6856" w14:textId="77777777" w:rsidR="00E24E77" w:rsidRDefault="00E24E77" w:rsidP="00E24E77">
      <w:pPr>
        <w:rPr>
          <w:lang w:val="en-NZ"/>
        </w:rPr>
      </w:pPr>
    </w:p>
    <w:p w14:paraId="136B50DC" w14:textId="77777777" w:rsidR="00E24E77" w:rsidRPr="00DC35A3" w:rsidRDefault="00E24E77" w:rsidP="00E24E77">
      <w:pPr>
        <w:rPr>
          <w:lang w:val="en-NZ"/>
        </w:rPr>
      </w:pPr>
    </w:p>
    <w:p w14:paraId="1709C272" w14:textId="77777777" w:rsidR="00E24E77" w:rsidRPr="00DA5F0B" w:rsidRDefault="00540FF2" w:rsidP="00B37D44">
      <w:pPr>
        <w:pStyle w:val="Heading2"/>
      </w:pPr>
      <w:r>
        <w:br w:type="page"/>
      </w:r>
      <w:r w:rsidR="00E24E77" w:rsidRPr="00DA5F0B">
        <w:lastRenderedPageBreak/>
        <w:t xml:space="preserve">New applications </w:t>
      </w:r>
    </w:p>
    <w:p w14:paraId="6C753D91" w14:textId="77777777" w:rsidR="00E24E77" w:rsidRPr="0018623C" w:rsidRDefault="00E24E77" w:rsidP="00E24E77"/>
    <w:p w14:paraId="68C7DFAE"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2CF21401" w14:textId="77777777" w:rsidTr="00B348EC">
        <w:trPr>
          <w:trHeight w:val="280"/>
        </w:trPr>
        <w:tc>
          <w:tcPr>
            <w:tcW w:w="966" w:type="dxa"/>
            <w:tcBorders>
              <w:top w:val="nil"/>
              <w:left w:val="nil"/>
              <w:bottom w:val="nil"/>
              <w:right w:val="nil"/>
            </w:tcBorders>
          </w:tcPr>
          <w:p w14:paraId="56DD07BA"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787E4B86"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0245588" w14:textId="2F286D54" w:rsidR="00A22109" w:rsidRPr="002B62FF" w:rsidRDefault="00E169C7" w:rsidP="001B5167">
            <w:pPr>
              <w:rPr>
                <w:b/>
                <w:bCs/>
              </w:rPr>
            </w:pPr>
            <w:r w:rsidRPr="00E169C7">
              <w:rPr>
                <w:b/>
                <w:bCs/>
              </w:rPr>
              <w:t>2024 FULL 20736</w:t>
            </w:r>
          </w:p>
        </w:tc>
      </w:tr>
      <w:tr w:rsidR="00A22109" w:rsidRPr="00960BFE" w14:paraId="719E2C8A" w14:textId="77777777" w:rsidTr="00B348EC">
        <w:trPr>
          <w:trHeight w:val="280"/>
        </w:trPr>
        <w:tc>
          <w:tcPr>
            <w:tcW w:w="966" w:type="dxa"/>
            <w:tcBorders>
              <w:top w:val="nil"/>
              <w:left w:val="nil"/>
              <w:bottom w:val="nil"/>
              <w:right w:val="nil"/>
            </w:tcBorders>
          </w:tcPr>
          <w:p w14:paraId="5DF63CC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A86BD5E"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2E1B8A87" w14:textId="69C1DAA6" w:rsidR="00A22109" w:rsidRPr="00960BFE" w:rsidRDefault="00C213FD" w:rsidP="00B348EC">
            <w:pPr>
              <w:autoSpaceDE w:val="0"/>
              <w:autoSpaceDN w:val="0"/>
              <w:adjustRightInd w:val="0"/>
            </w:pPr>
            <w:r w:rsidRPr="00C213FD">
              <w:t>Tune-401-001: A Study to Evaluate Tune-401 in Single Ascending Doses and an Expansion Dose in Participants with Chronic Hepatitis B (CHB) Infection.</w:t>
            </w:r>
          </w:p>
        </w:tc>
      </w:tr>
      <w:tr w:rsidR="00A22109" w:rsidRPr="00960BFE" w14:paraId="751FF248" w14:textId="77777777" w:rsidTr="00B348EC">
        <w:trPr>
          <w:trHeight w:val="280"/>
        </w:trPr>
        <w:tc>
          <w:tcPr>
            <w:tcW w:w="966" w:type="dxa"/>
            <w:tcBorders>
              <w:top w:val="nil"/>
              <w:left w:val="nil"/>
              <w:bottom w:val="nil"/>
              <w:right w:val="nil"/>
            </w:tcBorders>
          </w:tcPr>
          <w:p w14:paraId="5C1F9F9E"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43B6968"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3647A209" w14:textId="7CBBEAC5" w:rsidR="00A22109" w:rsidRPr="00960BFE" w:rsidRDefault="009B5AC8" w:rsidP="00B348EC">
            <w:r>
              <w:t>Professor Ed Gane</w:t>
            </w:r>
          </w:p>
        </w:tc>
      </w:tr>
      <w:tr w:rsidR="00A22109" w:rsidRPr="00960BFE" w14:paraId="31581875" w14:textId="77777777" w:rsidTr="00B348EC">
        <w:trPr>
          <w:trHeight w:val="280"/>
        </w:trPr>
        <w:tc>
          <w:tcPr>
            <w:tcW w:w="966" w:type="dxa"/>
            <w:tcBorders>
              <w:top w:val="nil"/>
              <w:left w:val="nil"/>
              <w:bottom w:val="nil"/>
              <w:right w:val="nil"/>
            </w:tcBorders>
          </w:tcPr>
          <w:p w14:paraId="659EAB2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3186F01"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2B67348F" w14:textId="6DDD2A6A" w:rsidR="00A22109" w:rsidRPr="00960BFE" w:rsidRDefault="00A70D5F" w:rsidP="00B348EC">
            <w:pPr>
              <w:autoSpaceDE w:val="0"/>
              <w:autoSpaceDN w:val="0"/>
              <w:adjustRightInd w:val="0"/>
            </w:pPr>
            <w:r w:rsidRPr="00A70D5F">
              <w:t>Tune Therapeutics, Inc.</w:t>
            </w:r>
          </w:p>
        </w:tc>
      </w:tr>
      <w:tr w:rsidR="00A22109" w:rsidRPr="00960BFE" w14:paraId="0315476A" w14:textId="77777777" w:rsidTr="00B348EC">
        <w:trPr>
          <w:trHeight w:val="280"/>
        </w:trPr>
        <w:tc>
          <w:tcPr>
            <w:tcW w:w="966" w:type="dxa"/>
            <w:tcBorders>
              <w:top w:val="nil"/>
              <w:left w:val="nil"/>
              <w:bottom w:val="nil"/>
              <w:right w:val="nil"/>
            </w:tcBorders>
          </w:tcPr>
          <w:p w14:paraId="1BAF176C"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272258B0"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6BB1123B" w14:textId="5F44E0A9" w:rsidR="00A22109" w:rsidRPr="00960BFE" w:rsidRDefault="00B4101E" w:rsidP="00B348EC">
            <w:pPr>
              <w:autoSpaceDE w:val="0"/>
              <w:autoSpaceDN w:val="0"/>
              <w:adjustRightInd w:val="0"/>
            </w:pPr>
            <w:r>
              <w:t>26 September 2024</w:t>
            </w:r>
          </w:p>
        </w:tc>
      </w:tr>
    </w:tbl>
    <w:p w14:paraId="62616939" w14:textId="77777777" w:rsidR="00A22109" w:rsidRPr="00795EDD" w:rsidRDefault="00A22109" w:rsidP="00A22109"/>
    <w:p w14:paraId="4E0EA6FF" w14:textId="1AA2205C" w:rsidR="00A22109" w:rsidRPr="00F06663" w:rsidRDefault="00A70D5F" w:rsidP="00F06663">
      <w:pPr>
        <w:autoSpaceDE w:val="0"/>
        <w:autoSpaceDN w:val="0"/>
        <w:adjustRightInd w:val="0"/>
        <w:rPr>
          <w:rFonts w:cs="Arial"/>
          <w:color w:val="33CCCC"/>
          <w:szCs w:val="22"/>
          <w:lang w:val="en-NZ"/>
        </w:rPr>
      </w:pPr>
      <w:r w:rsidRPr="00AF0377">
        <w:rPr>
          <w:rFonts w:cs="Arial"/>
          <w:szCs w:val="22"/>
          <w:lang w:val="en-NZ"/>
        </w:rPr>
        <w:t xml:space="preserve">Dr Ed Gane, </w:t>
      </w:r>
      <w:r w:rsidR="00F06663" w:rsidRPr="00AF0377">
        <w:rPr>
          <w:rFonts w:cs="Arial"/>
          <w:szCs w:val="22"/>
          <w:lang w:val="en-NZ"/>
        </w:rPr>
        <w:t xml:space="preserve">Ms Lucy Druzianic, Ms Julia O’Sullivan, Ms Kayla Malate, </w:t>
      </w:r>
      <w:r w:rsidR="00A20C76" w:rsidRPr="00AF0377">
        <w:rPr>
          <w:rFonts w:cs="Arial"/>
          <w:szCs w:val="22"/>
          <w:lang w:val="en-NZ"/>
        </w:rPr>
        <w:t xml:space="preserve">Dr </w:t>
      </w:r>
      <w:r w:rsidR="00F06663" w:rsidRPr="00AF0377">
        <w:rPr>
          <w:rFonts w:cs="Arial"/>
          <w:szCs w:val="22"/>
          <w:lang w:val="en-NZ"/>
        </w:rPr>
        <w:t xml:space="preserve">Derek Jantz, </w:t>
      </w:r>
      <w:r w:rsidR="00AF0377" w:rsidRPr="00AF0377">
        <w:rPr>
          <w:rFonts w:cs="Arial"/>
          <w:szCs w:val="22"/>
          <w:lang w:val="en-NZ"/>
        </w:rPr>
        <w:t xml:space="preserve">Dr </w:t>
      </w:r>
      <w:r w:rsidR="00F06663" w:rsidRPr="00AF0377">
        <w:rPr>
          <w:rFonts w:cs="Arial"/>
          <w:szCs w:val="22"/>
          <w:lang w:val="en-NZ"/>
        </w:rPr>
        <w:t xml:space="preserve">Heidi Zhang and </w:t>
      </w:r>
      <w:r w:rsidR="00AF0377" w:rsidRPr="00AF0377">
        <w:rPr>
          <w:rFonts w:cs="Arial"/>
          <w:szCs w:val="22"/>
          <w:lang w:val="en-NZ"/>
        </w:rPr>
        <w:t xml:space="preserve">Mr </w:t>
      </w:r>
      <w:r w:rsidR="00F06663" w:rsidRPr="00AF0377">
        <w:rPr>
          <w:rFonts w:cs="Arial"/>
          <w:szCs w:val="22"/>
          <w:lang w:val="en-NZ"/>
        </w:rPr>
        <w:t>Stanley Yune</w:t>
      </w:r>
      <w:r w:rsidR="00A22109" w:rsidRPr="00AF0377">
        <w:rPr>
          <w:lang w:val="en-NZ"/>
        </w:rPr>
        <w:t xml:space="preserve"> w</w:t>
      </w:r>
      <w:r w:rsidR="00F06663" w:rsidRPr="00AF0377">
        <w:rPr>
          <w:lang w:val="en-NZ"/>
        </w:rPr>
        <w:t>ere</w:t>
      </w:r>
      <w:r w:rsidR="00A22109" w:rsidRPr="00D324AA">
        <w:rPr>
          <w:lang w:val="en-NZ"/>
        </w:rPr>
        <w:t xml:space="preserve"> present via videoconference for discussion of this application.</w:t>
      </w:r>
    </w:p>
    <w:p w14:paraId="232955B6" w14:textId="77777777" w:rsidR="00A22109" w:rsidRPr="00D324AA" w:rsidRDefault="00A22109" w:rsidP="00A22109">
      <w:pPr>
        <w:rPr>
          <w:u w:val="single"/>
          <w:lang w:val="en-NZ"/>
        </w:rPr>
      </w:pPr>
    </w:p>
    <w:p w14:paraId="03C9EF21" w14:textId="77777777" w:rsidR="00A22109" w:rsidRPr="0054344C" w:rsidRDefault="00A22109" w:rsidP="00A22109">
      <w:pPr>
        <w:pStyle w:val="Headingbold"/>
      </w:pPr>
      <w:r w:rsidRPr="0054344C">
        <w:t>Potential conflicts of interest</w:t>
      </w:r>
    </w:p>
    <w:p w14:paraId="74E76774" w14:textId="77777777" w:rsidR="00A22109" w:rsidRPr="00D324AA" w:rsidRDefault="00A22109" w:rsidP="00A22109">
      <w:pPr>
        <w:rPr>
          <w:b/>
          <w:lang w:val="en-NZ"/>
        </w:rPr>
      </w:pPr>
    </w:p>
    <w:p w14:paraId="6C78BC42"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6EDB1833" w14:textId="77777777" w:rsidR="00A22109" w:rsidRPr="00D324AA" w:rsidRDefault="00A22109" w:rsidP="00A22109">
      <w:pPr>
        <w:rPr>
          <w:lang w:val="en-NZ"/>
        </w:rPr>
      </w:pPr>
    </w:p>
    <w:p w14:paraId="663C4FD7"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3B5FE575" w14:textId="77777777" w:rsidR="00A22109" w:rsidRPr="00D324AA" w:rsidRDefault="00A22109" w:rsidP="00A22109">
      <w:pPr>
        <w:rPr>
          <w:lang w:val="en-NZ"/>
        </w:rPr>
      </w:pPr>
    </w:p>
    <w:p w14:paraId="68F298BC" w14:textId="77777777" w:rsidR="00A22109" w:rsidRPr="00D324AA" w:rsidRDefault="00A22109" w:rsidP="00A22109">
      <w:pPr>
        <w:autoSpaceDE w:val="0"/>
        <w:autoSpaceDN w:val="0"/>
        <w:adjustRightInd w:val="0"/>
        <w:rPr>
          <w:lang w:val="en-NZ"/>
        </w:rPr>
      </w:pPr>
    </w:p>
    <w:p w14:paraId="3DDA5F54" w14:textId="77777777" w:rsidR="00A22109" w:rsidRPr="0054344C" w:rsidRDefault="00A22109" w:rsidP="00A22109">
      <w:pPr>
        <w:pStyle w:val="Headingbold"/>
      </w:pPr>
      <w:r w:rsidRPr="0054344C">
        <w:t xml:space="preserve">Summary of resolved ethical issues </w:t>
      </w:r>
    </w:p>
    <w:p w14:paraId="7D87FD18" w14:textId="77777777" w:rsidR="00A22109" w:rsidRPr="00D324AA" w:rsidRDefault="00A22109" w:rsidP="00A22109">
      <w:pPr>
        <w:rPr>
          <w:u w:val="single"/>
          <w:lang w:val="en-NZ"/>
        </w:rPr>
      </w:pPr>
    </w:p>
    <w:p w14:paraId="65056AEB"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1BE3941D" w14:textId="77777777" w:rsidR="00A22109" w:rsidRPr="00D324AA" w:rsidRDefault="00A22109" w:rsidP="00A22109">
      <w:pPr>
        <w:rPr>
          <w:lang w:val="en-NZ"/>
        </w:rPr>
      </w:pPr>
    </w:p>
    <w:p w14:paraId="04B5CEBE" w14:textId="7CF23B2E" w:rsidR="00A22109" w:rsidRPr="00D324AA" w:rsidRDefault="00A22109" w:rsidP="00A22109">
      <w:pPr>
        <w:pStyle w:val="ListParagraph"/>
      </w:pPr>
      <w:r w:rsidRPr="00D324AA">
        <w:t xml:space="preserve">The Committee </w:t>
      </w:r>
      <w:r w:rsidR="003B350A">
        <w:t xml:space="preserve">clarified the function and longevity of the study medicine, specifically discussing </w:t>
      </w:r>
      <w:r w:rsidR="00EA1DCB">
        <w:t xml:space="preserve">the animal study population, </w:t>
      </w:r>
      <w:r w:rsidR="003B350A">
        <w:t>any</w:t>
      </w:r>
      <w:r w:rsidR="00A47FD8">
        <w:t xml:space="preserve"> potential</w:t>
      </w:r>
      <w:r w:rsidR="003B350A">
        <w:t xml:space="preserve"> off-target </w:t>
      </w:r>
      <w:r w:rsidR="00A47FD8">
        <w:t>concerns for the DNA methylation</w:t>
      </w:r>
      <w:r w:rsidR="00EA1DCB">
        <w:t xml:space="preserve">, </w:t>
      </w:r>
      <w:r w:rsidR="0013224D">
        <w:t>duration time of</w:t>
      </w:r>
      <w:r w:rsidR="00DB4E1C">
        <w:t xml:space="preserve"> the </w:t>
      </w:r>
      <w:r w:rsidR="0013224D">
        <w:t xml:space="preserve">methylation </w:t>
      </w:r>
      <w:r w:rsidR="00DB4E1C">
        <w:t>in the body</w:t>
      </w:r>
      <w:r w:rsidR="00A47FD8">
        <w:t xml:space="preserve"> and the </w:t>
      </w:r>
      <w:r w:rsidR="00EA1DCB">
        <w:t>selection of the period of protected sex for those taking part.</w:t>
      </w:r>
    </w:p>
    <w:p w14:paraId="4DC8F6F6" w14:textId="4D7AD1D7" w:rsidR="00A22109" w:rsidRDefault="00454B90" w:rsidP="00A22109">
      <w:pPr>
        <w:numPr>
          <w:ilvl w:val="0"/>
          <w:numId w:val="3"/>
        </w:numPr>
        <w:spacing w:before="80" w:after="80"/>
        <w:contextualSpacing/>
        <w:rPr>
          <w:lang w:val="en-NZ"/>
        </w:rPr>
      </w:pPr>
      <w:r>
        <w:rPr>
          <w:lang w:val="en-NZ"/>
        </w:rPr>
        <w:t xml:space="preserve">The Committee noted that the </w:t>
      </w:r>
      <w:r w:rsidR="00FC1222">
        <w:rPr>
          <w:lang w:val="en-NZ"/>
        </w:rPr>
        <w:t xml:space="preserve">selection of E12 on the submission was incorrectly filled in and </w:t>
      </w:r>
      <w:r w:rsidR="0047168B">
        <w:rPr>
          <w:lang w:val="en-NZ"/>
        </w:rPr>
        <w:t>c</w:t>
      </w:r>
      <w:r w:rsidR="00F87D82">
        <w:rPr>
          <w:lang w:val="en-NZ"/>
        </w:rPr>
        <w:t xml:space="preserve">onfirmed with the researcher </w:t>
      </w:r>
      <w:r w:rsidR="00FC1222">
        <w:rPr>
          <w:lang w:val="en-NZ"/>
        </w:rPr>
        <w:t>that there would be ACC-equivalent compensation.</w:t>
      </w:r>
    </w:p>
    <w:p w14:paraId="4FD6AE60" w14:textId="65A10E13" w:rsidR="00C951E3" w:rsidRPr="00D324AA" w:rsidRDefault="00C951E3" w:rsidP="00A22109">
      <w:pPr>
        <w:numPr>
          <w:ilvl w:val="0"/>
          <w:numId w:val="3"/>
        </w:numPr>
        <w:spacing w:before="80" w:after="80"/>
        <w:contextualSpacing/>
        <w:rPr>
          <w:lang w:val="en-NZ"/>
        </w:rPr>
      </w:pPr>
      <w:r>
        <w:rPr>
          <w:lang w:val="en-NZ"/>
        </w:rPr>
        <w:t xml:space="preserve">The Committee clarified that the opportunity for a second dose as noted in the study documentation was specifically to address the possibility that one dose would not quite be enough to be therapeutic. The researcher noted that </w:t>
      </w:r>
      <w:r w:rsidR="009014BA">
        <w:rPr>
          <w:lang w:val="en-NZ"/>
        </w:rPr>
        <w:t>a second dose would likely be well-tolerated.</w:t>
      </w:r>
    </w:p>
    <w:p w14:paraId="31B70E17" w14:textId="77777777" w:rsidR="00A22109" w:rsidRPr="00D324AA" w:rsidRDefault="00A22109" w:rsidP="00A22109">
      <w:pPr>
        <w:spacing w:before="80" w:after="80"/>
        <w:rPr>
          <w:lang w:val="en-NZ"/>
        </w:rPr>
      </w:pPr>
    </w:p>
    <w:p w14:paraId="56A45036" w14:textId="77777777" w:rsidR="00A22109" w:rsidRDefault="00A22109" w:rsidP="00A22109">
      <w:pPr>
        <w:pStyle w:val="Headingbold"/>
      </w:pPr>
      <w:r w:rsidRPr="0054344C">
        <w:t>Summary of outstanding ethical issues</w:t>
      </w:r>
    </w:p>
    <w:p w14:paraId="16EC00ED" w14:textId="77777777" w:rsidR="002662DD" w:rsidRPr="0054344C" w:rsidRDefault="002662DD" w:rsidP="00A22109">
      <w:pPr>
        <w:pStyle w:val="Headingbold"/>
      </w:pPr>
    </w:p>
    <w:p w14:paraId="389DB194" w14:textId="76EC39E5" w:rsidR="002662DD" w:rsidRPr="002662DD" w:rsidRDefault="002662DD" w:rsidP="002662DD">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8A608DF" w14:textId="77777777" w:rsidR="00A22109" w:rsidRPr="00D324AA" w:rsidRDefault="00A22109" w:rsidP="00A22109">
      <w:pPr>
        <w:rPr>
          <w:lang w:val="en-NZ"/>
        </w:rPr>
      </w:pPr>
    </w:p>
    <w:p w14:paraId="4A0B45A3"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D7B6A43" w14:textId="77777777" w:rsidR="00A22109" w:rsidRPr="00D324AA" w:rsidRDefault="00A22109" w:rsidP="00A22109">
      <w:pPr>
        <w:spacing w:before="80" w:after="80"/>
        <w:rPr>
          <w:rFonts w:cs="Arial"/>
          <w:szCs w:val="22"/>
          <w:lang w:val="en-NZ"/>
        </w:rPr>
      </w:pPr>
    </w:p>
    <w:p w14:paraId="40F7894C" w14:textId="05141509" w:rsidR="00A22109" w:rsidRPr="00D324AA" w:rsidRDefault="00A22109" w:rsidP="00BE0A9B">
      <w:pPr>
        <w:pStyle w:val="ListParagraph"/>
      </w:pPr>
      <w:r w:rsidRPr="00D324AA">
        <w:t>Please</w:t>
      </w:r>
      <w:r w:rsidR="00E855CD">
        <w:t xml:space="preserve"> </w:t>
      </w:r>
      <w:r w:rsidR="009014BA">
        <w:t>include information on page 21 specific to the possibility and reasoning for the second dose should the first prove to be sub-therapeutic.</w:t>
      </w:r>
    </w:p>
    <w:p w14:paraId="735B0525" w14:textId="77777777" w:rsidR="00A22109" w:rsidRPr="00D324AA" w:rsidRDefault="00A22109" w:rsidP="00A22109">
      <w:pPr>
        <w:spacing w:before="80" w:after="80"/>
      </w:pPr>
    </w:p>
    <w:p w14:paraId="05E142CC" w14:textId="77777777" w:rsidR="00A22109" w:rsidRPr="0054344C" w:rsidRDefault="00A22109" w:rsidP="00A22109">
      <w:pPr>
        <w:rPr>
          <w:b/>
          <w:bCs/>
          <w:lang w:val="en-NZ"/>
        </w:rPr>
      </w:pPr>
      <w:r w:rsidRPr="0054344C">
        <w:rPr>
          <w:b/>
          <w:bCs/>
          <w:lang w:val="en-NZ"/>
        </w:rPr>
        <w:t xml:space="preserve">Decision </w:t>
      </w:r>
    </w:p>
    <w:p w14:paraId="2DCC4462" w14:textId="77777777" w:rsidR="00A22109" w:rsidRPr="00D324AA" w:rsidRDefault="00A22109" w:rsidP="00A22109">
      <w:pPr>
        <w:rPr>
          <w:lang w:val="en-NZ"/>
        </w:rPr>
      </w:pPr>
    </w:p>
    <w:p w14:paraId="106826E4" w14:textId="77777777" w:rsidR="00A22109" w:rsidRPr="00D324AA" w:rsidRDefault="00A22109" w:rsidP="00A22109">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06A8B0A7" w14:textId="77777777" w:rsidR="00A22109" w:rsidRPr="00D324AA" w:rsidRDefault="00A22109" w:rsidP="00A22109">
      <w:pPr>
        <w:rPr>
          <w:color w:val="FF0000"/>
          <w:lang w:val="en-NZ"/>
        </w:rPr>
      </w:pPr>
    </w:p>
    <w:p w14:paraId="279F69C7" w14:textId="77777777" w:rsidR="00A22109" w:rsidRPr="00BE0A9B" w:rsidRDefault="00A22109" w:rsidP="00A22109">
      <w:pPr>
        <w:numPr>
          <w:ilvl w:val="0"/>
          <w:numId w:val="5"/>
        </w:numPr>
        <w:spacing w:before="80" w:after="80"/>
        <w:ind w:left="714" w:hanging="357"/>
        <w:rPr>
          <w:rFonts w:cs="Arial"/>
          <w:szCs w:val="22"/>
          <w:lang w:val="en-NZ"/>
        </w:rPr>
      </w:pPr>
      <w:r w:rsidRPr="00BE0A9B">
        <w:rPr>
          <w:rFonts w:cs="Arial"/>
          <w:szCs w:val="22"/>
          <w:lang w:val="en-NZ"/>
        </w:rPr>
        <w:lastRenderedPageBreak/>
        <w:t xml:space="preserve">please update the Participant Information Sheet and Consent Form, taking into account the feedback provided by the Committee. </w:t>
      </w:r>
      <w:r w:rsidRPr="00BE0A9B">
        <w:rPr>
          <w:i/>
          <w:iCs/>
        </w:rPr>
        <w:t>(National Ethical Standards for Health and Disability Research and Quality Improvement, para 7.15 – 7.17).</w:t>
      </w:r>
    </w:p>
    <w:p w14:paraId="6E8D27C7" w14:textId="77777777" w:rsidR="00A22109" w:rsidRPr="00D324AA" w:rsidRDefault="00A22109" w:rsidP="00A22109">
      <w:pPr>
        <w:rPr>
          <w:rFonts w:cs="Arial"/>
          <w:color w:val="33CCCC"/>
          <w:szCs w:val="22"/>
          <w:lang w:val="en-NZ"/>
        </w:rPr>
      </w:pPr>
    </w:p>
    <w:p w14:paraId="51D398BC" w14:textId="77777777" w:rsidR="00A22109" w:rsidRDefault="00A22109" w:rsidP="00CB691D">
      <w:pPr>
        <w:rPr>
          <w:color w:val="4BACC6"/>
          <w:lang w:val="en-NZ"/>
        </w:rPr>
      </w:pPr>
    </w:p>
    <w:p w14:paraId="3D974208" w14:textId="77777777" w:rsidR="00A22109" w:rsidRDefault="00A22109" w:rsidP="00540FF2">
      <w:pPr>
        <w:rPr>
          <w:color w:val="4BACC6"/>
          <w:lang w:val="en-NZ"/>
        </w:rPr>
      </w:pPr>
    </w:p>
    <w:p w14:paraId="6ECD0FA9" w14:textId="77777777" w:rsidR="002B2215" w:rsidRDefault="002B2215" w:rsidP="00A66F2E">
      <w:pPr>
        <w:rPr>
          <w:color w:val="4BACC6"/>
          <w:lang w:val="en-NZ"/>
        </w:rPr>
      </w:pPr>
    </w:p>
    <w:p w14:paraId="4BDEAFAB" w14:textId="77777777" w:rsidR="002B2215" w:rsidRDefault="002B2215" w:rsidP="002B2215">
      <w:pPr>
        <w:rPr>
          <w:color w:val="4BACC6"/>
          <w:lang w:val="en-NZ"/>
        </w:rPr>
      </w:pPr>
    </w:p>
    <w:p w14:paraId="390614E7" w14:textId="77777777" w:rsidR="002B2215" w:rsidRDefault="002B2215" w:rsidP="00540FF2">
      <w:pPr>
        <w:rPr>
          <w:color w:val="4BACC6"/>
          <w:lang w:val="en-NZ"/>
        </w:rPr>
      </w:pPr>
    </w:p>
    <w:p w14:paraId="395CBD55"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590650D4" w14:textId="77777777" w:rsidTr="009D0914">
        <w:trPr>
          <w:trHeight w:val="280"/>
        </w:trPr>
        <w:tc>
          <w:tcPr>
            <w:tcW w:w="966" w:type="dxa"/>
            <w:tcBorders>
              <w:top w:val="nil"/>
              <w:left w:val="nil"/>
              <w:bottom w:val="nil"/>
              <w:right w:val="nil"/>
            </w:tcBorders>
          </w:tcPr>
          <w:p w14:paraId="35D8306F" w14:textId="77777777" w:rsidR="00304A1B" w:rsidRPr="00960BFE" w:rsidRDefault="00304A1B" w:rsidP="009D0914">
            <w:pPr>
              <w:autoSpaceDE w:val="0"/>
              <w:autoSpaceDN w:val="0"/>
              <w:adjustRightInd w:val="0"/>
            </w:pPr>
            <w:r>
              <w:rPr>
                <w:b/>
              </w:rPr>
              <w:lastRenderedPageBreak/>
              <w:t>2</w:t>
            </w:r>
            <w:r w:rsidRPr="00960BFE">
              <w:rPr>
                <w:b/>
              </w:rPr>
              <w:t xml:space="preserve"> </w:t>
            </w:r>
            <w:r w:rsidRPr="00960BFE">
              <w:t xml:space="preserve"> </w:t>
            </w:r>
          </w:p>
        </w:tc>
        <w:tc>
          <w:tcPr>
            <w:tcW w:w="2575" w:type="dxa"/>
            <w:tcBorders>
              <w:top w:val="nil"/>
              <w:left w:val="nil"/>
              <w:bottom w:val="nil"/>
              <w:right w:val="nil"/>
            </w:tcBorders>
          </w:tcPr>
          <w:p w14:paraId="41C6E1E6"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5D50AA7" w14:textId="77777777" w:rsidR="00304A1B" w:rsidRPr="002B62FF" w:rsidRDefault="00304A1B" w:rsidP="009D0914">
            <w:pPr>
              <w:rPr>
                <w:b/>
                <w:bCs/>
              </w:rPr>
            </w:pPr>
            <w:r>
              <w:rPr>
                <w:b/>
                <w:bCs/>
              </w:rPr>
              <w:t>REFERENCE</w:t>
            </w:r>
          </w:p>
        </w:tc>
      </w:tr>
      <w:tr w:rsidR="00304A1B" w:rsidRPr="00960BFE" w14:paraId="03D96331" w14:textId="77777777" w:rsidTr="009D0914">
        <w:trPr>
          <w:trHeight w:val="280"/>
        </w:trPr>
        <w:tc>
          <w:tcPr>
            <w:tcW w:w="966" w:type="dxa"/>
            <w:tcBorders>
              <w:top w:val="nil"/>
              <w:left w:val="nil"/>
              <w:bottom w:val="nil"/>
              <w:right w:val="nil"/>
            </w:tcBorders>
          </w:tcPr>
          <w:p w14:paraId="6257BCA4"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5AECC16F"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47C5A1B4" w14:textId="01BA2A03" w:rsidR="00304A1B" w:rsidRPr="00960BFE" w:rsidRDefault="00A241D4" w:rsidP="009D0914">
            <w:pPr>
              <w:autoSpaceDE w:val="0"/>
              <w:autoSpaceDN w:val="0"/>
              <w:adjustRightInd w:val="0"/>
            </w:pPr>
            <w:r w:rsidRPr="00A241D4">
              <w:t>ABI-1179-101: A Study to Evaluate ABI-1179-101 in Healthy Participants and in Participants with HSV-2 Infection and Recurrent Genital Herpes</w:t>
            </w:r>
          </w:p>
        </w:tc>
      </w:tr>
      <w:tr w:rsidR="00304A1B" w:rsidRPr="00960BFE" w14:paraId="6DDB6438" w14:textId="77777777" w:rsidTr="009D0914">
        <w:trPr>
          <w:trHeight w:val="280"/>
        </w:trPr>
        <w:tc>
          <w:tcPr>
            <w:tcW w:w="966" w:type="dxa"/>
            <w:tcBorders>
              <w:top w:val="nil"/>
              <w:left w:val="nil"/>
              <w:bottom w:val="nil"/>
              <w:right w:val="nil"/>
            </w:tcBorders>
          </w:tcPr>
          <w:p w14:paraId="45BEF863"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4A4BC089"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5726280D" w14:textId="5ACC7A26" w:rsidR="00304A1B" w:rsidRPr="00960BFE" w:rsidRDefault="00E20EAF" w:rsidP="009D0914">
            <w:r>
              <w:t>Prof. Ed Gane</w:t>
            </w:r>
          </w:p>
        </w:tc>
      </w:tr>
      <w:tr w:rsidR="00304A1B" w:rsidRPr="00960BFE" w14:paraId="4100866C" w14:textId="77777777" w:rsidTr="009D0914">
        <w:trPr>
          <w:trHeight w:val="280"/>
        </w:trPr>
        <w:tc>
          <w:tcPr>
            <w:tcW w:w="966" w:type="dxa"/>
            <w:tcBorders>
              <w:top w:val="nil"/>
              <w:left w:val="nil"/>
              <w:bottom w:val="nil"/>
              <w:right w:val="nil"/>
            </w:tcBorders>
          </w:tcPr>
          <w:p w14:paraId="14A0AEF5"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364B528"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7986BCA9" w14:textId="1DB467AB" w:rsidR="00304A1B" w:rsidRPr="00960BFE" w:rsidRDefault="00F46AF1" w:rsidP="009D0914">
            <w:pPr>
              <w:autoSpaceDE w:val="0"/>
              <w:autoSpaceDN w:val="0"/>
              <w:adjustRightInd w:val="0"/>
            </w:pPr>
            <w:r w:rsidRPr="00F46AF1">
              <w:t>Assembly Biosciences, Inc.</w:t>
            </w:r>
          </w:p>
        </w:tc>
      </w:tr>
      <w:tr w:rsidR="00304A1B" w:rsidRPr="00960BFE" w14:paraId="59DECDD4" w14:textId="77777777" w:rsidTr="009D0914">
        <w:trPr>
          <w:trHeight w:val="280"/>
        </w:trPr>
        <w:tc>
          <w:tcPr>
            <w:tcW w:w="966" w:type="dxa"/>
            <w:tcBorders>
              <w:top w:val="nil"/>
              <w:left w:val="nil"/>
              <w:bottom w:val="nil"/>
              <w:right w:val="nil"/>
            </w:tcBorders>
          </w:tcPr>
          <w:p w14:paraId="4C31ADC8"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8E4B59D"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69180759" w14:textId="60FDC4A4" w:rsidR="00304A1B" w:rsidRPr="00960BFE" w:rsidRDefault="00F46AF1" w:rsidP="009D0914">
            <w:pPr>
              <w:autoSpaceDE w:val="0"/>
              <w:autoSpaceDN w:val="0"/>
              <w:adjustRightInd w:val="0"/>
            </w:pPr>
            <w:r>
              <w:t>26 September 2024</w:t>
            </w:r>
          </w:p>
        </w:tc>
      </w:tr>
    </w:tbl>
    <w:p w14:paraId="538B1874" w14:textId="77777777" w:rsidR="00304A1B" w:rsidRPr="00795EDD" w:rsidRDefault="00304A1B" w:rsidP="00304A1B"/>
    <w:p w14:paraId="1A35FD33" w14:textId="5826BB3E" w:rsidR="00304A1B" w:rsidRPr="00D324AA" w:rsidRDefault="005022C1" w:rsidP="00304A1B">
      <w:pPr>
        <w:autoSpaceDE w:val="0"/>
        <w:autoSpaceDN w:val="0"/>
        <w:adjustRightInd w:val="0"/>
        <w:rPr>
          <w:sz w:val="20"/>
          <w:lang w:val="en-NZ"/>
        </w:rPr>
      </w:pPr>
      <w:r w:rsidRPr="00AF0377">
        <w:rPr>
          <w:rFonts w:cs="Arial"/>
          <w:szCs w:val="22"/>
          <w:lang w:val="en-NZ"/>
        </w:rPr>
        <w:t>Dr Ed Gane, Ms Lucy Druzianic, Ms Julia O’Sullivan, Ms Kayla Malate</w:t>
      </w:r>
      <w:r w:rsidRPr="00D324AA">
        <w:rPr>
          <w:lang w:val="en-NZ"/>
        </w:rPr>
        <w:t xml:space="preserve"> </w:t>
      </w:r>
      <w:r w:rsidR="00304A1B" w:rsidRPr="00D324AA">
        <w:rPr>
          <w:lang w:val="en-NZ"/>
        </w:rPr>
        <w:t>w</w:t>
      </w:r>
      <w:r>
        <w:rPr>
          <w:lang w:val="en-NZ"/>
        </w:rPr>
        <w:t>ere</w:t>
      </w:r>
      <w:r w:rsidR="00304A1B" w:rsidRPr="00D324AA">
        <w:rPr>
          <w:lang w:val="en-NZ"/>
        </w:rPr>
        <w:t xml:space="preserve"> present via videoconference for discussion of this application.</w:t>
      </w:r>
    </w:p>
    <w:p w14:paraId="243F45F3" w14:textId="77777777" w:rsidR="00304A1B" w:rsidRPr="00D324AA" w:rsidRDefault="00304A1B" w:rsidP="00304A1B">
      <w:pPr>
        <w:rPr>
          <w:u w:val="single"/>
          <w:lang w:val="en-NZ"/>
        </w:rPr>
      </w:pPr>
    </w:p>
    <w:p w14:paraId="2A6B4C80" w14:textId="77777777" w:rsidR="00304A1B" w:rsidRPr="0054344C" w:rsidRDefault="00304A1B" w:rsidP="00304A1B">
      <w:pPr>
        <w:pStyle w:val="Headingbold"/>
      </w:pPr>
      <w:r w:rsidRPr="0054344C">
        <w:t>Potential conflicts of interest</w:t>
      </w:r>
    </w:p>
    <w:p w14:paraId="7162A071" w14:textId="77777777" w:rsidR="00304A1B" w:rsidRPr="00D324AA" w:rsidRDefault="00304A1B" w:rsidP="00304A1B">
      <w:pPr>
        <w:rPr>
          <w:b/>
          <w:lang w:val="en-NZ"/>
        </w:rPr>
      </w:pPr>
    </w:p>
    <w:p w14:paraId="6FB1F600"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19374E05" w14:textId="77777777" w:rsidR="00304A1B" w:rsidRPr="00D324AA" w:rsidRDefault="00304A1B" w:rsidP="00304A1B">
      <w:pPr>
        <w:rPr>
          <w:lang w:val="en-NZ"/>
        </w:rPr>
      </w:pPr>
    </w:p>
    <w:p w14:paraId="79B8DE92"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75463D45" w14:textId="77777777" w:rsidR="00304A1B" w:rsidRPr="00D324AA" w:rsidRDefault="00304A1B" w:rsidP="00304A1B">
      <w:pPr>
        <w:rPr>
          <w:lang w:val="en-NZ"/>
        </w:rPr>
      </w:pPr>
    </w:p>
    <w:p w14:paraId="22A97B2D" w14:textId="77777777" w:rsidR="00304A1B" w:rsidRPr="00D324AA" w:rsidRDefault="00304A1B" w:rsidP="00304A1B">
      <w:pPr>
        <w:autoSpaceDE w:val="0"/>
        <w:autoSpaceDN w:val="0"/>
        <w:adjustRightInd w:val="0"/>
        <w:rPr>
          <w:lang w:val="en-NZ"/>
        </w:rPr>
      </w:pPr>
    </w:p>
    <w:p w14:paraId="5AE7319B" w14:textId="77777777" w:rsidR="00304A1B" w:rsidRPr="0054344C" w:rsidRDefault="00304A1B" w:rsidP="00304A1B">
      <w:pPr>
        <w:pStyle w:val="Headingbold"/>
      </w:pPr>
      <w:r w:rsidRPr="0054344C">
        <w:t xml:space="preserve">Summary of resolved ethical issues </w:t>
      </w:r>
    </w:p>
    <w:p w14:paraId="7266F35A" w14:textId="77777777" w:rsidR="00304A1B" w:rsidRPr="00D324AA" w:rsidRDefault="00304A1B" w:rsidP="00304A1B">
      <w:pPr>
        <w:rPr>
          <w:u w:val="single"/>
          <w:lang w:val="en-NZ"/>
        </w:rPr>
      </w:pPr>
    </w:p>
    <w:p w14:paraId="7292C10C"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0304E538" w14:textId="77777777" w:rsidR="00304A1B" w:rsidRPr="00D324AA" w:rsidRDefault="00304A1B" w:rsidP="00304A1B">
      <w:pPr>
        <w:rPr>
          <w:lang w:val="en-NZ"/>
        </w:rPr>
      </w:pPr>
    </w:p>
    <w:p w14:paraId="6DDA528F" w14:textId="19115341" w:rsidR="00304A1B" w:rsidRPr="00D324AA" w:rsidRDefault="00304A1B" w:rsidP="00BE0A9B">
      <w:pPr>
        <w:pStyle w:val="ListParagraph"/>
        <w:numPr>
          <w:ilvl w:val="0"/>
          <w:numId w:val="24"/>
        </w:numPr>
      </w:pPr>
      <w:r w:rsidRPr="00D324AA">
        <w:t xml:space="preserve">The Committee </w:t>
      </w:r>
      <w:r w:rsidR="005E41B6">
        <w:t>clarified the age ranges on the different arms of the study.</w:t>
      </w:r>
    </w:p>
    <w:p w14:paraId="6B9E2126" w14:textId="3425AB73" w:rsidR="00304A1B" w:rsidRDefault="005E41B6" w:rsidP="00304A1B">
      <w:pPr>
        <w:numPr>
          <w:ilvl w:val="0"/>
          <w:numId w:val="3"/>
        </w:numPr>
        <w:spacing w:before="80" w:after="80"/>
        <w:contextualSpacing/>
        <w:rPr>
          <w:lang w:val="en-NZ"/>
        </w:rPr>
      </w:pPr>
      <w:r>
        <w:rPr>
          <w:lang w:val="en-NZ"/>
        </w:rPr>
        <w:t>The Committee clarified the eConsenting for the healthy patients.</w:t>
      </w:r>
    </w:p>
    <w:p w14:paraId="7643FE32" w14:textId="626E200B" w:rsidR="00F06958" w:rsidRDefault="00F06958" w:rsidP="00304A1B">
      <w:pPr>
        <w:numPr>
          <w:ilvl w:val="0"/>
          <w:numId w:val="3"/>
        </w:numPr>
        <w:spacing w:before="80" w:after="80"/>
        <w:contextualSpacing/>
        <w:rPr>
          <w:lang w:val="en-NZ"/>
        </w:rPr>
      </w:pPr>
      <w:r>
        <w:rPr>
          <w:lang w:val="en-NZ"/>
        </w:rPr>
        <w:t xml:space="preserve">The Committee </w:t>
      </w:r>
      <w:r w:rsidR="00CD154A">
        <w:rPr>
          <w:lang w:val="en-NZ"/>
        </w:rPr>
        <w:t>noted the responses to C5 and C10 and requested clarification on how the possibility for stigma would be addressed.</w:t>
      </w:r>
      <w:r w:rsidR="00534482">
        <w:rPr>
          <w:lang w:val="en-NZ"/>
        </w:rPr>
        <w:t xml:space="preserve"> The researcher responded, satisfactorily, as to how this would be managed. </w:t>
      </w:r>
    </w:p>
    <w:p w14:paraId="63AE8DCF" w14:textId="40AB83FF" w:rsidR="009D0C56" w:rsidRPr="00D324AA" w:rsidRDefault="009D0C56" w:rsidP="00304A1B">
      <w:pPr>
        <w:numPr>
          <w:ilvl w:val="0"/>
          <w:numId w:val="3"/>
        </w:numPr>
        <w:spacing w:before="80" w:after="80"/>
        <w:contextualSpacing/>
        <w:rPr>
          <w:lang w:val="en-NZ"/>
        </w:rPr>
      </w:pPr>
      <w:r>
        <w:rPr>
          <w:lang w:val="en-NZ"/>
        </w:rPr>
        <w:t>The Committee clarified the reasoning for Hepatitis A testing.</w:t>
      </w:r>
    </w:p>
    <w:p w14:paraId="2C6AA09F" w14:textId="77777777" w:rsidR="00304A1B" w:rsidRPr="00D324AA" w:rsidRDefault="00304A1B" w:rsidP="00304A1B">
      <w:pPr>
        <w:spacing w:before="80" w:after="80"/>
        <w:rPr>
          <w:lang w:val="en-NZ"/>
        </w:rPr>
      </w:pPr>
    </w:p>
    <w:p w14:paraId="11A0CA4F" w14:textId="77777777" w:rsidR="00304A1B" w:rsidRPr="0054344C" w:rsidRDefault="00304A1B" w:rsidP="00304A1B">
      <w:pPr>
        <w:pStyle w:val="Headingbold"/>
      </w:pPr>
      <w:r w:rsidRPr="0054344C">
        <w:t>Summary of outstanding ethical issues</w:t>
      </w:r>
    </w:p>
    <w:p w14:paraId="607DE44E" w14:textId="77777777" w:rsidR="00304A1B" w:rsidRPr="00D324AA" w:rsidRDefault="00304A1B" w:rsidP="00304A1B">
      <w:pPr>
        <w:rPr>
          <w:lang w:val="en-NZ"/>
        </w:rPr>
      </w:pPr>
    </w:p>
    <w:p w14:paraId="03F01B31" w14:textId="488AB1C9" w:rsidR="00304A1B" w:rsidRPr="002662DD" w:rsidRDefault="00304A1B" w:rsidP="002662DD">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r w:rsidRPr="00D324AA">
        <w:br/>
      </w:r>
    </w:p>
    <w:p w14:paraId="2D4FE4C5"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D08155B" w14:textId="77777777" w:rsidR="00304A1B" w:rsidRPr="00D324AA" w:rsidRDefault="00304A1B" w:rsidP="00304A1B">
      <w:pPr>
        <w:spacing w:before="80" w:after="80"/>
        <w:rPr>
          <w:rFonts w:cs="Arial"/>
          <w:szCs w:val="22"/>
          <w:lang w:val="en-NZ"/>
        </w:rPr>
      </w:pPr>
    </w:p>
    <w:p w14:paraId="6A28424F" w14:textId="5F74A983" w:rsidR="00304A1B" w:rsidRDefault="00304A1B" w:rsidP="00304A1B">
      <w:pPr>
        <w:pStyle w:val="ListParagraph"/>
      </w:pPr>
      <w:r w:rsidRPr="00D324AA">
        <w:t>Please</w:t>
      </w:r>
      <w:r w:rsidR="00F6499F">
        <w:t xml:space="preserve"> clarify what a “high fat breakfast entails” and how quickly it needs to be ingested.</w:t>
      </w:r>
    </w:p>
    <w:p w14:paraId="7504F10D" w14:textId="3F9DB6B6" w:rsidR="00F6499F" w:rsidRPr="00D324AA" w:rsidRDefault="00F6499F" w:rsidP="00304A1B">
      <w:pPr>
        <w:pStyle w:val="ListParagraph"/>
      </w:pPr>
      <w:r>
        <w:t>If the sponsor has not committed to the Medicines New Zealand guidelines</w:t>
      </w:r>
      <w:r w:rsidR="00DF46A1">
        <w:t xml:space="preserve">, </w:t>
      </w:r>
      <w:r>
        <w:t>then please remove this paragraph.</w:t>
      </w:r>
    </w:p>
    <w:p w14:paraId="2584D373" w14:textId="4635F552" w:rsidR="00304A1B" w:rsidRDefault="00340257" w:rsidP="00304A1B">
      <w:pPr>
        <w:pStyle w:val="ListParagraph"/>
      </w:pPr>
      <w:r>
        <w:t>Please remove</w:t>
      </w:r>
      <w:r w:rsidR="000E5608">
        <w:t xml:space="preserve"> or amend</w:t>
      </w:r>
      <w:r>
        <w:t xml:space="preserve"> the note </w:t>
      </w:r>
      <w:r w:rsidR="00E35279">
        <w:t>relating to</w:t>
      </w:r>
      <w:r>
        <w:t xml:space="preserve"> stopping long-term medications such as anti-depressants. </w:t>
      </w:r>
      <w:r w:rsidR="0012344F">
        <w:t>This should also be amended in the advertising material</w:t>
      </w:r>
    </w:p>
    <w:p w14:paraId="0D287E63" w14:textId="08CD94E9" w:rsidR="00F06958" w:rsidRDefault="00F06958" w:rsidP="00304A1B">
      <w:pPr>
        <w:pStyle w:val="ListParagraph"/>
      </w:pPr>
      <w:r>
        <w:t>Please clarify the process for the eConsenting group sessions.</w:t>
      </w:r>
    </w:p>
    <w:p w14:paraId="0D0E9EA8" w14:textId="236B4372" w:rsidR="00534482" w:rsidRDefault="00641F8D" w:rsidP="00304A1B">
      <w:pPr>
        <w:pStyle w:val="ListParagraph"/>
      </w:pPr>
      <w:r>
        <w:t xml:space="preserve">Please consider having a lay </w:t>
      </w:r>
      <w:r w:rsidR="009F41FB">
        <w:t>title or</w:t>
      </w:r>
      <w:r>
        <w:t xml:space="preserve"> include a sentence explaining the origin of the title as presented in the PISCF.</w:t>
      </w:r>
    </w:p>
    <w:p w14:paraId="00B3874F" w14:textId="1379D66F" w:rsidR="00641F8D" w:rsidRDefault="009F41FB" w:rsidP="00304A1B">
      <w:pPr>
        <w:pStyle w:val="ListParagraph"/>
      </w:pPr>
      <w:r>
        <w:t>Please include another sentence, on page 2, to further clarify the cohorts and how one of them will not be conducted.</w:t>
      </w:r>
    </w:p>
    <w:p w14:paraId="7C48B664" w14:textId="4CE5E2B3" w:rsidR="00244B2F" w:rsidRDefault="00244B2F" w:rsidP="00304A1B">
      <w:pPr>
        <w:pStyle w:val="ListParagraph"/>
      </w:pPr>
      <w:r>
        <w:t xml:space="preserve">Please include the exclusion criteria points in red in the table. </w:t>
      </w:r>
    </w:p>
    <w:p w14:paraId="72758CC2" w14:textId="3C8F4019" w:rsidR="00891299" w:rsidRPr="00D324AA" w:rsidRDefault="00891299" w:rsidP="00304A1B">
      <w:pPr>
        <w:pStyle w:val="ListParagraph"/>
      </w:pPr>
      <w:r>
        <w:t>Please reduce jargon where possible.</w:t>
      </w:r>
    </w:p>
    <w:p w14:paraId="73B0BB31" w14:textId="77777777" w:rsidR="00304A1B" w:rsidRPr="00D324AA" w:rsidRDefault="00304A1B" w:rsidP="00304A1B">
      <w:pPr>
        <w:spacing w:before="80" w:after="80"/>
      </w:pPr>
    </w:p>
    <w:p w14:paraId="5E0A2D87" w14:textId="77777777" w:rsidR="00304A1B" w:rsidRPr="0054344C" w:rsidRDefault="00304A1B" w:rsidP="00304A1B">
      <w:pPr>
        <w:rPr>
          <w:b/>
          <w:bCs/>
          <w:lang w:val="en-NZ"/>
        </w:rPr>
      </w:pPr>
      <w:r w:rsidRPr="0054344C">
        <w:rPr>
          <w:b/>
          <w:bCs/>
          <w:lang w:val="en-NZ"/>
        </w:rPr>
        <w:t xml:space="preserve">Decision </w:t>
      </w:r>
    </w:p>
    <w:p w14:paraId="47816F15" w14:textId="77777777" w:rsidR="00304A1B" w:rsidRPr="00D324AA" w:rsidRDefault="00304A1B" w:rsidP="00304A1B">
      <w:pPr>
        <w:rPr>
          <w:lang w:val="en-NZ"/>
        </w:rPr>
      </w:pPr>
    </w:p>
    <w:p w14:paraId="4B8F46B4" w14:textId="77777777" w:rsidR="00304A1B" w:rsidRPr="00D324AA" w:rsidRDefault="00304A1B" w:rsidP="00304A1B">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52984B92" w14:textId="77777777" w:rsidR="00304A1B" w:rsidRPr="00D324AA" w:rsidRDefault="00304A1B" w:rsidP="00304A1B">
      <w:pPr>
        <w:rPr>
          <w:color w:val="FF0000"/>
          <w:lang w:val="en-NZ"/>
        </w:rPr>
      </w:pPr>
    </w:p>
    <w:p w14:paraId="5B82681C" w14:textId="77777777" w:rsidR="00304A1B" w:rsidRPr="00806AEA" w:rsidRDefault="00304A1B" w:rsidP="00304A1B">
      <w:pPr>
        <w:numPr>
          <w:ilvl w:val="0"/>
          <w:numId w:val="5"/>
        </w:numPr>
        <w:spacing w:before="80" w:after="80"/>
        <w:ind w:left="714" w:hanging="357"/>
        <w:rPr>
          <w:rFonts w:cs="Arial"/>
          <w:szCs w:val="22"/>
          <w:lang w:val="en-NZ"/>
        </w:rPr>
      </w:pPr>
      <w:r w:rsidRPr="00806AEA">
        <w:rPr>
          <w:rFonts w:cs="Arial"/>
          <w:szCs w:val="22"/>
          <w:lang w:val="en-NZ"/>
        </w:rPr>
        <w:t xml:space="preserve">please update the Participant Information Sheet and Consent Form, taking into account the feedback provided by the Committee. </w:t>
      </w:r>
      <w:r w:rsidRPr="00806AEA">
        <w:rPr>
          <w:i/>
          <w:iCs/>
        </w:rPr>
        <w:t>(National Ethical Standards for Health and Disability Research and Quality Improvement, para 7.15 – 7.17).</w:t>
      </w:r>
    </w:p>
    <w:p w14:paraId="05833C02" w14:textId="77777777" w:rsidR="00304A1B" w:rsidRPr="00D324AA" w:rsidRDefault="00304A1B" w:rsidP="00304A1B">
      <w:pPr>
        <w:rPr>
          <w:color w:val="FF0000"/>
          <w:lang w:val="en-NZ"/>
        </w:rPr>
      </w:pPr>
    </w:p>
    <w:p w14:paraId="02C529A7" w14:textId="77777777" w:rsidR="00304A1B" w:rsidRDefault="00304A1B" w:rsidP="00304A1B">
      <w:pPr>
        <w:rPr>
          <w:color w:val="4BACC6"/>
          <w:lang w:val="en-NZ"/>
        </w:rPr>
      </w:pPr>
    </w:p>
    <w:p w14:paraId="60DB9C25"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35187494" w14:textId="77777777" w:rsidTr="009D0914">
        <w:trPr>
          <w:trHeight w:val="280"/>
        </w:trPr>
        <w:tc>
          <w:tcPr>
            <w:tcW w:w="966" w:type="dxa"/>
            <w:tcBorders>
              <w:top w:val="nil"/>
              <w:left w:val="nil"/>
              <w:bottom w:val="nil"/>
              <w:right w:val="nil"/>
            </w:tcBorders>
          </w:tcPr>
          <w:p w14:paraId="64022549" w14:textId="77777777" w:rsidR="00304A1B" w:rsidRPr="00960BFE" w:rsidRDefault="00304A1B" w:rsidP="009D0914">
            <w:pPr>
              <w:autoSpaceDE w:val="0"/>
              <w:autoSpaceDN w:val="0"/>
              <w:adjustRightInd w:val="0"/>
            </w:pPr>
            <w:r>
              <w:rPr>
                <w:b/>
              </w:rPr>
              <w:lastRenderedPageBreak/>
              <w:t>3</w:t>
            </w:r>
            <w:r w:rsidRPr="00960BFE">
              <w:rPr>
                <w:b/>
              </w:rPr>
              <w:t xml:space="preserve"> </w:t>
            </w:r>
            <w:r w:rsidRPr="00960BFE">
              <w:t xml:space="preserve"> </w:t>
            </w:r>
          </w:p>
        </w:tc>
        <w:tc>
          <w:tcPr>
            <w:tcW w:w="2575" w:type="dxa"/>
            <w:tcBorders>
              <w:top w:val="nil"/>
              <w:left w:val="nil"/>
              <w:bottom w:val="nil"/>
              <w:right w:val="nil"/>
            </w:tcBorders>
          </w:tcPr>
          <w:p w14:paraId="415D5D4D"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5D12F83" w14:textId="0C621440" w:rsidR="00304A1B" w:rsidRPr="002B62FF" w:rsidRDefault="00D55A84" w:rsidP="009D0914">
            <w:pPr>
              <w:rPr>
                <w:b/>
                <w:bCs/>
              </w:rPr>
            </w:pPr>
            <w:r w:rsidRPr="00D55A84">
              <w:rPr>
                <w:b/>
                <w:bCs/>
              </w:rPr>
              <w:t>2024 EXP 20969</w:t>
            </w:r>
          </w:p>
        </w:tc>
      </w:tr>
      <w:tr w:rsidR="00304A1B" w:rsidRPr="00960BFE" w14:paraId="40AC9A46" w14:textId="77777777" w:rsidTr="009D0914">
        <w:trPr>
          <w:trHeight w:val="280"/>
        </w:trPr>
        <w:tc>
          <w:tcPr>
            <w:tcW w:w="966" w:type="dxa"/>
            <w:tcBorders>
              <w:top w:val="nil"/>
              <w:left w:val="nil"/>
              <w:bottom w:val="nil"/>
              <w:right w:val="nil"/>
            </w:tcBorders>
          </w:tcPr>
          <w:p w14:paraId="063D3041"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470E2F6"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29BFDDCC" w14:textId="79E9184E" w:rsidR="00304A1B" w:rsidRPr="00960BFE" w:rsidRDefault="001C49E6" w:rsidP="009D0914">
            <w:pPr>
              <w:autoSpaceDE w:val="0"/>
              <w:autoSpaceDN w:val="0"/>
              <w:adjustRightInd w:val="0"/>
            </w:pPr>
            <w:r w:rsidRPr="001C49E6">
              <w:t>Enhancing Patient Stratification and Prognosis using Cardiac CT</w:t>
            </w:r>
          </w:p>
        </w:tc>
      </w:tr>
      <w:tr w:rsidR="00304A1B" w:rsidRPr="00960BFE" w14:paraId="12564EBA" w14:textId="77777777" w:rsidTr="009D0914">
        <w:trPr>
          <w:trHeight w:val="280"/>
        </w:trPr>
        <w:tc>
          <w:tcPr>
            <w:tcW w:w="966" w:type="dxa"/>
            <w:tcBorders>
              <w:top w:val="nil"/>
              <w:left w:val="nil"/>
              <w:bottom w:val="nil"/>
              <w:right w:val="nil"/>
            </w:tcBorders>
          </w:tcPr>
          <w:p w14:paraId="38A74DFD"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0567C598"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79141429" w14:textId="78DC7A2B" w:rsidR="00304A1B" w:rsidRPr="00960BFE" w:rsidRDefault="00037F13" w:rsidP="009D0914">
            <w:r w:rsidRPr="00037F13">
              <w:t>Dr. Jichao Zhao</w:t>
            </w:r>
          </w:p>
        </w:tc>
      </w:tr>
      <w:tr w:rsidR="00304A1B" w:rsidRPr="00960BFE" w14:paraId="4AED596D" w14:textId="77777777" w:rsidTr="009D0914">
        <w:trPr>
          <w:trHeight w:val="280"/>
        </w:trPr>
        <w:tc>
          <w:tcPr>
            <w:tcW w:w="966" w:type="dxa"/>
            <w:tcBorders>
              <w:top w:val="nil"/>
              <w:left w:val="nil"/>
              <w:bottom w:val="nil"/>
              <w:right w:val="nil"/>
            </w:tcBorders>
          </w:tcPr>
          <w:p w14:paraId="1416E35B"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4D1CCCDC"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64EBF39A" w14:textId="2EE217F4" w:rsidR="00304A1B" w:rsidRPr="00960BFE" w:rsidRDefault="000132E7" w:rsidP="009D0914">
            <w:pPr>
              <w:autoSpaceDE w:val="0"/>
              <w:autoSpaceDN w:val="0"/>
              <w:adjustRightInd w:val="0"/>
            </w:pPr>
            <w:r>
              <w:t>The University of Auckland</w:t>
            </w:r>
          </w:p>
        </w:tc>
      </w:tr>
      <w:tr w:rsidR="00304A1B" w:rsidRPr="00960BFE" w14:paraId="3B14A93C" w14:textId="77777777" w:rsidTr="009D0914">
        <w:trPr>
          <w:trHeight w:val="280"/>
        </w:trPr>
        <w:tc>
          <w:tcPr>
            <w:tcW w:w="966" w:type="dxa"/>
            <w:tcBorders>
              <w:top w:val="nil"/>
              <w:left w:val="nil"/>
              <w:bottom w:val="nil"/>
              <w:right w:val="nil"/>
            </w:tcBorders>
          </w:tcPr>
          <w:p w14:paraId="0E8C7574"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D82A83A"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587C7EAD" w14:textId="11E52AD1" w:rsidR="00304A1B" w:rsidRPr="00960BFE" w:rsidRDefault="000132E7" w:rsidP="009D0914">
            <w:pPr>
              <w:autoSpaceDE w:val="0"/>
              <w:autoSpaceDN w:val="0"/>
              <w:adjustRightInd w:val="0"/>
            </w:pPr>
            <w:r>
              <w:t>26 September 2024</w:t>
            </w:r>
          </w:p>
        </w:tc>
      </w:tr>
    </w:tbl>
    <w:p w14:paraId="22AD3C57" w14:textId="77777777" w:rsidR="00304A1B" w:rsidRPr="00795EDD" w:rsidRDefault="00304A1B" w:rsidP="00304A1B"/>
    <w:p w14:paraId="6AF08B67" w14:textId="381A8ADC" w:rsidR="00304A1B" w:rsidRPr="00D324AA" w:rsidRDefault="0032511C" w:rsidP="00304A1B">
      <w:pPr>
        <w:autoSpaceDE w:val="0"/>
        <w:autoSpaceDN w:val="0"/>
        <w:adjustRightInd w:val="0"/>
        <w:rPr>
          <w:sz w:val="20"/>
          <w:lang w:val="en-NZ"/>
        </w:rPr>
      </w:pPr>
      <w:r w:rsidRPr="0032511C">
        <w:rPr>
          <w:rFonts w:cs="Arial"/>
          <w:szCs w:val="22"/>
          <w:lang w:val="en-NZ"/>
        </w:rPr>
        <w:t>Dr Jichao Zhou</w:t>
      </w:r>
      <w:r w:rsidR="00304A1B" w:rsidRPr="00D324AA">
        <w:rPr>
          <w:lang w:val="en-NZ"/>
        </w:rPr>
        <w:t xml:space="preserve"> was present via videoconference for discussion of this application.</w:t>
      </w:r>
    </w:p>
    <w:p w14:paraId="2920D84B" w14:textId="77777777" w:rsidR="00304A1B" w:rsidRPr="00D324AA" w:rsidRDefault="00304A1B" w:rsidP="00304A1B">
      <w:pPr>
        <w:rPr>
          <w:u w:val="single"/>
          <w:lang w:val="en-NZ"/>
        </w:rPr>
      </w:pPr>
    </w:p>
    <w:p w14:paraId="6C16820C" w14:textId="77777777" w:rsidR="00304A1B" w:rsidRPr="0054344C" w:rsidRDefault="00304A1B" w:rsidP="00304A1B">
      <w:pPr>
        <w:pStyle w:val="Headingbold"/>
      </w:pPr>
      <w:r w:rsidRPr="0054344C">
        <w:t>Potential conflicts of interest</w:t>
      </w:r>
    </w:p>
    <w:p w14:paraId="3687E72B" w14:textId="77777777" w:rsidR="00304A1B" w:rsidRPr="00D324AA" w:rsidRDefault="00304A1B" w:rsidP="00304A1B">
      <w:pPr>
        <w:rPr>
          <w:b/>
          <w:lang w:val="en-NZ"/>
        </w:rPr>
      </w:pPr>
    </w:p>
    <w:p w14:paraId="16BC2A2D"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4BAAB3C0" w14:textId="77777777" w:rsidR="00304A1B" w:rsidRPr="00D324AA" w:rsidRDefault="00304A1B" w:rsidP="00304A1B">
      <w:pPr>
        <w:rPr>
          <w:lang w:val="en-NZ"/>
        </w:rPr>
      </w:pPr>
    </w:p>
    <w:p w14:paraId="6EBE9773"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20C51AA7" w14:textId="77777777" w:rsidR="00304A1B" w:rsidRPr="00D324AA" w:rsidRDefault="00304A1B" w:rsidP="00304A1B">
      <w:pPr>
        <w:rPr>
          <w:lang w:val="en-NZ"/>
        </w:rPr>
      </w:pPr>
    </w:p>
    <w:p w14:paraId="25DF5DCB" w14:textId="77777777" w:rsidR="00304A1B" w:rsidRPr="00D324AA" w:rsidRDefault="00304A1B" w:rsidP="00304A1B">
      <w:pPr>
        <w:autoSpaceDE w:val="0"/>
        <w:autoSpaceDN w:val="0"/>
        <w:adjustRightInd w:val="0"/>
        <w:rPr>
          <w:lang w:val="en-NZ"/>
        </w:rPr>
      </w:pPr>
    </w:p>
    <w:p w14:paraId="051DFE54" w14:textId="77777777" w:rsidR="00304A1B" w:rsidRPr="0054344C" w:rsidRDefault="00304A1B" w:rsidP="00304A1B">
      <w:pPr>
        <w:pStyle w:val="Headingbold"/>
      </w:pPr>
      <w:r w:rsidRPr="0054344C">
        <w:t xml:space="preserve">Summary of resolved ethical issues </w:t>
      </w:r>
    </w:p>
    <w:p w14:paraId="6AB29E3A" w14:textId="77777777" w:rsidR="00304A1B" w:rsidRPr="00D324AA" w:rsidRDefault="00304A1B" w:rsidP="00304A1B">
      <w:pPr>
        <w:rPr>
          <w:u w:val="single"/>
          <w:lang w:val="en-NZ"/>
        </w:rPr>
      </w:pPr>
    </w:p>
    <w:p w14:paraId="616CFC5F"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2D1AB888" w14:textId="77777777" w:rsidR="00304A1B" w:rsidRPr="00D324AA" w:rsidRDefault="00304A1B" w:rsidP="00304A1B">
      <w:pPr>
        <w:rPr>
          <w:lang w:val="en-NZ"/>
        </w:rPr>
      </w:pPr>
    </w:p>
    <w:p w14:paraId="7C5E5D67" w14:textId="74F8D867" w:rsidR="00E209C7" w:rsidRDefault="007A6961" w:rsidP="007A6961">
      <w:pPr>
        <w:pStyle w:val="ListParagraph"/>
        <w:numPr>
          <w:ilvl w:val="0"/>
          <w:numId w:val="25"/>
        </w:numPr>
      </w:pPr>
      <w:r>
        <w:t>The Committee queried whether there would be any additional costs relating to the study and the researcher noted that the research visits would be done during the patient</w:t>
      </w:r>
      <w:r w:rsidR="00FE3ED2">
        <w:t>’</w:t>
      </w:r>
      <w:r>
        <w:t xml:space="preserve">s standard of care visits to the clinic so there would be no costs associated to this study. </w:t>
      </w:r>
    </w:p>
    <w:p w14:paraId="4E2AE72C" w14:textId="681C8497" w:rsidR="00304A1B" w:rsidRPr="007A6961" w:rsidRDefault="00E209C7" w:rsidP="007A6961">
      <w:pPr>
        <w:pStyle w:val="ListParagraph"/>
        <w:numPr>
          <w:ilvl w:val="0"/>
          <w:numId w:val="25"/>
        </w:numPr>
      </w:pPr>
      <w:r>
        <w:t>The Committee clarified that the wearable device was a patch for the ECG not a watch.</w:t>
      </w:r>
      <w:r w:rsidR="007A6961" w:rsidRPr="00D324AA">
        <w:br/>
      </w:r>
    </w:p>
    <w:p w14:paraId="5EF37373" w14:textId="77777777" w:rsidR="00304A1B" w:rsidRPr="00D324AA" w:rsidRDefault="00304A1B" w:rsidP="00304A1B">
      <w:pPr>
        <w:spacing w:before="80" w:after="80"/>
        <w:rPr>
          <w:lang w:val="en-NZ"/>
        </w:rPr>
      </w:pPr>
    </w:p>
    <w:p w14:paraId="3CA0F545" w14:textId="77777777" w:rsidR="00304A1B" w:rsidRPr="0054344C" w:rsidRDefault="00304A1B" w:rsidP="00304A1B">
      <w:pPr>
        <w:pStyle w:val="Headingbold"/>
      </w:pPr>
      <w:r w:rsidRPr="0054344C">
        <w:t>Summary of outstanding ethical issues</w:t>
      </w:r>
    </w:p>
    <w:p w14:paraId="05EE2087" w14:textId="77777777" w:rsidR="00304A1B" w:rsidRPr="00D324AA" w:rsidRDefault="00304A1B" w:rsidP="00304A1B">
      <w:pPr>
        <w:rPr>
          <w:lang w:val="en-NZ"/>
        </w:rPr>
      </w:pPr>
    </w:p>
    <w:p w14:paraId="1B6280F6" w14:textId="77777777" w:rsidR="00304A1B" w:rsidRPr="00D324AA" w:rsidRDefault="00304A1B" w:rsidP="00304A1B">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CFA0D66" w14:textId="77777777" w:rsidR="00304A1B" w:rsidRPr="00D324AA" w:rsidRDefault="00304A1B" w:rsidP="00304A1B">
      <w:pPr>
        <w:autoSpaceDE w:val="0"/>
        <w:autoSpaceDN w:val="0"/>
        <w:adjustRightInd w:val="0"/>
        <w:rPr>
          <w:szCs w:val="22"/>
          <w:lang w:val="en-NZ"/>
        </w:rPr>
      </w:pPr>
    </w:p>
    <w:p w14:paraId="150D0F77" w14:textId="0374CE1B" w:rsidR="00D66699" w:rsidRPr="007A6961" w:rsidRDefault="00304A1B" w:rsidP="00304A1B">
      <w:pPr>
        <w:pStyle w:val="ListParagraph"/>
        <w:rPr>
          <w:rFonts w:cs="Arial"/>
          <w:color w:val="FF0000"/>
        </w:rPr>
      </w:pPr>
      <w:r w:rsidRPr="00D324AA">
        <w:t xml:space="preserve">The Committee </w:t>
      </w:r>
      <w:r w:rsidR="0032511C">
        <w:t xml:space="preserve">queried the use of 300 retrospective and 100 prospective patients. The researcher noted that this was based on advice given by clinicians in this field. The Committee noted that to use the 300 retrospective files, the researcher would need to present a request for a waiver of consent </w:t>
      </w:r>
      <w:r w:rsidR="00962541">
        <w:t xml:space="preserve">per the </w:t>
      </w:r>
      <w:hyperlink r:id="rId12" w:history="1">
        <w:r w:rsidR="00962541" w:rsidRPr="00E92571">
          <w:rPr>
            <w:rStyle w:val="Hyperlink"/>
          </w:rPr>
          <w:t>National Ethical Standards relating to waivers of consent</w:t>
        </w:r>
      </w:hyperlink>
      <w:r w:rsidR="00962541">
        <w:t xml:space="preserve"> para </w:t>
      </w:r>
      <w:r w:rsidR="00962541">
        <w:rPr>
          <w:i/>
          <w:iCs/>
        </w:rPr>
        <w:t xml:space="preserve">12.28-12.30 </w:t>
      </w:r>
      <w:r w:rsidR="00962541" w:rsidRPr="00962541">
        <w:t>and as</w:t>
      </w:r>
      <w:r w:rsidR="00962541">
        <w:rPr>
          <w:i/>
          <w:iCs/>
        </w:rPr>
        <w:t xml:space="preserve"> </w:t>
      </w:r>
      <w:r w:rsidR="00962541">
        <w:t xml:space="preserve">part of this to justify why consent could not be gained and what consultation had been undertaken to determine that a waiver would be </w:t>
      </w:r>
      <w:r w:rsidR="00FB584D">
        <w:t>acceptable to the affected communities.</w:t>
      </w:r>
      <w:r w:rsidR="00962541">
        <w:t xml:space="preserve">. </w:t>
      </w:r>
    </w:p>
    <w:p w14:paraId="7AEA0AE0" w14:textId="55182126" w:rsidR="007A6961" w:rsidRDefault="007A6961" w:rsidP="00304A1B">
      <w:pPr>
        <w:pStyle w:val="ListParagraph"/>
        <w:rPr>
          <w:rFonts w:cs="Arial"/>
        </w:rPr>
      </w:pPr>
      <w:r w:rsidRPr="007A6961">
        <w:rPr>
          <w:rFonts w:cs="Arial"/>
        </w:rPr>
        <w:t xml:space="preserve">The Committee </w:t>
      </w:r>
      <w:r>
        <w:rPr>
          <w:rFonts w:cs="Arial"/>
        </w:rPr>
        <w:t xml:space="preserve">requested that the protocol be reviewed to remove references to MRI scan data that are remaining from the previous protocol. </w:t>
      </w:r>
    </w:p>
    <w:p w14:paraId="70A4F5AE" w14:textId="443ED0C8" w:rsidR="007A6961" w:rsidRDefault="007A6961" w:rsidP="00304A1B">
      <w:pPr>
        <w:pStyle w:val="ListParagraph"/>
        <w:rPr>
          <w:rFonts w:cs="Arial"/>
        </w:rPr>
      </w:pPr>
      <w:r>
        <w:rPr>
          <w:rFonts w:cs="Arial"/>
        </w:rPr>
        <w:t>The Committee queried why the study included so many more</w:t>
      </w:r>
      <w:r w:rsidR="00FB584D">
        <w:rPr>
          <w:rFonts w:cs="Arial"/>
        </w:rPr>
        <w:t xml:space="preserve"> participants data</w:t>
      </w:r>
      <w:r>
        <w:rPr>
          <w:rFonts w:cs="Arial"/>
        </w:rPr>
        <w:t xml:space="preserve"> than the power analysis indicated was needed. </w:t>
      </w:r>
      <w:r w:rsidR="00FB584D">
        <w:rPr>
          <w:rFonts w:cs="Arial"/>
        </w:rPr>
        <w:t xml:space="preserve">Please clarify why 400 records are needed. </w:t>
      </w:r>
    </w:p>
    <w:p w14:paraId="2C552012" w14:textId="35F254C1" w:rsidR="007A6961" w:rsidRDefault="007A6961" w:rsidP="00304A1B">
      <w:pPr>
        <w:pStyle w:val="ListParagraph"/>
        <w:rPr>
          <w:rFonts w:cs="Arial"/>
        </w:rPr>
      </w:pPr>
      <w:r>
        <w:rPr>
          <w:rFonts w:cs="Arial"/>
        </w:rPr>
        <w:t>The Committee noted that the data management plan</w:t>
      </w:r>
      <w:r w:rsidR="00723048">
        <w:rPr>
          <w:rFonts w:cs="Arial"/>
        </w:rPr>
        <w:t xml:space="preserve"> (DMP)</w:t>
      </w:r>
      <w:r>
        <w:rPr>
          <w:rFonts w:cs="Arial"/>
        </w:rPr>
        <w:t xml:space="preserve"> talked about access to identifiable data by a number of parties that should not have access to the research data in an identifiable form. This would all be largely available in the clinical record, please amend this to be less inclusive as most of the people listed as having access would not be accessing the data from the study. </w:t>
      </w:r>
    </w:p>
    <w:p w14:paraId="4C046D0E" w14:textId="64822AA9" w:rsidR="00723048" w:rsidRDefault="00723048" w:rsidP="00723048">
      <w:pPr>
        <w:pStyle w:val="ListParagraph"/>
        <w:rPr>
          <w:rFonts w:cs="Arial"/>
        </w:rPr>
      </w:pPr>
      <w:r>
        <w:rPr>
          <w:rFonts w:cs="Arial"/>
        </w:rPr>
        <w:t>The Committee queried why the DMP included mention of clinically actionable incidental findings. If this could happen then this will need to be addressed in the waiver request as if there is a potential to find something it needs to be stated how the correct people will be identified and notified of this finding.</w:t>
      </w:r>
      <w:r w:rsidR="00FB584D">
        <w:rPr>
          <w:rFonts w:cs="Arial"/>
        </w:rPr>
        <w:t xml:space="preserve"> If this is not possible then remove from </w:t>
      </w:r>
      <w:r w:rsidR="0012344F">
        <w:rPr>
          <w:rFonts w:cs="Arial"/>
        </w:rPr>
        <w:t xml:space="preserve">the </w:t>
      </w:r>
      <w:r w:rsidR="00FB584D">
        <w:rPr>
          <w:rFonts w:cs="Arial"/>
        </w:rPr>
        <w:t>DMP.</w:t>
      </w:r>
    </w:p>
    <w:p w14:paraId="050C7CAC" w14:textId="7F3A7D6E" w:rsidR="00E209C7" w:rsidRDefault="00E209C7" w:rsidP="00723048">
      <w:pPr>
        <w:pStyle w:val="ListParagraph"/>
        <w:rPr>
          <w:rFonts w:cs="Arial"/>
        </w:rPr>
      </w:pPr>
      <w:r>
        <w:rPr>
          <w:rFonts w:cs="Arial"/>
        </w:rPr>
        <w:t>The Committee noted that there was intention to collect ethnicity data,</w:t>
      </w:r>
      <w:r w:rsidR="00AF4FAF">
        <w:rPr>
          <w:rFonts w:cs="Arial"/>
        </w:rPr>
        <w:t xml:space="preserve"> but queried</w:t>
      </w:r>
      <w:r>
        <w:rPr>
          <w:rFonts w:cs="Arial"/>
        </w:rPr>
        <w:t xml:space="preserve"> whether there would be enough data in the set to be able to account for the differences specifically for </w:t>
      </w:r>
      <w:r>
        <w:rPr>
          <w:rFonts w:cs="Arial"/>
        </w:rPr>
        <w:lastRenderedPageBreak/>
        <w:t xml:space="preserve">Māori and Pasifika peoples. This is specifically of interest as AI models do not represent these ethnicities well and for this research to be scientifically valid in New Zealand it must serve these groups. Please consult and consider collaborating with patient groups or a Māori </w:t>
      </w:r>
      <w:r w:rsidR="00D874AF">
        <w:rPr>
          <w:rFonts w:cs="Arial"/>
        </w:rPr>
        <w:t xml:space="preserve">scientist. </w:t>
      </w:r>
      <w:r w:rsidR="00FB584D">
        <w:rPr>
          <w:rFonts w:cs="Arial"/>
        </w:rPr>
        <w:t xml:space="preserve">Please </w:t>
      </w:r>
      <w:r w:rsidR="0012344F">
        <w:rPr>
          <w:rFonts w:cs="Arial"/>
        </w:rPr>
        <w:t>clarify</w:t>
      </w:r>
      <w:r w:rsidR="00FB584D">
        <w:rPr>
          <w:rFonts w:cs="Arial"/>
        </w:rPr>
        <w:t xml:space="preserve"> in your reply what ethnicity reporting of your data might be possible.</w:t>
      </w:r>
    </w:p>
    <w:p w14:paraId="0DEBE120" w14:textId="77777777" w:rsidR="007A6961" w:rsidRDefault="007A6961" w:rsidP="00304A1B">
      <w:pPr>
        <w:spacing w:before="80" w:after="80"/>
        <w:rPr>
          <w:rFonts w:cs="Arial"/>
          <w:szCs w:val="22"/>
          <w:lang w:val="en-NZ"/>
        </w:rPr>
      </w:pPr>
    </w:p>
    <w:p w14:paraId="3D1C377F" w14:textId="720A3DA5"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E89E67D" w14:textId="77777777" w:rsidR="00304A1B" w:rsidRPr="00D324AA" w:rsidRDefault="00304A1B" w:rsidP="00304A1B">
      <w:pPr>
        <w:spacing w:before="80" w:after="80"/>
        <w:rPr>
          <w:rFonts w:cs="Arial"/>
          <w:szCs w:val="22"/>
          <w:lang w:val="en-NZ"/>
        </w:rPr>
      </w:pPr>
    </w:p>
    <w:p w14:paraId="0B5C4412" w14:textId="1C08B0D0" w:rsidR="00304A1B" w:rsidRDefault="00304A1B" w:rsidP="00304A1B">
      <w:pPr>
        <w:pStyle w:val="ListParagraph"/>
      </w:pPr>
      <w:r w:rsidRPr="00D324AA">
        <w:t>Please</w:t>
      </w:r>
      <w:r w:rsidR="00723048">
        <w:t xml:space="preserve"> disclose that the data collected will be aggregated with the retrospective dataset.</w:t>
      </w:r>
    </w:p>
    <w:p w14:paraId="3CE13174" w14:textId="0078CA27" w:rsidR="00723048" w:rsidRPr="00D324AA" w:rsidRDefault="00723048" w:rsidP="00304A1B">
      <w:pPr>
        <w:pStyle w:val="ListParagraph"/>
      </w:pPr>
      <w:r>
        <w:t>Please state clearly that participant data will be used to create an artificial intelligence (AI) model.</w:t>
      </w:r>
    </w:p>
    <w:p w14:paraId="6DAC2759" w14:textId="275EA2CC" w:rsidR="00304A1B" w:rsidRDefault="00723048" w:rsidP="00304A1B">
      <w:pPr>
        <w:pStyle w:val="ListParagraph"/>
      </w:pPr>
      <w:r>
        <w:t>Please clarify if there is any commercial application for the model that will be created by the study.</w:t>
      </w:r>
    </w:p>
    <w:p w14:paraId="103C12E7" w14:textId="33BE43E7" w:rsidR="00723048" w:rsidRDefault="00723048" w:rsidP="00304A1B">
      <w:pPr>
        <w:pStyle w:val="ListParagraph"/>
      </w:pPr>
      <w:r>
        <w:t>Please insert the request for an interpreter right at the beginning of the PIS.</w:t>
      </w:r>
    </w:p>
    <w:p w14:paraId="17B5CAA6" w14:textId="3A3D2959" w:rsidR="00723048" w:rsidRDefault="00723048" w:rsidP="00304A1B">
      <w:pPr>
        <w:pStyle w:val="ListParagraph"/>
      </w:pPr>
      <w:r>
        <w:t xml:space="preserve">On page 6, there is a section about future use for research. If there will be future research, then this needs to have an explicit additional bullet point in the consent form asking if participants agree to this. </w:t>
      </w:r>
    </w:p>
    <w:p w14:paraId="6EA06E11" w14:textId="43E085BB" w:rsidR="00E209C7" w:rsidRDefault="00D874AF" w:rsidP="00304A1B">
      <w:pPr>
        <w:pStyle w:val="ListParagraph"/>
      </w:pPr>
      <w:r>
        <w:t>On page 2 please correct the statement including mention of the district health boards, as these no longer exist.</w:t>
      </w:r>
    </w:p>
    <w:p w14:paraId="553A6F35" w14:textId="0DB2EE18" w:rsidR="00D874AF" w:rsidRDefault="00D874AF" w:rsidP="00304A1B">
      <w:pPr>
        <w:pStyle w:val="ListParagraph"/>
      </w:pPr>
      <w:r>
        <w:t xml:space="preserve">Please remove and replace the 0800 4 ETHIC number from the document with the general Ministry of Health number (0800 400 569). </w:t>
      </w:r>
    </w:p>
    <w:p w14:paraId="006E861C" w14:textId="77777777" w:rsidR="00304A1B" w:rsidRPr="00D324AA" w:rsidRDefault="00304A1B" w:rsidP="00304A1B">
      <w:pPr>
        <w:spacing w:before="80" w:after="80"/>
      </w:pPr>
    </w:p>
    <w:p w14:paraId="2B1B8E8E" w14:textId="77777777" w:rsidR="00304A1B" w:rsidRPr="0054344C" w:rsidRDefault="00304A1B" w:rsidP="00304A1B">
      <w:pPr>
        <w:rPr>
          <w:b/>
          <w:bCs/>
          <w:lang w:val="en-NZ"/>
        </w:rPr>
      </w:pPr>
      <w:r w:rsidRPr="0054344C">
        <w:rPr>
          <w:b/>
          <w:bCs/>
          <w:lang w:val="en-NZ"/>
        </w:rPr>
        <w:t xml:space="preserve">Decision </w:t>
      </w:r>
    </w:p>
    <w:p w14:paraId="5B38A1C5" w14:textId="77777777" w:rsidR="00304A1B" w:rsidRPr="00D324AA" w:rsidRDefault="00304A1B" w:rsidP="00304A1B">
      <w:pPr>
        <w:rPr>
          <w:lang w:val="en-NZ"/>
        </w:rPr>
      </w:pPr>
    </w:p>
    <w:p w14:paraId="244167EF"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C3D10A4" w14:textId="77777777" w:rsidR="00304A1B" w:rsidRPr="00D324AA" w:rsidRDefault="00304A1B" w:rsidP="00304A1B">
      <w:pPr>
        <w:rPr>
          <w:lang w:val="en-NZ"/>
        </w:rPr>
      </w:pPr>
    </w:p>
    <w:p w14:paraId="4DB45518" w14:textId="77777777" w:rsidR="00304A1B" w:rsidRPr="006D0A33" w:rsidRDefault="00304A1B" w:rsidP="00304A1B">
      <w:pPr>
        <w:pStyle w:val="ListParagraph"/>
      </w:pPr>
      <w:r w:rsidRPr="006D0A33">
        <w:t>Please address all outstanding ethical issues, providing the information requested by the Committee.</w:t>
      </w:r>
    </w:p>
    <w:p w14:paraId="1A315AC1" w14:textId="77777777" w:rsidR="00304A1B" w:rsidRPr="006D0A33" w:rsidRDefault="00304A1B" w:rsidP="00304A1B">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2735A34" w14:textId="77777777" w:rsidR="00304A1B" w:rsidRDefault="00304A1B" w:rsidP="00304A1B">
      <w:pPr>
        <w:pStyle w:val="ListParagraph"/>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3AEA7877" w14:textId="77777777" w:rsidR="00D874AF" w:rsidRDefault="00D874AF" w:rsidP="00D874AF">
      <w:pPr>
        <w:pStyle w:val="ListParagraph"/>
        <w:rPr>
          <w:sz w:val="22"/>
        </w:rPr>
      </w:pPr>
      <w:r>
        <w:t xml:space="preserve">Please update the data management plan, taking into account the feedback provided by the Committee. (National Ethical Standards for Health and Disability Research and Quality Improvement, para 12.15a).  </w:t>
      </w:r>
    </w:p>
    <w:p w14:paraId="44210F3E" w14:textId="440271BD" w:rsidR="00D874AF" w:rsidRPr="006D0A33" w:rsidRDefault="00D874AF" w:rsidP="00304A1B">
      <w:pPr>
        <w:pStyle w:val="ListParagraph"/>
      </w:pPr>
      <w:r>
        <w:t xml:space="preserve">Please provide </w:t>
      </w:r>
      <w:r w:rsidR="008A3E7F">
        <w:t>a formal request for a waiver of consent for the secondary use of data without consent per the requirements set in the National Ethical Standards for Health and Disability Research and Quality Improvement (para 12.28-12.30)</w:t>
      </w:r>
    </w:p>
    <w:p w14:paraId="4E5870A7" w14:textId="77777777" w:rsidR="00304A1B" w:rsidRPr="00D324AA" w:rsidRDefault="00304A1B" w:rsidP="00304A1B">
      <w:pPr>
        <w:rPr>
          <w:color w:val="FF0000"/>
          <w:lang w:val="en-NZ"/>
        </w:rPr>
      </w:pPr>
    </w:p>
    <w:p w14:paraId="31E6A8EF" w14:textId="034D6588" w:rsidR="00197E0A" w:rsidRDefault="00304A1B" w:rsidP="00304A1B">
      <w:pPr>
        <w:rPr>
          <w:lang w:val="en-NZ"/>
        </w:rPr>
      </w:pPr>
      <w:r w:rsidRPr="00D874AF">
        <w:rPr>
          <w:lang w:val="en-NZ"/>
        </w:rPr>
        <w:t xml:space="preserve">After receipt of the information requested by the Committee, a final decision on the application will be made by </w:t>
      </w:r>
      <w:r w:rsidR="00D874AF" w:rsidRPr="00D874AF">
        <w:rPr>
          <w:rFonts w:cs="Arial"/>
          <w:szCs w:val="22"/>
          <w:lang w:val="en-NZ"/>
        </w:rPr>
        <w:t>Dr Nicola Swain and Ms Dianne Glenn</w:t>
      </w:r>
      <w:r w:rsidRPr="00D874AF">
        <w:rPr>
          <w:lang w:val="en-NZ"/>
        </w:rPr>
        <w:t>.</w:t>
      </w:r>
    </w:p>
    <w:p w14:paraId="4B3CCAE7" w14:textId="77777777" w:rsidR="00197E0A" w:rsidRDefault="00197E0A">
      <w:pPr>
        <w:rPr>
          <w:lang w:val="en-NZ"/>
        </w:rPr>
      </w:pPr>
      <w:r>
        <w:rPr>
          <w:lang w:val="en-NZ"/>
        </w:rPr>
        <w:br w:type="page"/>
      </w:r>
    </w:p>
    <w:p w14:paraId="00E243BD" w14:textId="77777777" w:rsidR="00304A1B" w:rsidRPr="00D874AF" w:rsidRDefault="00304A1B" w:rsidP="00304A1B">
      <w:pPr>
        <w:rPr>
          <w:lang w:val="en-NZ"/>
        </w:rPr>
      </w:pPr>
    </w:p>
    <w:p w14:paraId="4C03C77F" w14:textId="0DDC2A6D" w:rsidR="00304A1B" w:rsidRDefault="00304A1B" w:rsidP="00A66F2E">
      <w:pPr>
        <w:pStyle w:val="Heading2"/>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2102FB16" w14:textId="77777777" w:rsidTr="009D0914">
        <w:trPr>
          <w:trHeight w:val="280"/>
        </w:trPr>
        <w:tc>
          <w:tcPr>
            <w:tcW w:w="966" w:type="dxa"/>
            <w:tcBorders>
              <w:top w:val="nil"/>
              <w:left w:val="nil"/>
              <w:bottom w:val="nil"/>
              <w:right w:val="nil"/>
            </w:tcBorders>
          </w:tcPr>
          <w:p w14:paraId="4809325F" w14:textId="77777777" w:rsidR="00304A1B" w:rsidRPr="00960BFE" w:rsidRDefault="00304A1B" w:rsidP="009D0914">
            <w:pPr>
              <w:autoSpaceDE w:val="0"/>
              <w:autoSpaceDN w:val="0"/>
              <w:adjustRightInd w:val="0"/>
            </w:pPr>
            <w:r>
              <w:rPr>
                <w:b/>
              </w:rPr>
              <w:t>4</w:t>
            </w:r>
            <w:r w:rsidRPr="00960BFE">
              <w:rPr>
                <w:b/>
              </w:rPr>
              <w:t xml:space="preserve"> </w:t>
            </w:r>
            <w:r w:rsidRPr="00960BFE">
              <w:t xml:space="preserve"> </w:t>
            </w:r>
          </w:p>
        </w:tc>
        <w:tc>
          <w:tcPr>
            <w:tcW w:w="2575" w:type="dxa"/>
            <w:tcBorders>
              <w:top w:val="nil"/>
              <w:left w:val="nil"/>
              <w:bottom w:val="nil"/>
              <w:right w:val="nil"/>
            </w:tcBorders>
          </w:tcPr>
          <w:p w14:paraId="23DE3B2F"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F91374B" w14:textId="334198C3" w:rsidR="00304A1B" w:rsidRPr="002B62FF" w:rsidRDefault="00057D47" w:rsidP="009D0914">
            <w:pPr>
              <w:rPr>
                <w:b/>
                <w:bCs/>
              </w:rPr>
            </w:pPr>
            <w:r w:rsidRPr="00057D47">
              <w:rPr>
                <w:b/>
                <w:bCs/>
              </w:rPr>
              <w:t>2024 FULL 20497</w:t>
            </w:r>
          </w:p>
        </w:tc>
      </w:tr>
      <w:tr w:rsidR="00304A1B" w:rsidRPr="00960BFE" w14:paraId="3AFAA661" w14:textId="77777777" w:rsidTr="009D0914">
        <w:trPr>
          <w:trHeight w:val="280"/>
        </w:trPr>
        <w:tc>
          <w:tcPr>
            <w:tcW w:w="966" w:type="dxa"/>
            <w:tcBorders>
              <w:top w:val="nil"/>
              <w:left w:val="nil"/>
              <w:bottom w:val="nil"/>
              <w:right w:val="nil"/>
            </w:tcBorders>
          </w:tcPr>
          <w:p w14:paraId="0A672F5F"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39101B7"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5CFB97C7" w14:textId="1C6F2BFD" w:rsidR="00304A1B" w:rsidRPr="00960BFE" w:rsidRDefault="00760422" w:rsidP="009D0914">
            <w:pPr>
              <w:autoSpaceDE w:val="0"/>
              <w:autoSpaceDN w:val="0"/>
              <w:adjustRightInd w:val="0"/>
            </w:pPr>
            <w:r w:rsidRPr="00760422">
              <w:t>Digital Twins for the management of chronic disease - Pilot Study</w:t>
            </w:r>
          </w:p>
        </w:tc>
      </w:tr>
      <w:tr w:rsidR="00304A1B" w:rsidRPr="00960BFE" w14:paraId="047A2055" w14:textId="77777777" w:rsidTr="009D0914">
        <w:trPr>
          <w:trHeight w:val="280"/>
        </w:trPr>
        <w:tc>
          <w:tcPr>
            <w:tcW w:w="966" w:type="dxa"/>
            <w:tcBorders>
              <w:top w:val="nil"/>
              <w:left w:val="nil"/>
              <w:bottom w:val="nil"/>
              <w:right w:val="nil"/>
            </w:tcBorders>
          </w:tcPr>
          <w:p w14:paraId="3CCD9F18"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75D3CFA"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0EF913D2" w14:textId="1E0531D4" w:rsidR="00304A1B" w:rsidRPr="00960BFE" w:rsidRDefault="00057D47" w:rsidP="009D0914">
            <w:r>
              <w:t>Prof. Merryn Tawhai</w:t>
            </w:r>
          </w:p>
        </w:tc>
      </w:tr>
      <w:tr w:rsidR="00304A1B" w:rsidRPr="00960BFE" w14:paraId="2FC2C281" w14:textId="77777777" w:rsidTr="009D0914">
        <w:trPr>
          <w:trHeight w:val="280"/>
        </w:trPr>
        <w:tc>
          <w:tcPr>
            <w:tcW w:w="966" w:type="dxa"/>
            <w:tcBorders>
              <w:top w:val="nil"/>
              <w:left w:val="nil"/>
              <w:bottom w:val="nil"/>
              <w:right w:val="nil"/>
            </w:tcBorders>
          </w:tcPr>
          <w:p w14:paraId="5C370377"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458CDAF9"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47B96E21" w14:textId="5ECC49F7" w:rsidR="00304A1B" w:rsidRPr="00960BFE" w:rsidRDefault="00DD5BC8" w:rsidP="009D0914">
            <w:pPr>
              <w:autoSpaceDE w:val="0"/>
              <w:autoSpaceDN w:val="0"/>
              <w:adjustRightInd w:val="0"/>
            </w:pPr>
            <w:r>
              <w:t>The University of Auckland</w:t>
            </w:r>
          </w:p>
        </w:tc>
      </w:tr>
      <w:tr w:rsidR="00304A1B" w:rsidRPr="00960BFE" w14:paraId="3A786B19" w14:textId="77777777" w:rsidTr="009D0914">
        <w:trPr>
          <w:trHeight w:val="280"/>
        </w:trPr>
        <w:tc>
          <w:tcPr>
            <w:tcW w:w="966" w:type="dxa"/>
            <w:tcBorders>
              <w:top w:val="nil"/>
              <w:left w:val="nil"/>
              <w:bottom w:val="nil"/>
              <w:right w:val="nil"/>
            </w:tcBorders>
          </w:tcPr>
          <w:p w14:paraId="5DAC9286"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407DF958"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3BD37691" w14:textId="4BB92C75" w:rsidR="00304A1B" w:rsidRPr="00960BFE" w:rsidRDefault="00E722A9" w:rsidP="009D0914">
            <w:pPr>
              <w:autoSpaceDE w:val="0"/>
              <w:autoSpaceDN w:val="0"/>
              <w:adjustRightInd w:val="0"/>
            </w:pPr>
            <w:r>
              <w:t>26 September 2024</w:t>
            </w:r>
          </w:p>
        </w:tc>
      </w:tr>
    </w:tbl>
    <w:p w14:paraId="38B1706E" w14:textId="77777777" w:rsidR="00304A1B" w:rsidRPr="00795EDD" w:rsidRDefault="00304A1B" w:rsidP="00304A1B"/>
    <w:p w14:paraId="0A32F758" w14:textId="6743B146" w:rsidR="00304A1B" w:rsidRPr="008A3E7F" w:rsidRDefault="008A3E7F" w:rsidP="00304A1B">
      <w:pPr>
        <w:autoSpaceDE w:val="0"/>
        <w:autoSpaceDN w:val="0"/>
        <w:adjustRightInd w:val="0"/>
        <w:rPr>
          <w:sz w:val="20"/>
          <w:lang w:val="en-NZ"/>
        </w:rPr>
      </w:pPr>
      <w:r w:rsidRPr="008A3E7F">
        <w:rPr>
          <w:rFonts w:cs="Arial"/>
          <w:szCs w:val="22"/>
          <w:lang w:val="en-NZ"/>
        </w:rPr>
        <w:t>Dr Meryn Tawhai and other members of the research team were</w:t>
      </w:r>
      <w:r w:rsidR="00304A1B" w:rsidRPr="008A3E7F">
        <w:rPr>
          <w:lang w:val="en-NZ"/>
        </w:rPr>
        <w:t xml:space="preserve"> present via videoconference for discussion of this application.</w:t>
      </w:r>
    </w:p>
    <w:p w14:paraId="6047941A" w14:textId="77777777" w:rsidR="00304A1B" w:rsidRPr="00D324AA" w:rsidRDefault="00304A1B" w:rsidP="00304A1B">
      <w:pPr>
        <w:rPr>
          <w:u w:val="single"/>
          <w:lang w:val="en-NZ"/>
        </w:rPr>
      </w:pPr>
    </w:p>
    <w:p w14:paraId="35099EEF" w14:textId="77777777" w:rsidR="00304A1B" w:rsidRPr="0054344C" w:rsidRDefault="00304A1B" w:rsidP="00304A1B">
      <w:pPr>
        <w:pStyle w:val="Headingbold"/>
      </w:pPr>
      <w:r w:rsidRPr="0054344C">
        <w:t>Potential conflicts of interest</w:t>
      </w:r>
    </w:p>
    <w:p w14:paraId="4D230978" w14:textId="77777777" w:rsidR="00304A1B" w:rsidRPr="00D324AA" w:rsidRDefault="00304A1B" w:rsidP="00304A1B">
      <w:pPr>
        <w:rPr>
          <w:b/>
          <w:lang w:val="en-NZ"/>
        </w:rPr>
      </w:pPr>
    </w:p>
    <w:p w14:paraId="542F27D8"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30186ED9" w14:textId="77777777" w:rsidR="00304A1B" w:rsidRPr="00D324AA" w:rsidRDefault="00304A1B" w:rsidP="00304A1B">
      <w:pPr>
        <w:rPr>
          <w:lang w:val="en-NZ"/>
        </w:rPr>
      </w:pPr>
    </w:p>
    <w:p w14:paraId="34614B75"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13988C11" w14:textId="77777777" w:rsidR="00304A1B" w:rsidRPr="00D324AA" w:rsidRDefault="00304A1B" w:rsidP="00304A1B">
      <w:pPr>
        <w:rPr>
          <w:lang w:val="en-NZ"/>
        </w:rPr>
      </w:pPr>
    </w:p>
    <w:p w14:paraId="4883BA0B" w14:textId="77777777" w:rsidR="00304A1B" w:rsidRPr="00D324AA" w:rsidRDefault="00304A1B" w:rsidP="00304A1B">
      <w:pPr>
        <w:autoSpaceDE w:val="0"/>
        <w:autoSpaceDN w:val="0"/>
        <w:adjustRightInd w:val="0"/>
        <w:rPr>
          <w:lang w:val="en-NZ"/>
        </w:rPr>
      </w:pPr>
    </w:p>
    <w:p w14:paraId="00851DFA" w14:textId="77777777" w:rsidR="00304A1B" w:rsidRPr="0054344C" w:rsidRDefault="00304A1B" w:rsidP="00304A1B">
      <w:pPr>
        <w:pStyle w:val="Headingbold"/>
      </w:pPr>
      <w:r w:rsidRPr="0054344C">
        <w:t xml:space="preserve">Summary of resolved ethical issues </w:t>
      </w:r>
    </w:p>
    <w:p w14:paraId="0DDBBB77" w14:textId="77777777" w:rsidR="00304A1B" w:rsidRPr="00D324AA" w:rsidRDefault="00304A1B" w:rsidP="00304A1B">
      <w:pPr>
        <w:rPr>
          <w:u w:val="single"/>
          <w:lang w:val="en-NZ"/>
        </w:rPr>
      </w:pPr>
    </w:p>
    <w:p w14:paraId="41B38E30"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20629122" w14:textId="77777777" w:rsidR="00304A1B" w:rsidRPr="00D324AA" w:rsidRDefault="00304A1B" w:rsidP="00304A1B">
      <w:pPr>
        <w:rPr>
          <w:lang w:val="en-NZ"/>
        </w:rPr>
      </w:pPr>
    </w:p>
    <w:p w14:paraId="23E7AAED" w14:textId="3E559829" w:rsidR="003D487C" w:rsidRDefault="00304A1B" w:rsidP="00EA6A37">
      <w:pPr>
        <w:pStyle w:val="ListParagraph"/>
        <w:numPr>
          <w:ilvl w:val="0"/>
          <w:numId w:val="26"/>
        </w:numPr>
      </w:pPr>
      <w:r w:rsidRPr="00D324AA">
        <w:t xml:space="preserve">The Committee </w:t>
      </w:r>
      <w:r w:rsidR="00877BE1">
        <w:t xml:space="preserve">clarified that there would be no </w:t>
      </w:r>
      <w:r w:rsidR="00012F65">
        <w:t>medication</w:t>
      </w:r>
      <w:r w:rsidR="00877BE1">
        <w:t xml:space="preserve"> </w:t>
      </w:r>
      <w:r w:rsidR="00012F65">
        <w:t xml:space="preserve">dosing advice </w:t>
      </w:r>
      <w:r w:rsidR="00877BE1">
        <w:t>to participants using this application. The researcher noted that the system would be providing more lifestyle-based compliance feedback rather than numerical data. The aim being specifically to improve the health literacy of the individuals using the application.</w:t>
      </w:r>
    </w:p>
    <w:p w14:paraId="7CD6B48E" w14:textId="3F583E87" w:rsidR="00EA6A37" w:rsidRPr="00D324AA" w:rsidRDefault="00EA6A37" w:rsidP="00EA6A37">
      <w:pPr>
        <w:pStyle w:val="ListParagraph"/>
        <w:numPr>
          <w:ilvl w:val="0"/>
          <w:numId w:val="26"/>
        </w:numPr>
      </w:pPr>
      <w:r>
        <w:t>The Committee clarified that there may be therapeutic benefit from the study.</w:t>
      </w:r>
    </w:p>
    <w:p w14:paraId="09BE215A" w14:textId="77777777" w:rsidR="00304A1B" w:rsidRPr="00D324AA" w:rsidRDefault="00304A1B" w:rsidP="00304A1B">
      <w:pPr>
        <w:spacing w:before="80" w:after="80"/>
        <w:rPr>
          <w:lang w:val="en-NZ"/>
        </w:rPr>
      </w:pPr>
    </w:p>
    <w:p w14:paraId="5E1224ED" w14:textId="77777777" w:rsidR="00304A1B" w:rsidRPr="0054344C" w:rsidRDefault="00304A1B" w:rsidP="00304A1B">
      <w:pPr>
        <w:pStyle w:val="Headingbold"/>
      </w:pPr>
      <w:r w:rsidRPr="0054344C">
        <w:t>Summary of outstanding ethical issues</w:t>
      </w:r>
    </w:p>
    <w:p w14:paraId="791F90E1" w14:textId="77777777" w:rsidR="00304A1B" w:rsidRPr="00D324AA" w:rsidRDefault="00304A1B" w:rsidP="00304A1B">
      <w:pPr>
        <w:rPr>
          <w:lang w:val="en-NZ"/>
        </w:rPr>
      </w:pPr>
    </w:p>
    <w:p w14:paraId="4B060073" w14:textId="77777777" w:rsidR="00304A1B" w:rsidRPr="00D324AA" w:rsidRDefault="00304A1B" w:rsidP="00304A1B">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404C073B" w14:textId="77777777" w:rsidR="00304A1B" w:rsidRPr="00D324AA" w:rsidRDefault="00304A1B" w:rsidP="00304A1B">
      <w:pPr>
        <w:autoSpaceDE w:val="0"/>
        <w:autoSpaceDN w:val="0"/>
        <w:adjustRightInd w:val="0"/>
        <w:rPr>
          <w:szCs w:val="22"/>
          <w:lang w:val="en-NZ"/>
        </w:rPr>
      </w:pPr>
    </w:p>
    <w:p w14:paraId="700156BA" w14:textId="50553BCD" w:rsidR="003D487C" w:rsidRPr="003D487C" w:rsidRDefault="00304A1B" w:rsidP="00304A1B">
      <w:pPr>
        <w:pStyle w:val="ListParagraph"/>
        <w:rPr>
          <w:rFonts w:cs="Arial"/>
          <w:color w:val="FF0000"/>
        </w:rPr>
      </w:pPr>
      <w:r w:rsidRPr="00D324AA">
        <w:t xml:space="preserve">The Committee </w:t>
      </w:r>
      <w:r w:rsidR="003D487C">
        <w:t xml:space="preserve">requested a plan around hyperglycaemia as well as </w:t>
      </w:r>
      <w:r w:rsidR="0012344F">
        <w:t xml:space="preserve">the existing one for </w:t>
      </w:r>
      <w:r w:rsidR="003D487C">
        <w:t>hypoglycaemia and information for the participants in the Participant Information Sheet and Consent Form (PISCF) as well as clear protocolisation of what would happen around this. Even if there is no plan around the latter condition it would be advisable to address this in the PISCF to prevent mis</w:t>
      </w:r>
      <w:r w:rsidR="006A1301">
        <w:t>understanding</w:t>
      </w:r>
      <w:r w:rsidR="003D487C">
        <w:t xml:space="preserve"> </w:t>
      </w:r>
      <w:r w:rsidR="006A1301">
        <w:t>regarding</w:t>
      </w:r>
      <w:r w:rsidR="003D487C">
        <w:t xml:space="preserve"> lack of alerts.</w:t>
      </w:r>
    </w:p>
    <w:p w14:paraId="374A8F67" w14:textId="62ECE113" w:rsidR="00D755AA" w:rsidRPr="00D755AA" w:rsidRDefault="003D487C" w:rsidP="00304A1B">
      <w:pPr>
        <w:pStyle w:val="ListParagraph"/>
        <w:rPr>
          <w:rFonts w:cs="Arial"/>
          <w:color w:val="FF0000"/>
        </w:rPr>
      </w:pPr>
      <w:r>
        <w:t xml:space="preserve">The Committee requested a statement in the Data Management Plan concerning the data from the wearable device, including where it would be sent, who would have access to it and if it would be sold to third-parties. If there </w:t>
      </w:r>
      <w:r w:rsidR="008C4FB6">
        <w:t xml:space="preserve">are </w:t>
      </w:r>
      <w:r>
        <w:t>data privacy statement</w:t>
      </w:r>
      <w:r w:rsidR="008C4FB6">
        <w:t>s</w:t>
      </w:r>
      <w:r>
        <w:t xml:space="preserve"> from the manufacturers or developers of the </w:t>
      </w:r>
      <w:r w:rsidR="00EA2C63">
        <w:t>device,</w:t>
      </w:r>
      <w:r>
        <w:t xml:space="preserve"> please include links to these.</w:t>
      </w:r>
    </w:p>
    <w:p w14:paraId="6BDBB66D" w14:textId="77777777" w:rsidR="008A4E64" w:rsidRPr="008A4E64" w:rsidRDefault="00D755AA" w:rsidP="00304A1B">
      <w:pPr>
        <w:pStyle w:val="ListParagraph"/>
        <w:rPr>
          <w:rFonts w:cs="Arial"/>
          <w:color w:val="FF0000"/>
        </w:rPr>
      </w:pPr>
      <w:r>
        <w:t xml:space="preserve">The Committee noted that the level of cultural sensitivity was quite poor </w:t>
      </w:r>
      <w:r w:rsidR="001617F4">
        <w:t>in the submission form. The Committee requested that in future you address these questions with consultation of Pasifika and Māori in mind.</w:t>
      </w:r>
    </w:p>
    <w:p w14:paraId="0E261C17" w14:textId="77777777" w:rsidR="007C2347" w:rsidRPr="007C2347" w:rsidRDefault="008A4E64" w:rsidP="00AD5A81">
      <w:pPr>
        <w:pStyle w:val="ListParagraph"/>
        <w:ind w:left="357" w:hanging="357"/>
        <w:rPr>
          <w:rFonts w:cs="Arial"/>
          <w:color w:val="FF0000"/>
        </w:rPr>
      </w:pPr>
      <w:r>
        <w:t xml:space="preserve">The Committee noted that the PISCFs do not contain any information about the randomisation that will have occurred prior to the forms being given to each group of participants. Please explain this in each </w:t>
      </w:r>
      <w:r w:rsidR="0087525A">
        <w:t xml:space="preserve">version being used. </w:t>
      </w:r>
      <w:r w:rsidR="00AD5A81">
        <w:t xml:space="preserve"> </w:t>
      </w:r>
    </w:p>
    <w:p w14:paraId="00B5BEBF" w14:textId="77777777" w:rsidR="00EA6A37" w:rsidRPr="00EA6A37" w:rsidRDefault="007C2347" w:rsidP="00AD5A81">
      <w:pPr>
        <w:pStyle w:val="ListParagraph"/>
        <w:ind w:left="357" w:hanging="357"/>
        <w:rPr>
          <w:rFonts w:cs="Arial"/>
          <w:color w:val="FF0000"/>
        </w:rPr>
      </w:pPr>
      <w:r>
        <w:t>The Committee noted that health data must be kept for 10 years, not 6.</w:t>
      </w:r>
    </w:p>
    <w:p w14:paraId="3FBE38E7" w14:textId="1494A143" w:rsidR="00304A1B" w:rsidRPr="00AD5A81" w:rsidRDefault="00EA6A37" w:rsidP="00AD5A81">
      <w:pPr>
        <w:pStyle w:val="ListParagraph"/>
        <w:ind w:left="357" w:hanging="357"/>
        <w:rPr>
          <w:rFonts w:cs="Arial"/>
          <w:color w:val="FF0000"/>
        </w:rPr>
      </w:pPr>
      <w:r>
        <w:lastRenderedPageBreak/>
        <w:t xml:space="preserve">The Committee requested that </w:t>
      </w:r>
      <w:r w:rsidR="006479B7">
        <w:t>the research office at the university be contacted and sign off the submission as the sponsor.</w:t>
      </w:r>
      <w:r w:rsidR="007C2347">
        <w:t xml:space="preserve"> </w:t>
      </w:r>
      <w:r w:rsidR="00304A1B" w:rsidRPr="00D324AA">
        <w:br/>
      </w:r>
    </w:p>
    <w:p w14:paraId="7F99C0EB" w14:textId="41A32AD1" w:rsidR="00304A1B" w:rsidRPr="00D324AA" w:rsidRDefault="00304A1B" w:rsidP="00304A1B">
      <w:pPr>
        <w:spacing w:before="80" w:after="80"/>
        <w:rPr>
          <w:rFonts w:cs="Arial"/>
          <w:szCs w:val="22"/>
          <w:lang w:val="en-NZ"/>
        </w:rPr>
      </w:pPr>
      <w:r w:rsidRPr="00D324AA">
        <w:rPr>
          <w:rFonts w:cs="Arial"/>
          <w:szCs w:val="22"/>
          <w:lang w:val="en-NZ"/>
        </w:rPr>
        <w:t xml:space="preserve">The Committee requested the following changes to </w:t>
      </w:r>
      <w:r w:rsidR="00B250CB">
        <w:rPr>
          <w:rFonts w:cs="Arial"/>
          <w:szCs w:val="22"/>
          <w:lang w:val="en-NZ"/>
        </w:rPr>
        <w:t>the</w:t>
      </w:r>
      <w:r w:rsidRPr="00D324AA">
        <w:rPr>
          <w:rFonts w:cs="Arial"/>
          <w:szCs w:val="22"/>
          <w:lang w:val="en-NZ"/>
        </w:rPr>
        <w:t xml:space="preserve"> Participant Information Sheet</w:t>
      </w:r>
      <w:r w:rsidR="00AD5A81">
        <w:rPr>
          <w:rFonts w:cs="Arial"/>
          <w:szCs w:val="22"/>
          <w:lang w:val="en-NZ"/>
        </w:rPr>
        <w:t>s</w:t>
      </w:r>
      <w:r w:rsidRPr="00D324AA">
        <w:rPr>
          <w:rFonts w:cs="Arial"/>
          <w:szCs w:val="22"/>
          <w:lang w:val="en-NZ"/>
        </w:rPr>
        <w:t xml:space="preserve"> and Consent Form</w:t>
      </w:r>
      <w:r w:rsidR="00AD5A81">
        <w:rPr>
          <w:rFonts w:cs="Arial"/>
          <w:szCs w:val="22"/>
          <w:lang w:val="en-NZ"/>
        </w:rPr>
        <w:t>s</w:t>
      </w:r>
      <w:r>
        <w:rPr>
          <w:rFonts w:cs="Arial"/>
          <w:szCs w:val="22"/>
          <w:lang w:val="en-NZ"/>
        </w:rPr>
        <w:t xml:space="preserve"> (PIS/CF</w:t>
      </w:r>
      <w:r w:rsidR="00B250CB">
        <w:rPr>
          <w:rFonts w:cs="Arial"/>
          <w:szCs w:val="22"/>
          <w:lang w:val="en-NZ"/>
        </w:rPr>
        <w:t>s</w:t>
      </w:r>
      <w:r>
        <w:rPr>
          <w:rFonts w:cs="Arial"/>
          <w:szCs w:val="22"/>
          <w:lang w:val="en-NZ"/>
        </w:rPr>
        <w:t>)</w:t>
      </w:r>
      <w:r w:rsidRPr="00D324AA">
        <w:rPr>
          <w:rFonts w:cs="Arial"/>
          <w:szCs w:val="22"/>
          <w:lang w:val="en-NZ"/>
        </w:rPr>
        <w:t xml:space="preserve">: </w:t>
      </w:r>
    </w:p>
    <w:p w14:paraId="488AF0C1" w14:textId="62B4F227" w:rsidR="00304A1B" w:rsidRPr="00D324AA" w:rsidRDefault="00B250CB" w:rsidP="00304A1B">
      <w:pPr>
        <w:spacing w:before="80" w:after="80"/>
        <w:rPr>
          <w:rFonts w:cs="Arial"/>
          <w:szCs w:val="22"/>
          <w:lang w:val="en-NZ"/>
        </w:rPr>
      </w:pPr>
      <w:r>
        <w:rPr>
          <w:rFonts w:cs="Arial"/>
          <w:szCs w:val="22"/>
          <w:lang w:val="en-NZ"/>
        </w:rPr>
        <w:t>All:</w:t>
      </w:r>
    </w:p>
    <w:p w14:paraId="1542FFD9" w14:textId="1787E414" w:rsidR="00304A1B" w:rsidRDefault="00304A1B" w:rsidP="003D487C">
      <w:pPr>
        <w:pStyle w:val="ListParagraph"/>
      </w:pPr>
      <w:r w:rsidRPr="00D324AA">
        <w:t>Please</w:t>
      </w:r>
      <w:r w:rsidR="00EA2C63">
        <w:t xml:space="preserve"> summarise the data management process to clarify the movement and handling of data so that it is easy to understand for participants. </w:t>
      </w:r>
    </w:p>
    <w:p w14:paraId="752A4C67" w14:textId="2786021B" w:rsidR="00EA2C63" w:rsidRDefault="00EA2C63" w:rsidP="003D487C">
      <w:pPr>
        <w:pStyle w:val="ListParagraph"/>
      </w:pPr>
      <w:r>
        <w:t xml:space="preserve">Please clarify how participants will be alerted to medical events. Please also specify whether clinicians would be contacting participants and how should there be an alert. </w:t>
      </w:r>
    </w:p>
    <w:p w14:paraId="66BC4333" w14:textId="219E9EFD" w:rsidR="00EA2C63" w:rsidRDefault="00EA2C63" w:rsidP="003D487C">
      <w:pPr>
        <w:pStyle w:val="ListParagraph"/>
      </w:pPr>
      <w:r>
        <w:t>Please clarify how often people would be contacted for check-</w:t>
      </w:r>
      <w:r w:rsidR="00BB263D">
        <w:t>in</w:t>
      </w:r>
      <w:r>
        <w:t>s and by who.</w:t>
      </w:r>
      <w:r w:rsidR="00BB263D">
        <w:t xml:space="preserve"> </w:t>
      </w:r>
    </w:p>
    <w:p w14:paraId="465DD23E" w14:textId="001A86E5" w:rsidR="00304A1B" w:rsidRDefault="00BB263D" w:rsidP="00304A1B">
      <w:pPr>
        <w:pStyle w:val="ListParagraph"/>
      </w:pPr>
      <w:r>
        <w:t>Please clarify if the information provided by the AI would be reinforced by anyone else, otherwise simply state that information will only be provided and reinforced through the AI.</w:t>
      </w:r>
    </w:p>
    <w:p w14:paraId="17EAAEF0" w14:textId="6BD32D34" w:rsidR="00BB263D" w:rsidRDefault="00BB263D" w:rsidP="00304A1B">
      <w:pPr>
        <w:pStyle w:val="ListParagraph"/>
      </w:pPr>
      <w:r>
        <w:t>Please clarify if the smartwatch will need to be returned at the end of the study and if it would be an option to keep the device if they are finding benefit.</w:t>
      </w:r>
    </w:p>
    <w:p w14:paraId="4023D74E" w14:textId="27170AB6" w:rsidR="009572D2" w:rsidRDefault="009572D2" w:rsidP="00304A1B">
      <w:pPr>
        <w:pStyle w:val="ListParagraph"/>
      </w:pPr>
      <w:r>
        <w:t xml:space="preserve">Please clarify the payment schedule and the amounts listed to </w:t>
      </w:r>
      <w:r w:rsidR="00650E04">
        <w:t>be consistent where mentioned.</w:t>
      </w:r>
    </w:p>
    <w:p w14:paraId="146DA17C" w14:textId="1FD297A0" w:rsidR="00650E04" w:rsidRDefault="00650E04" w:rsidP="00304A1B">
      <w:pPr>
        <w:pStyle w:val="ListParagraph"/>
      </w:pPr>
      <w:r>
        <w:t xml:space="preserve">Please clarify if the eDiary will be collected or if </w:t>
      </w:r>
      <w:r w:rsidR="00B3169D">
        <w:t>there would be an option for this to</w:t>
      </w:r>
      <w:r>
        <w:t xml:space="preserve"> be kept by the participants.</w:t>
      </w:r>
    </w:p>
    <w:p w14:paraId="658F312F" w14:textId="5992D1AD" w:rsidR="004114A6" w:rsidRDefault="004114A6" w:rsidP="00304A1B">
      <w:pPr>
        <w:pStyle w:val="ListParagraph"/>
      </w:pPr>
      <w:r>
        <w:t xml:space="preserve">Please </w:t>
      </w:r>
      <w:r w:rsidR="002E5121">
        <w:t>amend</w:t>
      </w:r>
      <w:r>
        <w:t xml:space="preserve"> “equal and diverse”</w:t>
      </w:r>
      <w:r w:rsidR="002E5121">
        <w:t xml:space="preserve"> recruitment. It is not necessary to include the recruitment approach in the PISCF. </w:t>
      </w:r>
    </w:p>
    <w:p w14:paraId="77C58831" w14:textId="135F4A79" w:rsidR="007A00DC" w:rsidRDefault="007A00DC" w:rsidP="00034EC0">
      <w:pPr>
        <w:pStyle w:val="ListParagraph"/>
      </w:pPr>
      <w:r>
        <w:t xml:space="preserve">Please remove mention of prioritising Māori per the Treaty requirements. Te Tiriti o Waitangi contains nothing about </w:t>
      </w:r>
      <w:r w:rsidR="00034EC0">
        <w:t>prioritising Māori</w:t>
      </w:r>
      <w:r w:rsidR="003A79D1">
        <w:t xml:space="preserve"> and is therefore not </w:t>
      </w:r>
      <w:r w:rsidR="00034EC0">
        <w:t xml:space="preserve">being </w:t>
      </w:r>
      <w:r w:rsidR="003A79D1">
        <w:t>correctly referenced.</w:t>
      </w:r>
      <w:r w:rsidR="00034EC0">
        <w:t xml:space="preserve"> Again, recruitment strategy should not be included in the PISCF.</w:t>
      </w:r>
    </w:p>
    <w:p w14:paraId="4F1706D9" w14:textId="348391FC" w:rsidR="00034EC0" w:rsidRDefault="00034EC0" w:rsidP="00034EC0">
      <w:pPr>
        <w:pStyle w:val="ListParagraph"/>
      </w:pPr>
      <w:r>
        <w:t xml:space="preserve">Please review for jargon. If abbreviations are </w:t>
      </w:r>
      <w:r w:rsidR="00AA4B78">
        <w:t>used,</w:t>
      </w:r>
      <w:r>
        <w:t xml:space="preserve"> they must first be fully written before then being used in an abbreviated form.</w:t>
      </w:r>
    </w:p>
    <w:p w14:paraId="40FF3589" w14:textId="34A55347" w:rsidR="00034EC0" w:rsidRDefault="00AD6AF7" w:rsidP="00034EC0">
      <w:pPr>
        <w:pStyle w:val="ListParagraph"/>
      </w:pPr>
      <w:r>
        <w:t xml:space="preserve">Please </w:t>
      </w:r>
      <w:r w:rsidR="002041D1">
        <w:t>amend the use of the word “cab” to say “taxi” or “Uber” as would be more appropriate in the New Zealand context.</w:t>
      </w:r>
    </w:p>
    <w:p w14:paraId="05FA84C6" w14:textId="5C6F553E" w:rsidR="00721456" w:rsidRDefault="00EB675C" w:rsidP="00721456">
      <w:pPr>
        <w:pStyle w:val="ListParagraph"/>
      </w:pPr>
      <w:r>
        <w:t xml:space="preserve">Where stating, “Participants will interact with the device at home…” please specify how frequently the participants should be </w:t>
      </w:r>
      <w:r w:rsidR="007E01E7">
        <w:t>doing specifically in terms of using the device, what might happen if they are away from home and how frequently they would be required to interact.</w:t>
      </w:r>
    </w:p>
    <w:p w14:paraId="75DE1957" w14:textId="5CF8B4DA" w:rsidR="002B485B" w:rsidRDefault="00721456" w:rsidP="002B485B">
      <w:pPr>
        <w:pStyle w:val="ListParagraph"/>
      </w:pPr>
      <w:r>
        <w:t xml:space="preserve">Please include a plan for follow up of potential signs of distress if they are indicated by the questionnaires being used in the study and please </w:t>
      </w:r>
      <w:r w:rsidR="006E6DAE">
        <w:t>inform participants how often and by who these results will be assessed.</w:t>
      </w:r>
    </w:p>
    <w:p w14:paraId="3D3D4FB3" w14:textId="56222575" w:rsidR="002B485B" w:rsidRDefault="002B485B" w:rsidP="002B485B">
      <w:pPr>
        <w:pStyle w:val="ListParagraph"/>
      </w:pPr>
      <w:r>
        <w:t>Please include page numbers, version numbers and a date in the footer.</w:t>
      </w:r>
    </w:p>
    <w:p w14:paraId="198619A8" w14:textId="615CC1E0" w:rsidR="00D816D7" w:rsidRDefault="00D816D7" w:rsidP="002B485B">
      <w:pPr>
        <w:pStyle w:val="ListParagraph"/>
      </w:pPr>
      <w:r>
        <w:t>Please explain what “health literacy” means.</w:t>
      </w:r>
    </w:p>
    <w:p w14:paraId="794C8BE8" w14:textId="77777777" w:rsidR="002D7983" w:rsidRDefault="00EB7A0B" w:rsidP="002B485B">
      <w:pPr>
        <w:pStyle w:val="ListParagraph"/>
      </w:pPr>
      <w:r>
        <w:t xml:space="preserve">Please amend the </w:t>
      </w:r>
      <w:r w:rsidR="00C2728D">
        <w:t>paragraph</w:t>
      </w:r>
      <w:r>
        <w:t xml:space="preserve"> “anonymisation and pseudo-anonymisation of data, restricted access….</w:t>
      </w:r>
      <w:r w:rsidR="00C2728D">
        <w:t xml:space="preserve"> and at rest.</w:t>
      </w:r>
      <w:r>
        <w:t>”</w:t>
      </w:r>
      <w:r w:rsidR="00C2728D">
        <w:t xml:space="preserve"> as it makes no sense</w:t>
      </w:r>
      <w:r w:rsidR="001510BA">
        <w:t xml:space="preserve"> and is overly complicated</w:t>
      </w:r>
    </w:p>
    <w:p w14:paraId="768BA2C2" w14:textId="56CAFE88" w:rsidR="00EB7A0B" w:rsidRDefault="002D7983" w:rsidP="002B485B">
      <w:pPr>
        <w:pStyle w:val="ListParagraph"/>
      </w:pPr>
      <w:r>
        <w:t>Please inform the participants whether the data will be used to train the AI and how long their data may be kept and used for this purpose</w:t>
      </w:r>
      <w:r w:rsidR="00C2728D">
        <w:t>.</w:t>
      </w:r>
    </w:p>
    <w:p w14:paraId="1F411A12" w14:textId="1C6DA99C" w:rsidR="000648E4" w:rsidRDefault="000648E4" w:rsidP="00EA6A37">
      <w:pPr>
        <w:pStyle w:val="ListParagraph"/>
      </w:pPr>
      <w:r>
        <w:t>Please inform participants what happens if a device is broken or lost etc., and what will happen in these circumstances.</w:t>
      </w:r>
    </w:p>
    <w:p w14:paraId="00D3993D" w14:textId="67E9A0DC" w:rsidR="00AD5A81" w:rsidRDefault="00AD5A81" w:rsidP="00AD5A81">
      <w:pPr>
        <w:pStyle w:val="ListParagraph"/>
        <w:numPr>
          <w:ilvl w:val="0"/>
          <w:numId w:val="0"/>
        </w:numPr>
      </w:pPr>
    </w:p>
    <w:p w14:paraId="3DD5E44D" w14:textId="23D73E1C" w:rsidR="00AD5A81" w:rsidRDefault="00B250CB" w:rsidP="00AD5A81">
      <w:pPr>
        <w:pStyle w:val="ListParagraph"/>
        <w:numPr>
          <w:ilvl w:val="0"/>
          <w:numId w:val="0"/>
        </w:numPr>
      </w:pPr>
      <w:r>
        <w:t>Control PIS/CF:</w:t>
      </w:r>
    </w:p>
    <w:p w14:paraId="34EE78D9" w14:textId="30CB69D4" w:rsidR="00D816D7" w:rsidRPr="00D324AA" w:rsidRDefault="00AD5A81" w:rsidP="00D816D7">
      <w:pPr>
        <w:pStyle w:val="ListParagraph"/>
      </w:pPr>
      <w:r>
        <w:t>Please amend the reference</w:t>
      </w:r>
      <w:r w:rsidR="00D816D7">
        <w:t>s</w:t>
      </w:r>
      <w:r>
        <w:t xml:space="preserve"> to </w:t>
      </w:r>
      <w:r w:rsidR="00770DAD">
        <w:t xml:space="preserve">AI goal setting as per page 2 as this group will not be given the AI. </w:t>
      </w:r>
    </w:p>
    <w:p w14:paraId="18576706" w14:textId="77777777" w:rsidR="00304A1B" w:rsidRPr="00D324AA" w:rsidRDefault="00304A1B" w:rsidP="00304A1B">
      <w:pPr>
        <w:spacing w:before="80" w:after="80"/>
      </w:pPr>
    </w:p>
    <w:p w14:paraId="6C180421" w14:textId="77777777" w:rsidR="00304A1B" w:rsidRPr="0054344C" w:rsidRDefault="00304A1B" w:rsidP="00304A1B">
      <w:pPr>
        <w:rPr>
          <w:b/>
          <w:bCs/>
          <w:lang w:val="en-NZ"/>
        </w:rPr>
      </w:pPr>
      <w:r w:rsidRPr="0054344C">
        <w:rPr>
          <w:b/>
          <w:bCs/>
          <w:lang w:val="en-NZ"/>
        </w:rPr>
        <w:t xml:space="preserve">Decision </w:t>
      </w:r>
    </w:p>
    <w:p w14:paraId="7063539B" w14:textId="77777777" w:rsidR="00304A1B" w:rsidRPr="00D324AA" w:rsidRDefault="00304A1B" w:rsidP="00304A1B">
      <w:pPr>
        <w:rPr>
          <w:lang w:val="en-NZ"/>
        </w:rPr>
      </w:pPr>
    </w:p>
    <w:p w14:paraId="324EA6CA"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0E617398" w14:textId="77777777" w:rsidR="00304A1B" w:rsidRPr="00D324AA" w:rsidRDefault="00304A1B" w:rsidP="00304A1B">
      <w:pPr>
        <w:rPr>
          <w:lang w:val="en-NZ"/>
        </w:rPr>
      </w:pPr>
    </w:p>
    <w:p w14:paraId="4B9C4A63" w14:textId="77777777" w:rsidR="00304A1B" w:rsidRPr="006D0A33" w:rsidRDefault="00304A1B" w:rsidP="00304A1B">
      <w:pPr>
        <w:pStyle w:val="ListParagraph"/>
      </w:pPr>
      <w:r w:rsidRPr="006D0A33">
        <w:t>Please address all outstanding ethical issues, providing the information requested by the Committee.</w:t>
      </w:r>
    </w:p>
    <w:p w14:paraId="45DE8C56" w14:textId="77777777" w:rsidR="00304A1B" w:rsidRPr="006D0A33" w:rsidRDefault="00304A1B" w:rsidP="00304A1B">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5BA86F4" w14:textId="77777777" w:rsidR="00304A1B" w:rsidRPr="006D0A33" w:rsidRDefault="00304A1B" w:rsidP="00304A1B">
      <w:pPr>
        <w:pStyle w:val="ListParagraph"/>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5FD7EB99" w14:textId="77777777" w:rsidR="00304A1B" w:rsidRPr="00D324AA" w:rsidRDefault="00304A1B" w:rsidP="00304A1B">
      <w:pPr>
        <w:rPr>
          <w:color w:val="FF0000"/>
          <w:lang w:val="en-NZ"/>
        </w:rPr>
      </w:pPr>
    </w:p>
    <w:p w14:paraId="797625D2" w14:textId="19A92B94" w:rsidR="00304A1B" w:rsidRPr="0089128F" w:rsidRDefault="00304A1B" w:rsidP="00304A1B">
      <w:pPr>
        <w:rPr>
          <w:lang w:val="en-NZ"/>
        </w:rPr>
      </w:pPr>
      <w:r w:rsidRPr="0089128F">
        <w:rPr>
          <w:lang w:val="en-NZ"/>
        </w:rPr>
        <w:t xml:space="preserve">After receipt of the information requested by the Committee, a final decision on the application will be made by </w:t>
      </w:r>
      <w:r w:rsidR="0089128F" w:rsidRPr="0089128F">
        <w:rPr>
          <w:rFonts w:cs="Arial"/>
          <w:szCs w:val="22"/>
          <w:lang w:val="en-NZ"/>
        </w:rPr>
        <w:t>Dr Amy Henry and Dr Maree Kirk</w:t>
      </w:r>
      <w:r w:rsidRPr="0089128F">
        <w:rPr>
          <w:lang w:val="en-NZ"/>
        </w:rPr>
        <w:t>.</w:t>
      </w:r>
    </w:p>
    <w:p w14:paraId="4495CFF1" w14:textId="77777777" w:rsidR="00304A1B" w:rsidRPr="00D324AA" w:rsidRDefault="00304A1B" w:rsidP="00304A1B">
      <w:pPr>
        <w:rPr>
          <w:color w:val="FF0000"/>
          <w:lang w:val="en-NZ"/>
        </w:rPr>
      </w:pPr>
    </w:p>
    <w:p w14:paraId="60C36024" w14:textId="77777777" w:rsidR="00304A1B" w:rsidRDefault="00304A1B" w:rsidP="00304A1B">
      <w:pPr>
        <w:rPr>
          <w:color w:val="4BACC6"/>
          <w:lang w:val="en-NZ"/>
        </w:rPr>
      </w:pPr>
    </w:p>
    <w:p w14:paraId="424C364C"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4FD0A02E" w14:textId="77777777" w:rsidTr="009D0914">
        <w:trPr>
          <w:trHeight w:val="280"/>
        </w:trPr>
        <w:tc>
          <w:tcPr>
            <w:tcW w:w="966" w:type="dxa"/>
            <w:tcBorders>
              <w:top w:val="nil"/>
              <w:left w:val="nil"/>
              <w:bottom w:val="nil"/>
              <w:right w:val="nil"/>
            </w:tcBorders>
          </w:tcPr>
          <w:p w14:paraId="00CBC6B3" w14:textId="77777777" w:rsidR="00304A1B" w:rsidRPr="00960BFE" w:rsidRDefault="00304A1B" w:rsidP="009D0914">
            <w:pPr>
              <w:autoSpaceDE w:val="0"/>
              <w:autoSpaceDN w:val="0"/>
              <w:adjustRightInd w:val="0"/>
            </w:pPr>
            <w:r>
              <w:rPr>
                <w:b/>
              </w:rPr>
              <w:lastRenderedPageBreak/>
              <w:t>5</w:t>
            </w:r>
            <w:r w:rsidRPr="00960BFE">
              <w:rPr>
                <w:b/>
              </w:rPr>
              <w:t xml:space="preserve"> </w:t>
            </w:r>
            <w:r w:rsidRPr="00960BFE">
              <w:t xml:space="preserve"> </w:t>
            </w:r>
          </w:p>
        </w:tc>
        <w:tc>
          <w:tcPr>
            <w:tcW w:w="2575" w:type="dxa"/>
            <w:tcBorders>
              <w:top w:val="nil"/>
              <w:left w:val="nil"/>
              <w:bottom w:val="nil"/>
              <w:right w:val="nil"/>
            </w:tcBorders>
          </w:tcPr>
          <w:p w14:paraId="24926046"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E842D75" w14:textId="5F242C55" w:rsidR="00304A1B" w:rsidRPr="002B62FF" w:rsidRDefault="00C70767" w:rsidP="009D0914">
            <w:pPr>
              <w:rPr>
                <w:b/>
                <w:bCs/>
              </w:rPr>
            </w:pPr>
            <w:r w:rsidRPr="00C70767">
              <w:rPr>
                <w:b/>
                <w:bCs/>
              </w:rPr>
              <w:t>2024 FULL 19645</w:t>
            </w:r>
          </w:p>
        </w:tc>
      </w:tr>
      <w:tr w:rsidR="00304A1B" w:rsidRPr="00960BFE" w14:paraId="02397D6A" w14:textId="77777777" w:rsidTr="009D0914">
        <w:trPr>
          <w:trHeight w:val="280"/>
        </w:trPr>
        <w:tc>
          <w:tcPr>
            <w:tcW w:w="966" w:type="dxa"/>
            <w:tcBorders>
              <w:top w:val="nil"/>
              <w:left w:val="nil"/>
              <w:bottom w:val="nil"/>
              <w:right w:val="nil"/>
            </w:tcBorders>
          </w:tcPr>
          <w:p w14:paraId="119DEF86"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2FAAB90"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1594A2E2" w14:textId="1155903C" w:rsidR="00304A1B" w:rsidRPr="00960BFE" w:rsidRDefault="00F172DF" w:rsidP="009D0914">
            <w:pPr>
              <w:autoSpaceDE w:val="0"/>
              <w:autoSpaceDN w:val="0"/>
              <w:adjustRightInd w:val="0"/>
            </w:pPr>
            <w:r w:rsidRPr="00F172DF">
              <w:t>Co-designing digital solutions for dementia</w:t>
            </w:r>
          </w:p>
        </w:tc>
      </w:tr>
      <w:tr w:rsidR="00304A1B" w:rsidRPr="00960BFE" w14:paraId="54F860A5" w14:textId="77777777" w:rsidTr="009D0914">
        <w:trPr>
          <w:trHeight w:val="280"/>
        </w:trPr>
        <w:tc>
          <w:tcPr>
            <w:tcW w:w="966" w:type="dxa"/>
            <w:tcBorders>
              <w:top w:val="nil"/>
              <w:left w:val="nil"/>
              <w:bottom w:val="nil"/>
              <w:right w:val="nil"/>
            </w:tcBorders>
          </w:tcPr>
          <w:p w14:paraId="728CFFA8"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638BA0F"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69469CC0" w14:textId="4EFBA795" w:rsidR="00304A1B" w:rsidRPr="00960BFE" w:rsidRDefault="00A352F0" w:rsidP="009D0914">
            <w:r w:rsidRPr="00A352F0">
              <w:t>Dr Gonzalo Maso Talou</w:t>
            </w:r>
          </w:p>
        </w:tc>
      </w:tr>
      <w:tr w:rsidR="00304A1B" w:rsidRPr="00960BFE" w14:paraId="12602CAB" w14:textId="77777777" w:rsidTr="009D0914">
        <w:trPr>
          <w:trHeight w:val="280"/>
        </w:trPr>
        <w:tc>
          <w:tcPr>
            <w:tcW w:w="966" w:type="dxa"/>
            <w:tcBorders>
              <w:top w:val="nil"/>
              <w:left w:val="nil"/>
              <w:bottom w:val="nil"/>
              <w:right w:val="nil"/>
            </w:tcBorders>
          </w:tcPr>
          <w:p w14:paraId="57A06D30"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40899CB6"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7A4DB686" w14:textId="507C4239" w:rsidR="00304A1B" w:rsidRPr="00960BFE" w:rsidRDefault="00A352F0" w:rsidP="009D0914">
            <w:pPr>
              <w:autoSpaceDE w:val="0"/>
              <w:autoSpaceDN w:val="0"/>
              <w:adjustRightInd w:val="0"/>
            </w:pPr>
            <w:r>
              <w:t>The University of Auckland</w:t>
            </w:r>
          </w:p>
        </w:tc>
      </w:tr>
      <w:tr w:rsidR="00304A1B" w:rsidRPr="00960BFE" w14:paraId="2C70F395" w14:textId="77777777" w:rsidTr="009D0914">
        <w:trPr>
          <w:trHeight w:val="280"/>
        </w:trPr>
        <w:tc>
          <w:tcPr>
            <w:tcW w:w="966" w:type="dxa"/>
            <w:tcBorders>
              <w:top w:val="nil"/>
              <w:left w:val="nil"/>
              <w:bottom w:val="nil"/>
              <w:right w:val="nil"/>
            </w:tcBorders>
          </w:tcPr>
          <w:p w14:paraId="0E9E4483"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8B70564"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5056C92F" w14:textId="7299B583" w:rsidR="00304A1B" w:rsidRPr="00960BFE" w:rsidRDefault="00A352F0" w:rsidP="009D0914">
            <w:pPr>
              <w:autoSpaceDE w:val="0"/>
              <w:autoSpaceDN w:val="0"/>
              <w:adjustRightInd w:val="0"/>
            </w:pPr>
            <w:r>
              <w:t>26 September 2024</w:t>
            </w:r>
          </w:p>
        </w:tc>
      </w:tr>
    </w:tbl>
    <w:p w14:paraId="043D5700" w14:textId="77777777" w:rsidR="00304A1B" w:rsidRPr="00795EDD" w:rsidRDefault="00304A1B" w:rsidP="00304A1B"/>
    <w:p w14:paraId="403F537F" w14:textId="5C7ABF73" w:rsidR="00304A1B" w:rsidRPr="006A5100" w:rsidRDefault="006A5100" w:rsidP="00304A1B">
      <w:pPr>
        <w:autoSpaceDE w:val="0"/>
        <w:autoSpaceDN w:val="0"/>
        <w:adjustRightInd w:val="0"/>
        <w:rPr>
          <w:sz w:val="20"/>
          <w:lang w:val="en-NZ"/>
        </w:rPr>
      </w:pPr>
      <w:r w:rsidRPr="006A5100">
        <w:rPr>
          <w:rFonts w:cs="Arial"/>
          <w:szCs w:val="22"/>
          <w:lang w:val="en-NZ"/>
        </w:rPr>
        <w:t>A sub-investigator from the study team</w:t>
      </w:r>
      <w:r w:rsidR="00304A1B" w:rsidRPr="006A5100">
        <w:rPr>
          <w:lang w:val="en-NZ"/>
        </w:rPr>
        <w:t xml:space="preserve"> was present via videoconference for discussion of this application.</w:t>
      </w:r>
    </w:p>
    <w:p w14:paraId="58730753" w14:textId="77777777" w:rsidR="00304A1B" w:rsidRPr="00D324AA" w:rsidRDefault="00304A1B" w:rsidP="00304A1B">
      <w:pPr>
        <w:rPr>
          <w:u w:val="single"/>
          <w:lang w:val="en-NZ"/>
        </w:rPr>
      </w:pPr>
    </w:p>
    <w:p w14:paraId="4FECF356" w14:textId="77777777" w:rsidR="00304A1B" w:rsidRPr="0054344C" w:rsidRDefault="00304A1B" w:rsidP="00304A1B">
      <w:pPr>
        <w:pStyle w:val="Headingbold"/>
      </w:pPr>
      <w:r w:rsidRPr="0054344C">
        <w:t>Potential conflicts of interest</w:t>
      </w:r>
    </w:p>
    <w:p w14:paraId="50401191" w14:textId="77777777" w:rsidR="00304A1B" w:rsidRPr="00D324AA" w:rsidRDefault="00304A1B" w:rsidP="00304A1B">
      <w:pPr>
        <w:rPr>
          <w:b/>
          <w:lang w:val="en-NZ"/>
        </w:rPr>
      </w:pPr>
    </w:p>
    <w:p w14:paraId="44EED406"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1948B6AF" w14:textId="77777777" w:rsidR="00304A1B" w:rsidRPr="00D324AA" w:rsidRDefault="00304A1B" w:rsidP="00304A1B">
      <w:pPr>
        <w:rPr>
          <w:lang w:val="en-NZ"/>
        </w:rPr>
      </w:pPr>
    </w:p>
    <w:p w14:paraId="15951C83"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015DA13F" w14:textId="77777777" w:rsidR="00304A1B" w:rsidRPr="00D324AA" w:rsidRDefault="00304A1B" w:rsidP="00304A1B">
      <w:pPr>
        <w:rPr>
          <w:lang w:val="en-NZ"/>
        </w:rPr>
      </w:pPr>
    </w:p>
    <w:p w14:paraId="7FFF9080" w14:textId="77777777" w:rsidR="00304A1B" w:rsidRPr="00D324AA" w:rsidRDefault="00304A1B" w:rsidP="00304A1B">
      <w:pPr>
        <w:autoSpaceDE w:val="0"/>
        <w:autoSpaceDN w:val="0"/>
        <w:adjustRightInd w:val="0"/>
        <w:rPr>
          <w:lang w:val="en-NZ"/>
        </w:rPr>
      </w:pPr>
    </w:p>
    <w:p w14:paraId="16351758" w14:textId="77777777" w:rsidR="00304A1B" w:rsidRPr="0054344C" w:rsidRDefault="00304A1B" w:rsidP="00304A1B">
      <w:pPr>
        <w:pStyle w:val="Headingbold"/>
      </w:pPr>
      <w:r w:rsidRPr="0054344C">
        <w:t>Summary of outstanding ethical issues</w:t>
      </w:r>
    </w:p>
    <w:p w14:paraId="0DCD5334" w14:textId="77777777" w:rsidR="00304A1B" w:rsidRPr="00D324AA" w:rsidRDefault="00304A1B" w:rsidP="00304A1B">
      <w:pPr>
        <w:rPr>
          <w:lang w:val="en-NZ"/>
        </w:rPr>
      </w:pPr>
    </w:p>
    <w:p w14:paraId="18FDA944" w14:textId="77777777" w:rsidR="00304A1B" w:rsidRPr="00D324AA" w:rsidRDefault="00304A1B" w:rsidP="00304A1B">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56535218" w14:textId="77777777" w:rsidR="00304A1B" w:rsidRPr="00D324AA" w:rsidRDefault="00304A1B" w:rsidP="00304A1B">
      <w:pPr>
        <w:autoSpaceDE w:val="0"/>
        <w:autoSpaceDN w:val="0"/>
        <w:adjustRightInd w:val="0"/>
        <w:rPr>
          <w:szCs w:val="22"/>
          <w:lang w:val="en-NZ"/>
        </w:rPr>
      </w:pPr>
    </w:p>
    <w:p w14:paraId="4FCF89A7" w14:textId="1273BDB2" w:rsidR="00103DCF" w:rsidRPr="00764041" w:rsidRDefault="00304A1B" w:rsidP="00764041">
      <w:pPr>
        <w:pStyle w:val="ListParagraph"/>
        <w:numPr>
          <w:ilvl w:val="0"/>
          <w:numId w:val="34"/>
        </w:numPr>
        <w:rPr>
          <w:rFonts w:cs="Arial"/>
          <w:color w:val="FF0000"/>
        </w:rPr>
      </w:pPr>
      <w:r w:rsidRPr="00D324AA">
        <w:t xml:space="preserve">The Committee </w:t>
      </w:r>
      <w:r w:rsidR="004F3D7D">
        <w:t xml:space="preserve">noted that there was not enough detail in the study protocol. Please refer to the NEAC standards </w:t>
      </w:r>
      <w:r w:rsidR="00103DCF">
        <w:t>chapter 9 for more guidance on what is expected</w:t>
      </w:r>
      <w:r w:rsidR="003B591C">
        <w:t xml:space="preserve">. </w:t>
      </w:r>
      <w:r w:rsidR="009E0BE1">
        <w:rPr>
          <w:rFonts w:cs="Arial"/>
          <w:i/>
        </w:rPr>
        <w:t>(National Ethical Standards for Health and Disability Research and Quality Improvement</w:t>
      </w:r>
      <w:r w:rsidR="003B591C" w:rsidRPr="003B591C">
        <w:t xml:space="preserve"> para </w:t>
      </w:r>
      <w:r w:rsidR="003B591C" w:rsidRPr="00BF72BB">
        <w:rPr>
          <w:i/>
          <w:iCs/>
        </w:rPr>
        <w:t>9.7</w:t>
      </w:r>
      <w:r w:rsidR="00BF72BB" w:rsidRPr="00BF72BB">
        <w:rPr>
          <w:i/>
          <w:iCs/>
        </w:rPr>
        <w:t>, 9.7a &amp; 9.8</w:t>
      </w:r>
      <w:r w:rsidR="00103DCF">
        <w:t>.</w:t>
      </w:r>
      <w:r w:rsidR="009E0BE1">
        <w:t>)</w:t>
      </w:r>
      <w:r w:rsidR="003B591C">
        <w:t xml:space="preserve"> </w:t>
      </w:r>
    </w:p>
    <w:p w14:paraId="7E0D0B1C" w14:textId="77777777" w:rsidR="00C71D1B" w:rsidRPr="00C71D1B" w:rsidRDefault="00103DCF" w:rsidP="00304A1B">
      <w:pPr>
        <w:pStyle w:val="ListParagraph"/>
        <w:rPr>
          <w:rFonts w:cs="Arial"/>
          <w:color w:val="FF0000"/>
        </w:rPr>
      </w:pPr>
      <w:r>
        <w:t>The Committee noted that the advertisements must comply with</w:t>
      </w:r>
      <w:r w:rsidR="00365923">
        <w:t xml:space="preserve"> the </w:t>
      </w:r>
      <w:hyperlink r:id="rId13" w:history="1">
        <w:r w:rsidR="00365923" w:rsidRPr="00992711">
          <w:rPr>
            <w:rStyle w:val="Hyperlink"/>
          </w:rPr>
          <w:t>HDEC advertising guidance</w:t>
        </w:r>
      </w:hyperlink>
      <w:r w:rsidR="00365923">
        <w:t xml:space="preserve"> and include the dates of the actual study and the approval number for the application as the current ones appear to be copies from another study in another country.</w:t>
      </w:r>
    </w:p>
    <w:p w14:paraId="1D74862A" w14:textId="44D18730" w:rsidR="00D62FD5" w:rsidRPr="00D62FD5" w:rsidRDefault="00C71D1B" w:rsidP="00304A1B">
      <w:pPr>
        <w:pStyle w:val="ListParagraph"/>
        <w:rPr>
          <w:rFonts w:cs="Arial"/>
          <w:color w:val="FF0000"/>
        </w:rPr>
      </w:pPr>
      <w:r>
        <w:t>The Committee noted that the Data Management Plan</w:t>
      </w:r>
      <w:r w:rsidR="00234A8C">
        <w:t xml:space="preserve"> (DMP)</w:t>
      </w:r>
      <w:r>
        <w:t xml:space="preserve"> contained a section on Future Unspecified use of Data</w:t>
      </w:r>
      <w:r w:rsidR="00234A8C">
        <w:t xml:space="preserve"> for Research (FUR). If this is not </w:t>
      </w:r>
      <w:r w:rsidR="006D0D2A">
        <w:t>occurring,</w:t>
      </w:r>
      <w:r w:rsidR="00234A8C">
        <w:t xml:space="preserve"> then remove it from the DMP.</w:t>
      </w:r>
      <w:r w:rsidR="00BF72BB" w:rsidRPr="00BF72BB">
        <w:rPr>
          <w:i/>
          <w:iCs/>
        </w:rPr>
        <w:t xml:space="preserve"> </w:t>
      </w:r>
      <w:r w:rsidR="009E0BE1">
        <w:rPr>
          <w:i/>
          <w:iCs/>
        </w:rPr>
        <w:t>(</w:t>
      </w:r>
      <w:r w:rsidR="00BF72BB" w:rsidRPr="003B591C">
        <w:rPr>
          <w:i/>
          <w:iCs/>
        </w:rPr>
        <w:t>National Ethical Standards</w:t>
      </w:r>
      <w:r w:rsidR="00BF72BB" w:rsidRPr="003B591C">
        <w:t xml:space="preserve"> para </w:t>
      </w:r>
      <w:r w:rsidR="00BF72BB">
        <w:rPr>
          <w:i/>
          <w:iCs/>
        </w:rPr>
        <w:t>12.15.</w:t>
      </w:r>
      <w:r w:rsidR="009E0BE1">
        <w:rPr>
          <w:i/>
          <w:iCs/>
        </w:rPr>
        <w:t>)</w:t>
      </w:r>
    </w:p>
    <w:p w14:paraId="6C29A3CC" w14:textId="77777777" w:rsidR="00D62FD5" w:rsidRDefault="00D62FD5" w:rsidP="00D62FD5">
      <w:pPr>
        <w:pStyle w:val="ListParagraph"/>
        <w:rPr>
          <w:rFonts w:cs="Arial"/>
          <w:color w:val="FF0000"/>
        </w:rPr>
      </w:pPr>
      <w:r>
        <w:t>The Committee noted that the DMP is labelled as the protocol. Please amend this.</w:t>
      </w:r>
    </w:p>
    <w:p w14:paraId="4BBA2FB4" w14:textId="5CAB396A" w:rsidR="00E54346" w:rsidRDefault="00D62FD5" w:rsidP="00D62FD5">
      <w:pPr>
        <w:pStyle w:val="ListParagraph"/>
        <w:rPr>
          <w:rFonts w:cs="Arial"/>
        </w:rPr>
      </w:pPr>
      <w:r w:rsidRPr="00E54346">
        <w:rPr>
          <w:rFonts w:cs="Arial"/>
        </w:rPr>
        <w:t xml:space="preserve">The Committee noted that the protocol must include </w:t>
      </w:r>
      <w:r w:rsidR="00E54346" w:rsidRPr="00E54346">
        <w:rPr>
          <w:rFonts w:cs="Arial"/>
        </w:rPr>
        <w:t xml:space="preserve">all relevant information as to what will </w:t>
      </w:r>
      <w:r w:rsidR="00DC6409">
        <w:rPr>
          <w:rFonts w:cs="Arial"/>
        </w:rPr>
        <w:t>happen</w:t>
      </w:r>
      <w:r w:rsidR="00E54346" w:rsidRPr="00E54346">
        <w:rPr>
          <w:rFonts w:cs="Arial"/>
        </w:rPr>
        <w:t xml:space="preserve"> to the speech data. The DMP must also include this information including who will handle the date, what form it will be stored in, who will have access, how it will be transcribed and what analysis will be conducted etc., on this data.</w:t>
      </w:r>
      <w:r w:rsidR="00DC6409">
        <w:rPr>
          <w:rFonts w:cs="Arial"/>
        </w:rPr>
        <w:t xml:space="preserve"> A lay version of this must also be included in the Participant Information Sheet.</w:t>
      </w:r>
      <w:r w:rsidR="00123F7A" w:rsidRPr="00123F7A">
        <w:rPr>
          <w:i/>
          <w:iCs/>
        </w:rPr>
        <w:t xml:space="preserve"> </w:t>
      </w:r>
      <w:r w:rsidR="009E0BE1">
        <w:rPr>
          <w:i/>
          <w:iCs/>
        </w:rPr>
        <w:t>(</w:t>
      </w:r>
      <w:r w:rsidR="00123F7A" w:rsidRPr="003B591C">
        <w:rPr>
          <w:i/>
          <w:iCs/>
        </w:rPr>
        <w:t>National Ethical Standards</w:t>
      </w:r>
      <w:r w:rsidR="00123F7A" w:rsidRPr="003B591C">
        <w:t xml:space="preserve"> para </w:t>
      </w:r>
      <w:r w:rsidR="00123F7A" w:rsidRPr="007E1373">
        <w:rPr>
          <w:i/>
          <w:iCs/>
        </w:rPr>
        <w:t xml:space="preserve">12.15, </w:t>
      </w:r>
      <w:r w:rsidR="007E1373" w:rsidRPr="007E1373">
        <w:rPr>
          <w:i/>
          <w:iCs/>
        </w:rPr>
        <w:t xml:space="preserve">7.15, </w:t>
      </w:r>
      <w:r w:rsidR="00123F7A" w:rsidRPr="00BF72BB">
        <w:rPr>
          <w:i/>
          <w:iCs/>
        </w:rPr>
        <w:t>9.7, 9.7a &amp; 9.8</w:t>
      </w:r>
      <w:r w:rsidR="00123F7A">
        <w:t>.</w:t>
      </w:r>
      <w:r w:rsidR="009E0BE1">
        <w:t>)</w:t>
      </w:r>
    </w:p>
    <w:p w14:paraId="11A07B92" w14:textId="6A8FB9A8" w:rsidR="00566367" w:rsidRPr="00566367" w:rsidRDefault="00A44D02" w:rsidP="00D62FD5">
      <w:pPr>
        <w:pStyle w:val="ListParagraph"/>
        <w:rPr>
          <w:rFonts w:cs="Arial"/>
          <w:color w:val="FF0000"/>
        </w:rPr>
      </w:pPr>
      <w:r>
        <w:t xml:space="preserve">The Committee queried whether the linguistic data would be used for clinical </w:t>
      </w:r>
      <w:r w:rsidR="00D76F61">
        <w:t>intervention. The researcher noted that the tool would be used to ascertain information about cognitive decline and for ongoing monitoring. Please include this in the Participant Information Sheet.</w:t>
      </w:r>
      <w:r w:rsidR="007E1373" w:rsidRPr="007E1373">
        <w:rPr>
          <w:i/>
          <w:iCs/>
        </w:rPr>
        <w:t xml:space="preserve"> </w:t>
      </w:r>
      <w:r w:rsidR="009E0BE1">
        <w:rPr>
          <w:i/>
          <w:iCs/>
        </w:rPr>
        <w:t>(</w:t>
      </w:r>
      <w:r w:rsidR="007E1373" w:rsidRPr="003B591C">
        <w:rPr>
          <w:i/>
          <w:iCs/>
        </w:rPr>
        <w:t>National Ethical Standards</w:t>
      </w:r>
      <w:r w:rsidR="007E1373" w:rsidRPr="003B591C">
        <w:t xml:space="preserve"> para</w:t>
      </w:r>
      <w:r w:rsidR="007E1373">
        <w:t xml:space="preserve"> </w:t>
      </w:r>
      <w:r w:rsidR="007E1373" w:rsidRPr="007E1373">
        <w:rPr>
          <w:i/>
          <w:iCs/>
        </w:rPr>
        <w:t>7.15</w:t>
      </w:r>
      <w:r w:rsidR="007E1373">
        <w:rPr>
          <w:i/>
          <w:iCs/>
        </w:rPr>
        <w:t>.</w:t>
      </w:r>
      <w:r w:rsidR="009E0BE1">
        <w:rPr>
          <w:i/>
          <w:iCs/>
        </w:rPr>
        <w:t>)</w:t>
      </w:r>
    </w:p>
    <w:p w14:paraId="35C9433E" w14:textId="5D9A3989" w:rsidR="00270180" w:rsidRPr="00270180" w:rsidRDefault="00566367" w:rsidP="00D62FD5">
      <w:pPr>
        <w:pStyle w:val="ListParagraph"/>
        <w:rPr>
          <w:rFonts w:cs="Arial"/>
          <w:color w:val="FF0000"/>
        </w:rPr>
      </w:pPr>
      <w:r>
        <w:t xml:space="preserve">The Committee noted that the researcher indicated in the </w:t>
      </w:r>
      <w:r w:rsidR="00D84FD2">
        <w:t xml:space="preserve">submission form that the research will not be using AI but confirmed in the meeting that they do not know if they will be using AI as the model has not yet been created. If AI is used this will require additional review and the Committee requested that the </w:t>
      </w:r>
      <w:r w:rsidR="00295DAD">
        <w:t xml:space="preserve">researcher use and refer to the HDEC </w:t>
      </w:r>
      <w:hyperlink r:id="rId14" w:history="1">
        <w:r w:rsidR="00295DAD" w:rsidRPr="00270180">
          <w:rPr>
            <w:rStyle w:val="Hyperlink"/>
          </w:rPr>
          <w:t>Health data and new technologies supplementary form.</w:t>
        </w:r>
      </w:hyperlink>
      <w:r w:rsidR="00E032DF">
        <w:rPr>
          <w:rStyle w:val="Hyperlink"/>
        </w:rPr>
        <w:t xml:space="preserve"> </w:t>
      </w:r>
    </w:p>
    <w:p w14:paraId="0CDE6F33" w14:textId="77777777" w:rsidR="00DD04D9" w:rsidRPr="00DD04D9" w:rsidRDefault="00270180" w:rsidP="00D62FD5">
      <w:pPr>
        <w:pStyle w:val="ListParagraph"/>
        <w:rPr>
          <w:rFonts w:cs="Arial"/>
          <w:color w:val="FF0000"/>
        </w:rPr>
      </w:pPr>
      <w:r>
        <w:t xml:space="preserve">The Committee noted that the researchers did not understand what </w:t>
      </w:r>
      <w:r w:rsidR="00DD04D9">
        <w:t>Kaupapa</w:t>
      </w:r>
      <w:r w:rsidR="000C4B97">
        <w:t xml:space="preserve"> Māori </w:t>
      </w:r>
      <w:r w:rsidR="00DD04D9">
        <w:t>m</w:t>
      </w:r>
      <w:r w:rsidR="000C4B97">
        <w:t>ethodology was and that this approach is strictly referring to the study being conducted by Māori</w:t>
      </w:r>
      <w:r w:rsidR="00251ADF">
        <w:t xml:space="preserve">, with Māori, for Māori. This is not the case. The researcher has conducted and is collaborating with Māori </w:t>
      </w:r>
      <w:r w:rsidR="00DD04D9">
        <w:t>but this is consultation and co-design, not Kaupapa methodology.</w:t>
      </w:r>
    </w:p>
    <w:p w14:paraId="25A2DC6E" w14:textId="6F3AB309" w:rsidR="00571CD4" w:rsidRPr="00571CD4" w:rsidRDefault="006B2C99" w:rsidP="00D62FD5">
      <w:pPr>
        <w:pStyle w:val="ListParagraph"/>
        <w:rPr>
          <w:rFonts w:cs="Arial"/>
          <w:color w:val="FF0000"/>
        </w:rPr>
      </w:pPr>
      <w:r>
        <w:t>The Committee requested</w:t>
      </w:r>
      <w:r w:rsidR="00302E65">
        <w:t xml:space="preserve"> that the researcher include only people in the study who </w:t>
      </w:r>
      <w:r w:rsidR="00D81690">
        <w:t xml:space="preserve">already </w:t>
      </w:r>
      <w:r w:rsidR="00302E65">
        <w:t xml:space="preserve">have a </w:t>
      </w:r>
      <w:r w:rsidR="00D81690">
        <w:t>dementia diagnosis</w:t>
      </w:r>
      <w:r w:rsidR="00FB584D">
        <w:t xml:space="preserve"> and detail recruitment process in the protocol</w:t>
      </w:r>
      <w:r w:rsidR="00D81690">
        <w:t>.</w:t>
      </w:r>
      <w:r w:rsidR="00E032DF" w:rsidRPr="00E032DF">
        <w:rPr>
          <w:i/>
          <w:iCs/>
        </w:rPr>
        <w:t xml:space="preserve"> </w:t>
      </w:r>
      <w:r w:rsidR="009E0BE1">
        <w:rPr>
          <w:i/>
          <w:iCs/>
        </w:rPr>
        <w:t>(</w:t>
      </w:r>
      <w:r w:rsidR="00E032DF" w:rsidRPr="003B591C">
        <w:rPr>
          <w:i/>
          <w:iCs/>
        </w:rPr>
        <w:t>National Ethical Standards</w:t>
      </w:r>
      <w:r w:rsidR="00E032DF" w:rsidRPr="003B591C">
        <w:t xml:space="preserve"> para</w:t>
      </w:r>
      <w:r w:rsidR="00E032DF">
        <w:t xml:space="preserve"> </w:t>
      </w:r>
      <w:r w:rsidR="001E6B2E">
        <w:rPr>
          <w:i/>
          <w:iCs/>
        </w:rPr>
        <w:t>9.7</w:t>
      </w:r>
      <w:r w:rsidR="009E0BE1">
        <w:rPr>
          <w:i/>
          <w:iCs/>
        </w:rPr>
        <w:t>)</w:t>
      </w:r>
    </w:p>
    <w:p w14:paraId="185E03DC" w14:textId="77777777" w:rsidR="00104636" w:rsidRPr="00104636" w:rsidRDefault="00571CD4" w:rsidP="00D62FD5">
      <w:pPr>
        <w:pStyle w:val="ListParagraph"/>
        <w:rPr>
          <w:rFonts w:cs="Arial"/>
          <w:color w:val="FF0000"/>
        </w:rPr>
      </w:pPr>
      <w:r>
        <w:lastRenderedPageBreak/>
        <w:t>The Committee requested a clear protocolised plan for researcher safety for home visits.</w:t>
      </w:r>
    </w:p>
    <w:p w14:paraId="3EFCD762" w14:textId="2A0D44C3" w:rsidR="007E05FA" w:rsidRPr="007E05FA" w:rsidRDefault="00104636" w:rsidP="00D62FD5">
      <w:pPr>
        <w:pStyle w:val="ListParagraph"/>
        <w:rPr>
          <w:rFonts w:cs="Arial"/>
          <w:color w:val="FF0000"/>
        </w:rPr>
      </w:pPr>
      <w:r>
        <w:t>The Committee requested that the research office at the university be contacted and sign off</w:t>
      </w:r>
      <w:r w:rsidR="007E05FA">
        <w:t>/authorize</w:t>
      </w:r>
      <w:r>
        <w:t xml:space="preserve"> the submission as the sponsor.</w:t>
      </w:r>
      <w:r w:rsidR="009A3976">
        <w:t xml:space="preserve"> </w:t>
      </w:r>
    </w:p>
    <w:p w14:paraId="311CEE4B" w14:textId="7DC7E261" w:rsidR="003974F7" w:rsidRPr="003974F7" w:rsidRDefault="007E05FA" w:rsidP="00D62FD5">
      <w:pPr>
        <w:pStyle w:val="ListParagraph"/>
        <w:rPr>
          <w:rFonts w:cs="Arial"/>
          <w:color w:val="FF0000"/>
        </w:rPr>
      </w:pPr>
      <w:r>
        <w:t xml:space="preserve">The Committee noted that </w:t>
      </w:r>
      <w:r w:rsidR="004C51B9">
        <w:t xml:space="preserve">health </w:t>
      </w:r>
      <w:r>
        <w:t>data must be kept for 10 years, not 6.</w:t>
      </w:r>
      <w:r w:rsidR="003974F7">
        <w:t xml:space="preserve"> This should be written in the protocol and DMP.</w:t>
      </w:r>
      <w:r w:rsidR="009A3976">
        <w:t xml:space="preserve"> </w:t>
      </w:r>
      <w:r w:rsidR="001F7535">
        <w:t>(</w:t>
      </w:r>
      <w:r w:rsidR="009A3976" w:rsidRPr="003B591C">
        <w:rPr>
          <w:i/>
          <w:iCs/>
        </w:rPr>
        <w:t>National Ethical Standards</w:t>
      </w:r>
      <w:r w:rsidR="009A3976" w:rsidRPr="003B591C">
        <w:t xml:space="preserve"> para</w:t>
      </w:r>
      <w:r w:rsidR="009A3976">
        <w:t xml:space="preserve"> </w:t>
      </w:r>
      <w:r w:rsidR="00024C73" w:rsidRPr="00024C73">
        <w:rPr>
          <w:i/>
          <w:iCs/>
        </w:rPr>
        <w:t>9.7a</w:t>
      </w:r>
      <w:r w:rsidR="009A3976">
        <w:rPr>
          <w:i/>
          <w:iCs/>
        </w:rPr>
        <w:t>.</w:t>
      </w:r>
      <w:r w:rsidR="001F7535">
        <w:rPr>
          <w:i/>
          <w:iCs/>
        </w:rPr>
        <w:t>)</w:t>
      </w:r>
    </w:p>
    <w:p w14:paraId="404468AF" w14:textId="7CFF8F34" w:rsidR="008A4ECF" w:rsidRPr="008A4ECF" w:rsidRDefault="003974F7" w:rsidP="00D62FD5">
      <w:pPr>
        <w:pStyle w:val="ListParagraph"/>
        <w:rPr>
          <w:rFonts w:cs="Arial"/>
          <w:color w:val="FF0000"/>
        </w:rPr>
      </w:pPr>
      <w:r>
        <w:t>The Committee requested an easy-read version of the PIS</w:t>
      </w:r>
      <w:r w:rsidR="00FB584D">
        <w:t>,</w:t>
      </w:r>
      <w:r>
        <w:t xml:space="preserve"> given the target population of this research will have dementia. Otherwise</w:t>
      </w:r>
      <w:r w:rsidR="008A4ECF">
        <w:t>,</w:t>
      </w:r>
      <w:r>
        <w:t xml:space="preserve"> </w:t>
      </w:r>
      <w:r w:rsidR="007744AA">
        <w:t>reasoning must be provided to prove how the current PIS has been made easy to read for people in the early stages of cognitive decline.</w:t>
      </w:r>
      <w:r w:rsidR="009A3976">
        <w:t xml:space="preserve"> </w:t>
      </w:r>
      <w:r w:rsidR="001F7535">
        <w:t>(</w:t>
      </w:r>
      <w:r w:rsidR="009A3976" w:rsidRPr="003B591C">
        <w:rPr>
          <w:i/>
          <w:iCs/>
        </w:rPr>
        <w:t>National Ethical Standards</w:t>
      </w:r>
      <w:r w:rsidR="009A3976" w:rsidRPr="003B591C">
        <w:t xml:space="preserve"> para</w:t>
      </w:r>
      <w:r w:rsidR="009A3976">
        <w:t xml:space="preserve"> </w:t>
      </w:r>
      <w:r w:rsidR="009A3976" w:rsidRPr="007E1373">
        <w:rPr>
          <w:i/>
          <w:iCs/>
        </w:rPr>
        <w:t>7.15</w:t>
      </w:r>
      <w:r w:rsidR="009A3976">
        <w:rPr>
          <w:i/>
          <w:iCs/>
        </w:rPr>
        <w:t>.</w:t>
      </w:r>
      <w:r w:rsidR="001F7535">
        <w:rPr>
          <w:i/>
          <w:iCs/>
        </w:rPr>
        <w:t>)</w:t>
      </w:r>
      <w:r w:rsidR="009A3976">
        <w:t xml:space="preserve"> </w:t>
      </w:r>
    </w:p>
    <w:p w14:paraId="4E770669" w14:textId="0AE0661F" w:rsidR="00D15630" w:rsidRPr="00D15630" w:rsidRDefault="008A4ECF" w:rsidP="00D62FD5">
      <w:pPr>
        <w:pStyle w:val="ListParagraph"/>
        <w:rPr>
          <w:rFonts w:cs="Arial"/>
          <w:color w:val="FF0000"/>
        </w:rPr>
      </w:pPr>
      <w:r>
        <w:t xml:space="preserve">The </w:t>
      </w:r>
      <w:r w:rsidR="00D15630">
        <w:t>C</w:t>
      </w:r>
      <w:r>
        <w:t>ommittee requested a full description of the co-design process and what is meant by this in terms of the protocol. This should be detailed in the protocol and may require further amendment to the DMP.</w:t>
      </w:r>
      <w:r w:rsidR="00024C73" w:rsidRPr="00024C73">
        <w:rPr>
          <w:i/>
          <w:iCs/>
        </w:rPr>
        <w:t xml:space="preserve"> </w:t>
      </w:r>
      <w:r w:rsidR="001F7535">
        <w:rPr>
          <w:i/>
          <w:iCs/>
        </w:rPr>
        <w:t>(</w:t>
      </w:r>
      <w:r w:rsidR="003B7AF7" w:rsidRPr="003B591C">
        <w:rPr>
          <w:i/>
          <w:iCs/>
        </w:rPr>
        <w:t>National Ethical Standards</w:t>
      </w:r>
      <w:r w:rsidR="003B7AF7" w:rsidRPr="003B591C">
        <w:t xml:space="preserve"> para</w:t>
      </w:r>
      <w:r w:rsidR="003B7AF7">
        <w:t xml:space="preserve"> </w:t>
      </w:r>
      <w:r w:rsidR="003B7AF7" w:rsidRPr="00024C73">
        <w:rPr>
          <w:i/>
          <w:iCs/>
        </w:rPr>
        <w:t>9.7a</w:t>
      </w:r>
      <w:r w:rsidR="00024C73">
        <w:rPr>
          <w:i/>
          <w:iCs/>
        </w:rPr>
        <w:t>.</w:t>
      </w:r>
      <w:r w:rsidR="001F7535">
        <w:rPr>
          <w:i/>
          <w:iCs/>
        </w:rPr>
        <w:t>)</w:t>
      </w:r>
    </w:p>
    <w:p w14:paraId="55814BFE" w14:textId="56570C0D" w:rsidR="00304A1B" w:rsidRPr="00D62FD5" w:rsidRDefault="00D15630" w:rsidP="00D62FD5">
      <w:pPr>
        <w:pStyle w:val="ListParagraph"/>
        <w:rPr>
          <w:rFonts w:cs="Arial"/>
          <w:color w:val="FF0000"/>
        </w:rPr>
      </w:pPr>
      <w:r>
        <w:t>The Committee requested that the protocol include information and literature acknowledgement around working with vulnerable populations and people with early stages of cognitive decline and particularly how AI may impact these groups differently.</w:t>
      </w:r>
      <w:r w:rsidR="003B7AF7" w:rsidRPr="003B7AF7">
        <w:rPr>
          <w:i/>
          <w:iCs/>
        </w:rPr>
        <w:t xml:space="preserve"> </w:t>
      </w:r>
      <w:r w:rsidR="001F7535">
        <w:rPr>
          <w:i/>
          <w:iCs/>
        </w:rPr>
        <w:t>(</w:t>
      </w:r>
      <w:r w:rsidR="003B7AF7" w:rsidRPr="003B591C">
        <w:rPr>
          <w:i/>
          <w:iCs/>
        </w:rPr>
        <w:t>National Ethical Standards</w:t>
      </w:r>
      <w:r w:rsidR="003B7AF7" w:rsidRPr="003B591C">
        <w:t xml:space="preserve"> para</w:t>
      </w:r>
      <w:r w:rsidR="003B7AF7">
        <w:t xml:space="preserve"> </w:t>
      </w:r>
      <w:r w:rsidR="003B7AF7" w:rsidRPr="00024C73">
        <w:rPr>
          <w:i/>
          <w:iCs/>
        </w:rPr>
        <w:t>9.7a</w:t>
      </w:r>
      <w:r w:rsidR="003B7AF7">
        <w:rPr>
          <w:i/>
          <w:iCs/>
        </w:rPr>
        <w:t xml:space="preserve"> &amp; 13.1-13.5</w:t>
      </w:r>
      <w:r w:rsidR="001F7535">
        <w:rPr>
          <w:i/>
          <w:iCs/>
        </w:rPr>
        <w:t>)</w:t>
      </w:r>
      <w:r w:rsidR="00304A1B" w:rsidRPr="00D324AA">
        <w:br/>
      </w:r>
    </w:p>
    <w:p w14:paraId="5C4D30FB" w14:textId="2518A150"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3B7AF7">
        <w:rPr>
          <w:rFonts w:cs="Arial"/>
          <w:szCs w:val="22"/>
          <w:lang w:val="en-NZ"/>
        </w:rPr>
        <w:t xml:space="preserve"> </w:t>
      </w:r>
      <w:r w:rsidR="001F7535">
        <w:rPr>
          <w:rFonts w:cs="Arial"/>
          <w:szCs w:val="22"/>
          <w:lang w:val="en-NZ"/>
        </w:rPr>
        <w:t>(</w:t>
      </w:r>
      <w:r w:rsidR="003B7AF7" w:rsidRPr="003B591C">
        <w:rPr>
          <w:i/>
          <w:iCs/>
        </w:rPr>
        <w:t>National Ethical Standards</w:t>
      </w:r>
      <w:r w:rsidR="003B7AF7" w:rsidRPr="003B591C">
        <w:t xml:space="preserve"> para</w:t>
      </w:r>
      <w:r w:rsidR="003B7AF7">
        <w:t xml:space="preserve"> </w:t>
      </w:r>
      <w:r w:rsidR="003B7AF7" w:rsidRPr="007E1373">
        <w:rPr>
          <w:i/>
          <w:iCs/>
        </w:rPr>
        <w:t>7.15</w:t>
      </w:r>
      <w:r w:rsidR="001F7535">
        <w:rPr>
          <w:i/>
          <w:iCs/>
        </w:rPr>
        <w:t>)</w:t>
      </w:r>
      <w:r w:rsidRPr="00D324AA">
        <w:rPr>
          <w:rFonts w:cs="Arial"/>
          <w:szCs w:val="22"/>
          <w:lang w:val="en-NZ"/>
        </w:rPr>
        <w:t xml:space="preserve">: </w:t>
      </w:r>
    </w:p>
    <w:p w14:paraId="185CE1A1" w14:textId="77777777" w:rsidR="00304A1B" w:rsidRPr="00D324AA" w:rsidRDefault="00304A1B" w:rsidP="00304A1B">
      <w:pPr>
        <w:spacing w:before="80" w:after="80"/>
        <w:rPr>
          <w:rFonts w:cs="Arial"/>
          <w:szCs w:val="22"/>
          <w:lang w:val="en-NZ"/>
        </w:rPr>
      </w:pPr>
    </w:p>
    <w:p w14:paraId="05019676" w14:textId="4B5B57BA" w:rsidR="00304A1B" w:rsidRDefault="00D81690" w:rsidP="00304A1B">
      <w:pPr>
        <w:pStyle w:val="ListParagraph"/>
      </w:pPr>
      <w:r>
        <w:t xml:space="preserve">Please </w:t>
      </w:r>
      <w:r w:rsidR="00912E13">
        <w:t xml:space="preserve">do not refer to the koha of $30 to be for time as this will </w:t>
      </w:r>
      <w:r w:rsidR="00A02513">
        <w:t>has</w:t>
      </w:r>
      <w:r w:rsidR="00912E13">
        <w:t xml:space="preserve"> tax</w:t>
      </w:r>
      <w:r w:rsidR="00A02513">
        <w:t xml:space="preserve"> implications</w:t>
      </w:r>
      <w:r w:rsidR="00912E13">
        <w:t xml:space="preserve">. Please also clarify that this is </w:t>
      </w:r>
      <w:r w:rsidR="00A02513">
        <w:t>additional</w:t>
      </w:r>
      <w:r w:rsidR="006936AC">
        <w:t xml:space="preserve"> to</w:t>
      </w:r>
      <w:r w:rsidR="00912E13">
        <w:t xml:space="preserve"> reimbursement for travel to the site.</w:t>
      </w:r>
    </w:p>
    <w:p w14:paraId="52AE014B" w14:textId="69F423EC" w:rsidR="007E05FA" w:rsidRDefault="007E05FA" w:rsidP="00304A1B">
      <w:pPr>
        <w:pStyle w:val="ListParagraph"/>
      </w:pPr>
      <w:r>
        <w:t xml:space="preserve">Please include the contacts required for advocacy, HDECs and </w:t>
      </w:r>
      <w:r w:rsidR="002B10DA">
        <w:t xml:space="preserve">cultural support per the </w:t>
      </w:r>
      <w:hyperlink r:id="rId15" w:history="1">
        <w:r w:rsidR="002B10DA" w:rsidRPr="007B775E">
          <w:rPr>
            <w:rStyle w:val="Hyperlink"/>
          </w:rPr>
          <w:t>HDEC template</w:t>
        </w:r>
      </w:hyperlink>
      <w:r w:rsidR="002B10DA">
        <w:t>, please note this will require the researchers to find someone who can provide Māori cultural support.</w:t>
      </w:r>
      <w:r w:rsidR="003974F7">
        <w:t xml:space="preserve"> </w:t>
      </w:r>
    </w:p>
    <w:p w14:paraId="30994097" w14:textId="01658593" w:rsidR="003974F7" w:rsidRDefault="003974F7" w:rsidP="00304A1B">
      <w:pPr>
        <w:pStyle w:val="ListParagraph"/>
      </w:pPr>
      <w:r>
        <w:t xml:space="preserve">Please provide a contact for the research team that participants would contact in the event they have questions. </w:t>
      </w:r>
    </w:p>
    <w:p w14:paraId="66E995EA" w14:textId="3AE6D498" w:rsidR="003974F7" w:rsidRDefault="00321E5E" w:rsidP="00304A1B">
      <w:pPr>
        <w:pStyle w:val="ListParagraph"/>
      </w:pPr>
      <w:r>
        <w:t xml:space="preserve">Please remove the time limit on the ethics approval. There is no limit on this for HDECs, so long as annual progress reports are submitted yearly. </w:t>
      </w:r>
    </w:p>
    <w:p w14:paraId="1567F07B" w14:textId="6424F3AF" w:rsidR="00321E5E" w:rsidRPr="00D324AA" w:rsidRDefault="00103EC2" w:rsidP="00304A1B">
      <w:pPr>
        <w:pStyle w:val="ListParagraph"/>
      </w:pPr>
      <w:r>
        <w:t>Please include that the recordings will be deleted once they have been coded</w:t>
      </w:r>
      <w:r w:rsidR="00FB584D">
        <w:t xml:space="preserve"> (if this is the case)</w:t>
      </w:r>
      <w:r>
        <w:t>.</w:t>
      </w:r>
    </w:p>
    <w:p w14:paraId="28F5E01F" w14:textId="77777777" w:rsidR="00304A1B" w:rsidRPr="00D324AA" w:rsidRDefault="00304A1B" w:rsidP="00304A1B">
      <w:pPr>
        <w:spacing w:before="80" w:after="80"/>
      </w:pPr>
    </w:p>
    <w:p w14:paraId="7BA3C206" w14:textId="77777777" w:rsidR="00304A1B" w:rsidRPr="0054344C" w:rsidRDefault="00304A1B" w:rsidP="00304A1B">
      <w:pPr>
        <w:rPr>
          <w:b/>
          <w:bCs/>
          <w:lang w:val="en-NZ"/>
        </w:rPr>
      </w:pPr>
      <w:r w:rsidRPr="0054344C">
        <w:rPr>
          <w:b/>
          <w:bCs/>
          <w:lang w:val="en-NZ"/>
        </w:rPr>
        <w:t xml:space="preserve">Decision </w:t>
      </w:r>
    </w:p>
    <w:p w14:paraId="54576C4B" w14:textId="77777777" w:rsidR="00304A1B" w:rsidRPr="00D324AA" w:rsidRDefault="00304A1B" w:rsidP="00304A1B">
      <w:pPr>
        <w:rPr>
          <w:lang w:val="en-NZ"/>
        </w:rPr>
      </w:pPr>
    </w:p>
    <w:p w14:paraId="2EA5E65D" w14:textId="77777777" w:rsidR="00304A1B" w:rsidRPr="00D324AA" w:rsidRDefault="00304A1B" w:rsidP="00304A1B">
      <w:pPr>
        <w:rPr>
          <w:lang w:val="en-NZ"/>
        </w:rPr>
      </w:pPr>
    </w:p>
    <w:p w14:paraId="2D833FCC" w14:textId="77777777" w:rsidR="00304A1B" w:rsidRDefault="00304A1B" w:rsidP="00304A1B">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standards </w:t>
      </w:r>
      <w:r w:rsidRPr="003E3862">
        <w:rPr>
          <w:lang w:val="en-NZ"/>
        </w:rPr>
        <w:t>referenced above</w:t>
      </w:r>
      <w:r w:rsidRPr="00D324AA">
        <w:rPr>
          <w:color w:val="4BACC6"/>
          <w:lang w:val="en-NZ"/>
        </w:rPr>
        <w:t>.</w:t>
      </w:r>
    </w:p>
    <w:p w14:paraId="1F334FED" w14:textId="77777777" w:rsidR="00304A1B" w:rsidRDefault="00304A1B" w:rsidP="00304A1B">
      <w:pPr>
        <w:rPr>
          <w:color w:val="4BACC6"/>
          <w:lang w:val="en-NZ"/>
        </w:rPr>
      </w:pPr>
    </w:p>
    <w:p w14:paraId="0E8DF045" w14:textId="77777777" w:rsidR="00304A1B" w:rsidRPr="008B4335" w:rsidRDefault="00304A1B" w:rsidP="008B4335">
      <w:pPr>
        <w:pStyle w:val="NoSpacing"/>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7734C59F" w14:textId="77777777" w:rsidTr="009D0914">
        <w:trPr>
          <w:trHeight w:val="280"/>
        </w:trPr>
        <w:tc>
          <w:tcPr>
            <w:tcW w:w="966" w:type="dxa"/>
            <w:tcBorders>
              <w:top w:val="nil"/>
              <w:left w:val="nil"/>
              <w:bottom w:val="nil"/>
              <w:right w:val="nil"/>
            </w:tcBorders>
          </w:tcPr>
          <w:p w14:paraId="7647513E" w14:textId="77777777" w:rsidR="00304A1B" w:rsidRPr="00960BFE" w:rsidRDefault="00304A1B" w:rsidP="009D0914">
            <w:pPr>
              <w:autoSpaceDE w:val="0"/>
              <w:autoSpaceDN w:val="0"/>
              <w:adjustRightInd w:val="0"/>
            </w:pPr>
            <w:r>
              <w:rPr>
                <w:b/>
              </w:rPr>
              <w:lastRenderedPageBreak/>
              <w:t>6</w:t>
            </w:r>
            <w:r w:rsidRPr="00960BFE">
              <w:rPr>
                <w:b/>
              </w:rPr>
              <w:t xml:space="preserve"> </w:t>
            </w:r>
            <w:r w:rsidRPr="00960BFE">
              <w:t xml:space="preserve"> </w:t>
            </w:r>
          </w:p>
        </w:tc>
        <w:tc>
          <w:tcPr>
            <w:tcW w:w="2575" w:type="dxa"/>
            <w:tcBorders>
              <w:top w:val="nil"/>
              <w:left w:val="nil"/>
              <w:bottom w:val="nil"/>
              <w:right w:val="nil"/>
            </w:tcBorders>
          </w:tcPr>
          <w:p w14:paraId="2904B0FC"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40677F5" w14:textId="5E2F03C1" w:rsidR="00304A1B" w:rsidRPr="002B62FF" w:rsidRDefault="00082BC0" w:rsidP="009D0914">
            <w:pPr>
              <w:rPr>
                <w:b/>
                <w:bCs/>
              </w:rPr>
            </w:pPr>
            <w:r w:rsidRPr="00082BC0">
              <w:rPr>
                <w:b/>
                <w:bCs/>
              </w:rPr>
              <w:t>2024 FULL 21118</w:t>
            </w:r>
          </w:p>
        </w:tc>
      </w:tr>
      <w:tr w:rsidR="00304A1B" w:rsidRPr="00960BFE" w14:paraId="1F933875" w14:textId="77777777" w:rsidTr="009D0914">
        <w:trPr>
          <w:trHeight w:val="280"/>
        </w:trPr>
        <w:tc>
          <w:tcPr>
            <w:tcW w:w="966" w:type="dxa"/>
            <w:tcBorders>
              <w:top w:val="nil"/>
              <w:left w:val="nil"/>
              <w:bottom w:val="nil"/>
              <w:right w:val="nil"/>
            </w:tcBorders>
          </w:tcPr>
          <w:p w14:paraId="3E8E59E0"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61ABC9D"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7AC2D5DB" w14:textId="1E7D5B20" w:rsidR="00304A1B" w:rsidRPr="00960BFE" w:rsidRDefault="00EB7AA3" w:rsidP="009D0914">
            <w:pPr>
              <w:autoSpaceDE w:val="0"/>
              <w:autoSpaceDN w:val="0"/>
              <w:adjustRightInd w:val="0"/>
            </w:pPr>
            <w:r w:rsidRPr="00EB7AA3">
              <w:t>Assessment of the usability of a mobile dermatology app</w:t>
            </w:r>
          </w:p>
        </w:tc>
      </w:tr>
      <w:tr w:rsidR="00304A1B" w:rsidRPr="00960BFE" w14:paraId="1DDF34E3" w14:textId="77777777" w:rsidTr="009D0914">
        <w:trPr>
          <w:trHeight w:val="280"/>
        </w:trPr>
        <w:tc>
          <w:tcPr>
            <w:tcW w:w="966" w:type="dxa"/>
            <w:tcBorders>
              <w:top w:val="nil"/>
              <w:left w:val="nil"/>
              <w:bottom w:val="nil"/>
              <w:right w:val="nil"/>
            </w:tcBorders>
          </w:tcPr>
          <w:p w14:paraId="6DE9AAC1"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848AE8B"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575CCADC" w14:textId="2750255C" w:rsidR="00304A1B" w:rsidRPr="00960BFE" w:rsidRDefault="00CB0D9E" w:rsidP="009D0914">
            <w:r w:rsidRPr="00CB0D9E">
              <w:t>Hon. Prof. Amanda Oakley</w:t>
            </w:r>
          </w:p>
        </w:tc>
      </w:tr>
      <w:tr w:rsidR="00304A1B" w:rsidRPr="00960BFE" w14:paraId="56ADA481" w14:textId="77777777" w:rsidTr="009D0914">
        <w:trPr>
          <w:trHeight w:val="280"/>
        </w:trPr>
        <w:tc>
          <w:tcPr>
            <w:tcW w:w="966" w:type="dxa"/>
            <w:tcBorders>
              <w:top w:val="nil"/>
              <w:left w:val="nil"/>
              <w:bottom w:val="nil"/>
              <w:right w:val="nil"/>
            </w:tcBorders>
          </w:tcPr>
          <w:p w14:paraId="16FCAF93"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6E85C56"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4B2B4973" w14:textId="06504F43" w:rsidR="00304A1B" w:rsidRPr="00960BFE" w:rsidRDefault="008D3E38" w:rsidP="009D0914">
            <w:pPr>
              <w:autoSpaceDE w:val="0"/>
              <w:autoSpaceDN w:val="0"/>
              <w:adjustRightInd w:val="0"/>
            </w:pPr>
            <w:r>
              <w:t>Te Whatu Ora</w:t>
            </w:r>
          </w:p>
        </w:tc>
      </w:tr>
      <w:tr w:rsidR="00304A1B" w:rsidRPr="00960BFE" w14:paraId="1AF42866" w14:textId="77777777" w:rsidTr="009D0914">
        <w:trPr>
          <w:trHeight w:val="280"/>
        </w:trPr>
        <w:tc>
          <w:tcPr>
            <w:tcW w:w="966" w:type="dxa"/>
            <w:tcBorders>
              <w:top w:val="nil"/>
              <w:left w:val="nil"/>
              <w:bottom w:val="nil"/>
              <w:right w:val="nil"/>
            </w:tcBorders>
          </w:tcPr>
          <w:p w14:paraId="5E8CDFFF"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5D7A327F"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33F00B74" w14:textId="712C5420" w:rsidR="00304A1B" w:rsidRPr="00960BFE" w:rsidRDefault="00CB0D9E" w:rsidP="009D0914">
            <w:pPr>
              <w:autoSpaceDE w:val="0"/>
              <w:autoSpaceDN w:val="0"/>
              <w:adjustRightInd w:val="0"/>
            </w:pPr>
            <w:r>
              <w:t>26 September 2024</w:t>
            </w:r>
          </w:p>
        </w:tc>
      </w:tr>
    </w:tbl>
    <w:p w14:paraId="23BEA0EE" w14:textId="77777777" w:rsidR="00304A1B" w:rsidRPr="00795EDD" w:rsidRDefault="00304A1B" w:rsidP="00304A1B"/>
    <w:p w14:paraId="63309610" w14:textId="5CF270E4" w:rsidR="00304A1B" w:rsidRPr="00D324AA" w:rsidRDefault="008B4335" w:rsidP="00304A1B">
      <w:pPr>
        <w:autoSpaceDE w:val="0"/>
        <w:autoSpaceDN w:val="0"/>
        <w:adjustRightInd w:val="0"/>
        <w:rPr>
          <w:sz w:val="20"/>
          <w:lang w:val="en-NZ"/>
        </w:rPr>
      </w:pPr>
      <w:r w:rsidRPr="00EA3C75">
        <w:rPr>
          <w:rFonts w:cs="Arial"/>
          <w:szCs w:val="22"/>
          <w:lang w:val="en-NZ"/>
        </w:rPr>
        <w:t>Professor Amanda Oakl</w:t>
      </w:r>
      <w:r w:rsidR="00AC00B5">
        <w:rPr>
          <w:rFonts w:cs="Arial"/>
          <w:szCs w:val="22"/>
          <w:lang w:val="en-NZ"/>
        </w:rPr>
        <w:t>e</w:t>
      </w:r>
      <w:r w:rsidRPr="00EA3C75">
        <w:rPr>
          <w:rFonts w:cs="Arial"/>
          <w:szCs w:val="22"/>
          <w:lang w:val="en-NZ"/>
        </w:rPr>
        <w:t>y</w:t>
      </w:r>
      <w:r w:rsidR="00304A1B" w:rsidRPr="00EA3C75">
        <w:rPr>
          <w:lang w:val="en-NZ"/>
        </w:rPr>
        <w:t xml:space="preserve"> was present</w:t>
      </w:r>
      <w:r w:rsidR="00304A1B" w:rsidRPr="00D324AA">
        <w:rPr>
          <w:lang w:val="en-NZ"/>
        </w:rPr>
        <w:t xml:space="preserve"> via videoconference for discussion of this application.</w:t>
      </w:r>
    </w:p>
    <w:p w14:paraId="59F9C837" w14:textId="77777777" w:rsidR="00304A1B" w:rsidRPr="00D324AA" w:rsidRDefault="00304A1B" w:rsidP="00304A1B">
      <w:pPr>
        <w:rPr>
          <w:u w:val="single"/>
          <w:lang w:val="en-NZ"/>
        </w:rPr>
      </w:pPr>
    </w:p>
    <w:p w14:paraId="5E82CF1A" w14:textId="77777777" w:rsidR="00304A1B" w:rsidRPr="0054344C" w:rsidRDefault="00304A1B" w:rsidP="00304A1B">
      <w:pPr>
        <w:pStyle w:val="Headingbold"/>
      </w:pPr>
      <w:r w:rsidRPr="0054344C">
        <w:t>Potential conflicts of interest</w:t>
      </w:r>
    </w:p>
    <w:p w14:paraId="5B501294" w14:textId="77777777" w:rsidR="00304A1B" w:rsidRPr="00D324AA" w:rsidRDefault="00304A1B" w:rsidP="00304A1B">
      <w:pPr>
        <w:rPr>
          <w:b/>
          <w:lang w:val="en-NZ"/>
        </w:rPr>
      </w:pPr>
    </w:p>
    <w:p w14:paraId="29E59474"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677CF410" w14:textId="77777777" w:rsidR="00304A1B" w:rsidRPr="00D324AA" w:rsidRDefault="00304A1B" w:rsidP="00304A1B">
      <w:pPr>
        <w:rPr>
          <w:lang w:val="en-NZ"/>
        </w:rPr>
      </w:pPr>
    </w:p>
    <w:p w14:paraId="3FAC066B"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66879F32" w14:textId="77777777" w:rsidR="00304A1B" w:rsidRPr="00D324AA" w:rsidRDefault="00304A1B" w:rsidP="00304A1B">
      <w:pPr>
        <w:rPr>
          <w:lang w:val="en-NZ"/>
        </w:rPr>
      </w:pPr>
    </w:p>
    <w:p w14:paraId="7BF33B38" w14:textId="77777777" w:rsidR="00304A1B" w:rsidRPr="00D324AA" w:rsidRDefault="00304A1B" w:rsidP="00304A1B">
      <w:pPr>
        <w:autoSpaceDE w:val="0"/>
        <w:autoSpaceDN w:val="0"/>
        <w:adjustRightInd w:val="0"/>
        <w:rPr>
          <w:lang w:val="en-NZ"/>
        </w:rPr>
      </w:pPr>
    </w:p>
    <w:p w14:paraId="3D33CF6D" w14:textId="77777777" w:rsidR="00304A1B" w:rsidRPr="0054344C" w:rsidRDefault="00304A1B" w:rsidP="00304A1B">
      <w:pPr>
        <w:pStyle w:val="Headingbold"/>
      </w:pPr>
      <w:r w:rsidRPr="0054344C">
        <w:t xml:space="preserve">Summary of resolved ethical issues </w:t>
      </w:r>
    </w:p>
    <w:p w14:paraId="07A95AA6" w14:textId="77777777" w:rsidR="00304A1B" w:rsidRPr="00D324AA" w:rsidRDefault="00304A1B" w:rsidP="00304A1B">
      <w:pPr>
        <w:rPr>
          <w:u w:val="single"/>
          <w:lang w:val="en-NZ"/>
        </w:rPr>
      </w:pPr>
    </w:p>
    <w:p w14:paraId="070741D0"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3C74822F" w14:textId="77777777" w:rsidR="00304A1B" w:rsidRPr="00D324AA" w:rsidRDefault="00304A1B" w:rsidP="00304A1B">
      <w:pPr>
        <w:rPr>
          <w:lang w:val="en-NZ"/>
        </w:rPr>
      </w:pPr>
    </w:p>
    <w:p w14:paraId="5CB312B3" w14:textId="03BDDA3C" w:rsidR="00304A1B" w:rsidRDefault="00304A1B" w:rsidP="008572C4">
      <w:pPr>
        <w:pStyle w:val="ListParagraph"/>
        <w:numPr>
          <w:ilvl w:val="0"/>
          <w:numId w:val="28"/>
        </w:numPr>
      </w:pPr>
      <w:r w:rsidRPr="00D324AA">
        <w:t xml:space="preserve">The Committee </w:t>
      </w:r>
      <w:r w:rsidR="003F0771">
        <w:t xml:space="preserve">clarified and confirmed with the Researcher the </w:t>
      </w:r>
      <w:r w:rsidR="00E03C15">
        <w:t xml:space="preserve">sponsor of the study is Te Whatu Ora. </w:t>
      </w:r>
    </w:p>
    <w:p w14:paraId="75931CCB" w14:textId="62AB121F" w:rsidR="009727FE" w:rsidRDefault="00C55421" w:rsidP="008572C4">
      <w:pPr>
        <w:pStyle w:val="ListParagraph"/>
        <w:numPr>
          <w:ilvl w:val="0"/>
          <w:numId w:val="28"/>
        </w:numPr>
      </w:pPr>
      <w:r>
        <w:t>It was c</w:t>
      </w:r>
      <w:r w:rsidR="009727FE">
        <w:t>larified that participants get no diagnosis information back</w:t>
      </w:r>
      <w:r w:rsidR="00BC76DE">
        <w:t xml:space="preserve"> from the app, just the derm</w:t>
      </w:r>
      <w:r>
        <w:t>atologist</w:t>
      </w:r>
      <w:r w:rsidR="00BC76DE">
        <w:t xml:space="preserve"> outcome. </w:t>
      </w:r>
    </w:p>
    <w:p w14:paraId="0B87A165" w14:textId="2E079798" w:rsidR="0045572B" w:rsidRDefault="00C55421" w:rsidP="008572C4">
      <w:pPr>
        <w:pStyle w:val="ListParagraph"/>
        <w:numPr>
          <w:ilvl w:val="0"/>
          <w:numId w:val="28"/>
        </w:numPr>
      </w:pPr>
      <w:r>
        <w:t>The Researcher c</w:t>
      </w:r>
      <w:r w:rsidR="0045572B">
        <w:t xml:space="preserve">onfirmed </w:t>
      </w:r>
      <w:r w:rsidR="0063548A">
        <w:t xml:space="preserve">AIP will only receive summary study data, not raw study data, and information </w:t>
      </w:r>
      <w:r w:rsidR="004F4D44">
        <w:t xml:space="preserve">collected </w:t>
      </w:r>
      <w:r w:rsidR="0091076F">
        <w:t xml:space="preserve">as </w:t>
      </w:r>
      <w:r w:rsidR="004F4D44">
        <w:t xml:space="preserve">part of the study will not be used </w:t>
      </w:r>
      <w:r w:rsidR="00A96CCC">
        <w:t xml:space="preserve">on an </w:t>
      </w:r>
      <w:r w:rsidR="004F4D44">
        <w:t xml:space="preserve">ongoing </w:t>
      </w:r>
      <w:r w:rsidR="00A96CCC">
        <w:t xml:space="preserve">basis </w:t>
      </w:r>
      <w:r w:rsidR="004F4D44">
        <w:t xml:space="preserve">by AIP to help train their AI. </w:t>
      </w:r>
    </w:p>
    <w:p w14:paraId="480B286C" w14:textId="77777777" w:rsidR="00304A1B" w:rsidRPr="00D324AA" w:rsidRDefault="00304A1B" w:rsidP="00304A1B">
      <w:pPr>
        <w:spacing w:before="80" w:after="80"/>
        <w:rPr>
          <w:lang w:val="en-NZ"/>
        </w:rPr>
      </w:pPr>
    </w:p>
    <w:p w14:paraId="6F1A951E" w14:textId="77777777" w:rsidR="00304A1B" w:rsidRPr="0054344C" w:rsidRDefault="00304A1B" w:rsidP="00304A1B">
      <w:pPr>
        <w:pStyle w:val="Headingbold"/>
      </w:pPr>
      <w:r w:rsidRPr="0054344C">
        <w:t>Summary of outstanding ethical issues</w:t>
      </w:r>
    </w:p>
    <w:p w14:paraId="69D79097" w14:textId="77777777" w:rsidR="00304A1B" w:rsidRPr="00D324AA" w:rsidRDefault="00304A1B" w:rsidP="00304A1B">
      <w:pPr>
        <w:rPr>
          <w:lang w:val="en-NZ"/>
        </w:rPr>
      </w:pPr>
    </w:p>
    <w:p w14:paraId="0DD2D1E4" w14:textId="77777777" w:rsidR="00304A1B" w:rsidRPr="00D324AA" w:rsidRDefault="00304A1B" w:rsidP="00304A1B">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BCAD3EB" w14:textId="77777777" w:rsidR="00304A1B" w:rsidRPr="00D324AA" w:rsidRDefault="00304A1B" w:rsidP="00304A1B">
      <w:pPr>
        <w:autoSpaceDE w:val="0"/>
        <w:autoSpaceDN w:val="0"/>
        <w:adjustRightInd w:val="0"/>
        <w:rPr>
          <w:szCs w:val="22"/>
          <w:lang w:val="en-NZ"/>
        </w:rPr>
      </w:pPr>
    </w:p>
    <w:p w14:paraId="447C04A0" w14:textId="535C5A34" w:rsidR="00717E89" w:rsidRPr="00D324AA" w:rsidRDefault="00717E89" w:rsidP="00717E89">
      <w:pPr>
        <w:numPr>
          <w:ilvl w:val="0"/>
          <w:numId w:val="3"/>
        </w:numPr>
        <w:spacing w:before="80" w:after="80"/>
        <w:contextualSpacing/>
        <w:rPr>
          <w:lang w:val="en-NZ"/>
        </w:rPr>
      </w:pPr>
      <w:r>
        <w:rPr>
          <w:lang w:val="en-NZ"/>
        </w:rPr>
        <w:t xml:space="preserve">The study reads as if the dermatologists are also participants as they are filling in surveys about the </w:t>
      </w:r>
      <w:r w:rsidR="0058444C">
        <w:rPr>
          <w:lang w:val="en-NZ"/>
        </w:rPr>
        <w:t>platform’s</w:t>
      </w:r>
      <w:r>
        <w:rPr>
          <w:lang w:val="en-NZ"/>
        </w:rPr>
        <w:t xml:space="preserve"> usability. </w:t>
      </w:r>
      <w:r w:rsidR="005B4AFA">
        <w:rPr>
          <w:lang w:val="en-NZ"/>
        </w:rPr>
        <w:t>This group will require a brief participant information sheet/consent form</w:t>
      </w:r>
      <w:r>
        <w:rPr>
          <w:lang w:val="en-NZ"/>
        </w:rPr>
        <w:t xml:space="preserve"> </w:t>
      </w:r>
      <w:r w:rsidR="005B4AFA">
        <w:rPr>
          <w:lang w:val="en-NZ"/>
        </w:rPr>
        <w:t>(</w:t>
      </w:r>
      <w:r>
        <w:rPr>
          <w:lang w:val="en-NZ"/>
        </w:rPr>
        <w:t>PIS/CF</w:t>
      </w:r>
      <w:r w:rsidR="005B4AFA">
        <w:rPr>
          <w:lang w:val="en-NZ"/>
        </w:rPr>
        <w:t>)</w:t>
      </w:r>
      <w:r>
        <w:rPr>
          <w:lang w:val="en-NZ"/>
        </w:rPr>
        <w:t xml:space="preserve"> </w:t>
      </w:r>
      <w:r w:rsidR="0058444C">
        <w:rPr>
          <w:lang w:val="en-NZ"/>
        </w:rPr>
        <w:t>as they are participants.</w:t>
      </w:r>
    </w:p>
    <w:p w14:paraId="64EB9D65" w14:textId="64778572" w:rsidR="00770CCC" w:rsidRPr="00770CCC" w:rsidRDefault="00EA3C75" w:rsidP="00304A1B">
      <w:pPr>
        <w:pStyle w:val="ListParagraph"/>
        <w:rPr>
          <w:rFonts w:cs="Arial"/>
          <w:color w:val="FF0000"/>
        </w:rPr>
      </w:pPr>
      <w:r>
        <w:t xml:space="preserve">The Committee requested to upload the </w:t>
      </w:r>
      <w:r w:rsidR="005B4AFA">
        <w:t>five-question</w:t>
      </w:r>
      <w:r>
        <w:t xml:space="preserve"> survey and the survey to get the opinions of the patient</w:t>
      </w:r>
      <w:r w:rsidR="005B4AFA">
        <w:t>-participants</w:t>
      </w:r>
      <w:r>
        <w:t xml:space="preserve"> surrounding information given. </w:t>
      </w:r>
    </w:p>
    <w:p w14:paraId="1D1A3118" w14:textId="1BCD594A" w:rsidR="00F55A45" w:rsidRPr="00F55A45" w:rsidRDefault="00F55A45" w:rsidP="00F55A45">
      <w:pPr>
        <w:pStyle w:val="ListParagraph"/>
        <w:rPr>
          <w:sz w:val="22"/>
          <w:lang w:val="en-GB"/>
        </w:rPr>
      </w:pPr>
      <w:bookmarkStart w:id="0" w:name="_Hlk114645034"/>
      <w:r>
        <w:t xml:space="preserve">The Committee stated more information around data management is required than what is available in </w:t>
      </w:r>
      <w:r w:rsidR="00777502">
        <w:t>the submitted data management plan to</w:t>
      </w:r>
      <w:r>
        <w:t xml:space="preserve"> satisfy the Committee that privacy and confidentiality is protected and that Standard 12.15a is met. Use of the HDEC template from the </w:t>
      </w:r>
      <w:hyperlink r:id="rId16" w:history="1">
        <w:r>
          <w:rPr>
            <w:rStyle w:val="Hyperlink"/>
            <w:rFonts w:cs="Arial"/>
            <w:szCs w:val="22"/>
          </w:rPr>
          <w:t>HDEC website</w:t>
        </w:r>
      </w:hyperlink>
      <w:r>
        <w:t xml:space="preserve"> </w:t>
      </w:r>
      <w:bookmarkEnd w:id="0"/>
      <w:r>
        <w:t xml:space="preserve">was </w:t>
      </w:r>
      <w:r w:rsidR="00777502">
        <w:t>encouraged to see what information is currently missing.</w:t>
      </w:r>
    </w:p>
    <w:p w14:paraId="58075605" w14:textId="73C613FB" w:rsidR="005C2C4C" w:rsidRPr="005C2C4C" w:rsidRDefault="00A25613" w:rsidP="00304A1B">
      <w:pPr>
        <w:pStyle w:val="ListParagraph"/>
        <w:rPr>
          <w:rFonts w:cs="Arial"/>
          <w:color w:val="FF0000"/>
        </w:rPr>
      </w:pPr>
      <w:r>
        <w:t>The Committee requested</w:t>
      </w:r>
      <w:r w:rsidR="005C2C4C">
        <w:t xml:space="preserve"> confirmation that the concerns raised by the Peer Reviewer </w:t>
      </w:r>
      <w:r w:rsidR="008336EA">
        <w:t>were</w:t>
      </w:r>
      <w:r w:rsidR="005C2C4C">
        <w:t xml:space="preserve"> addressed.</w:t>
      </w:r>
    </w:p>
    <w:p w14:paraId="5736494F" w14:textId="1C727D13" w:rsidR="005C2C4C" w:rsidRPr="00290532" w:rsidRDefault="0002791D" w:rsidP="00304A1B">
      <w:pPr>
        <w:pStyle w:val="ListParagraph"/>
        <w:rPr>
          <w:rFonts w:cs="Arial"/>
          <w:color w:val="FF0000"/>
        </w:rPr>
      </w:pPr>
      <w:r>
        <w:t>The Committee noted</w:t>
      </w:r>
      <w:r w:rsidR="005C2C4C">
        <w:t xml:space="preserve"> that </w:t>
      </w:r>
      <w:r>
        <w:t>the application</w:t>
      </w:r>
      <w:r w:rsidR="005C2C4C">
        <w:t xml:space="preserve"> form says</w:t>
      </w:r>
      <w:r w:rsidR="008336EA">
        <w:t xml:space="preserve"> the</w:t>
      </w:r>
      <w:r w:rsidR="005C2C4C">
        <w:t xml:space="preserve"> study is using Kaupapa </w:t>
      </w:r>
      <w:r>
        <w:t xml:space="preserve">Māori </w:t>
      </w:r>
      <w:r w:rsidR="005C2C4C">
        <w:t xml:space="preserve">methodology but </w:t>
      </w:r>
      <w:r>
        <w:t>it’s</w:t>
      </w:r>
      <w:r w:rsidR="005C2C4C">
        <w:t xml:space="preserve"> not</w:t>
      </w:r>
      <w:r>
        <w:t>, and to be mindful of this for future submissions.</w:t>
      </w:r>
    </w:p>
    <w:p w14:paraId="5B78162B" w14:textId="5E9DE76D" w:rsidR="00B17526" w:rsidRDefault="00290532" w:rsidP="00B17526">
      <w:pPr>
        <w:pStyle w:val="ListParagraph"/>
        <w:rPr>
          <w:rFonts w:cs="Arial"/>
          <w:color w:val="FF0000"/>
        </w:rPr>
      </w:pPr>
      <w:r>
        <w:t>Application form s</w:t>
      </w:r>
      <w:r w:rsidR="0076182A">
        <w:t>tates</w:t>
      </w:r>
      <w:r>
        <w:t xml:space="preserve"> posters or pamphlets will be put in waiting room. Any advertisement such as posters or pamphlets must be provided before </w:t>
      </w:r>
      <w:r w:rsidR="0076182A">
        <w:t>use or</w:t>
      </w:r>
      <w:r>
        <w:t xml:space="preserve"> confirm not being used.</w:t>
      </w:r>
    </w:p>
    <w:p w14:paraId="2D5510B2" w14:textId="2669B4E9" w:rsidR="0063548A" w:rsidRPr="00C47447" w:rsidRDefault="00675867" w:rsidP="00C47447">
      <w:pPr>
        <w:pStyle w:val="ListParagraph"/>
        <w:rPr>
          <w:rFonts w:cs="Arial"/>
        </w:rPr>
      </w:pPr>
      <w:r>
        <w:rPr>
          <w:rFonts w:cs="Arial"/>
        </w:rPr>
        <w:t>The Committee noted that some l</w:t>
      </w:r>
      <w:r w:rsidR="00B17526" w:rsidRPr="00D8228E">
        <w:rPr>
          <w:rFonts w:cs="Arial"/>
        </w:rPr>
        <w:t xml:space="preserve">anguage </w:t>
      </w:r>
      <w:r>
        <w:rPr>
          <w:rFonts w:cs="Arial"/>
        </w:rPr>
        <w:t xml:space="preserve">used </w:t>
      </w:r>
      <w:r w:rsidR="00C351CF" w:rsidRPr="00D8228E">
        <w:rPr>
          <w:rFonts w:cs="Arial"/>
        </w:rPr>
        <w:t xml:space="preserve">towards participants </w:t>
      </w:r>
      <w:r>
        <w:rPr>
          <w:rFonts w:cs="Arial"/>
        </w:rPr>
        <w:t>was not entirely appropriate</w:t>
      </w:r>
      <w:r w:rsidR="00C351CF" w:rsidRPr="00D8228E">
        <w:rPr>
          <w:rFonts w:cs="Arial"/>
        </w:rPr>
        <w:t>. Items</w:t>
      </w:r>
      <w:r>
        <w:rPr>
          <w:rFonts w:cs="Arial"/>
        </w:rPr>
        <w:t xml:space="preserve"> of concern</w:t>
      </w:r>
      <w:r w:rsidR="00C351CF" w:rsidRPr="00D8228E">
        <w:rPr>
          <w:rFonts w:cs="Arial"/>
        </w:rPr>
        <w:t xml:space="preserve"> include referring to Pa</w:t>
      </w:r>
      <w:r w:rsidR="00951030" w:rsidRPr="00D8228E">
        <w:rPr>
          <w:rFonts w:cs="Arial"/>
        </w:rPr>
        <w:t>cific</w:t>
      </w:r>
      <w:r w:rsidR="00C351CF" w:rsidRPr="00D8228E">
        <w:rPr>
          <w:rFonts w:cs="Arial"/>
        </w:rPr>
        <w:t xml:space="preserve"> people broadly as having “a lack of </w:t>
      </w:r>
      <w:r w:rsidR="00951030" w:rsidRPr="00D8228E">
        <w:rPr>
          <w:rFonts w:cs="Arial"/>
        </w:rPr>
        <w:t>interest in self-care”</w:t>
      </w:r>
      <w:r>
        <w:rPr>
          <w:rFonts w:cs="Arial"/>
        </w:rPr>
        <w:t xml:space="preserve"> or generalising that they are shy</w:t>
      </w:r>
      <w:r w:rsidR="00AB7D1D" w:rsidRPr="00D8228E">
        <w:rPr>
          <w:rFonts w:cs="Arial"/>
        </w:rPr>
        <w:t xml:space="preserve">. </w:t>
      </w:r>
      <w:r>
        <w:rPr>
          <w:rFonts w:cs="Arial"/>
        </w:rPr>
        <w:t>There are also c</w:t>
      </w:r>
      <w:r w:rsidR="00AB7D1D" w:rsidRPr="00D8228E">
        <w:rPr>
          <w:rFonts w:cs="Arial"/>
        </w:rPr>
        <w:t>onstant references to patient where it should be participant.</w:t>
      </w:r>
    </w:p>
    <w:p w14:paraId="5F30D222" w14:textId="53F95199" w:rsidR="00304A1B" w:rsidRDefault="00304A1B" w:rsidP="0063548A">
      <w:pPr>
        <w:pStyle w:val="ListParagraph"/>
        <w:numPr>
          <w:ilvl w:val="0"/>
          <w:numId w:val="0"/>
        </w:numPr>
        <w:ind w:left="357" w:hanging="357"/>
      </w:pPr>
    </w:p>
    <w:p w14:paraId="3525858E" w14:textId="77777777" w:rsidR="0063548A" w:rsidRPr="00DF0013" w:rsidRDefault="0063548A" w:rsidP="0063548A">
      <w:pPr>
        <w:pStyle w:val="ListParagraph"/>
        <w:numPr>
          <w:ilvl w:val="0"/>
          <w:numId w:val="0"/>
        </w:numPr>
        <w:ind w:left="357" w:hanging="357"/>
        <w:rPr>
          <w:rFonts w:cs="Arial"/>
        </w:rPr>
      </w:pPr>
    </w:p>
    <w:p w14:paraId="148D0B51" w14:textId="4DECDB5F"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1F7D4B5" w14:textId="3A38FF9B" w:rsidR="00304A1B" w:rsidRPr="00D324AA" w:rsidRDefault="00304A1B" w:rsidP="00304A1B">
      <w:pPr>
        <w:pStyle w:val="ListParagraph"/>
      </w:pPr>
      <w:r w:rsidRPr="00D324AA">
        <w:t>Please</w:t>
      </w:r>
      <w:r w:rsidR="00770CCC">
        <w:t xml:space="preserve"> remove mention of koha for time, just for participation.</w:t>
      </w:r>
    </w:p>
    <w:p w14:paraId="6B5B19CA" w14:textId="76D64114" w:rsidR="009D21AB" w:rsidRDefault="00675867" w:rsidP="00304A1B">
      <w:pPr>
        <w:pStyle w:val="ListParagraph"/>
      </w:pPr>
      <w:r>
        <w:t>Please a</w:t>
      </w:r>
      <w:r w:rsidR="000232C8">
        <w:t xml:space="preserve">mend “skin problem” to “skin </w:t>
      </w:r>
      <w:r w:rsidR="004A1BB8">
        <w:t>issue”</w:t>
      </w:r>
      <w:r w:rsidR="009D21AB">
        <w:t>.</w:t>
      </w:r>
    </w:p>
    <w:p w14:paraId="450B3085" w14:textId="074A9B10" w:rsidR="00436B92" w:rsidRDefault="00DD42C3" w:rsidP="00304A1B">
      <w:pPr>
        <w:pStyle w:val="ListParagraph"/>
      </w:pPr>
      <w:r>
        <w:t xml:space="preserve">The Committee </w:t>
      </w:r>
      <w:r w:rsidR="005E1713">
        <w:t xml:space="preserve">suggested to rephrase the statement around identifiable images that “we will take care </w:t>
      </w:r>
      <w:r w:rsidR="00975F6D">
        <w:t>that the photograph does not have identifiable features” rather than the implication it’s the participant’s responsibility.</w:t>
      </w:r>
    </w:p>
    <w:p w14:paraId="63F3D177" w14:textId="25DD1E38" w:rsidR="004828BB" w:rsidRDefault="00675867" w:rsidP="00304A1B">
      <w:pPr>
        <w:pStyle w:val="ListParagraph"/>
      </w:pPr>
      <w:r>
        <w:t>References to participant as “the patient” but then also</w:t>
      </w:r>
      <w:r w:rsidR="004828BB">
        <w:t xml:space="preserve"> “you”.</w:t>
      </w:r>
      <w:r>
        <w:t xml:space="preserve"> </w:t>
      </w:r>
      <w:r w:rsidR="004828BB">
        <w:t>This should be consistent</w:t>
      </w:r>
      <w:r>
        <w:t xml:space="preserve"> and refer directly to the participant</w:t>
      </w:r>
      <w:r w:rsidR="004828BB">
        <w:t xml:space="preserve">. </w:t>
      </w:r>
    </w:p>
    <w:p w14:paraId="5736A4E3" w14:textId="7329C31C" w:rsidR="004828BB" w:rsidRDefault="00DC356D" w:rsidP="00304A1B">
      <w:pPr>
        <w:pStyle w:val="ListParagraph"/>
      </w:pPr>
      <w:r>
        <w:t>Statements like “we think the app is convenient and secure and improves…” etc</w:t>
      </w:r>
      <w:r w:rsidR="00675867">
        <w:t>.,</w:t>
      </w:r>
      <w:r>
        <w:t xml:space="preserve"> should remain neutral given the point of the study is to evaluate this. </w:t>
      </w:r>
    </w:p>
    <w:p w14:paraId="447736C5" w14:textId="289BF29B" w:rsidR="00B6595F" w:rsidRDefault="00B6595F" w:rsidP="00304A1B">
      <w:pPr>
        <w:pStyle w:val="ListParagraph"/>
      </w:pPr>
      <w:r>
        <w:t>Flow of study procedures is not clear</w:t>
      </w:r>
      <w:r w:rsidR="00675867">
        <w:t xml:space="preserve"> such as when they may see a doctor</w:t>
      </w:r>
      <w:r>
        <w:t xml:space="preserve">, a flow chart would help aid understanding. </w:t>
      </w:r>
    </w:p>
    <w:p w14:paraId="68411D1F" w14:textId="71BCD5E2" w:rsidR="00E03C15" w:rsidRDefault="00E03C15" w:rsidP="00304A1B">
      <w:pPr>
        <w:pStyle w:val="ListParagraph"/>
      </w:pPr>
      <w:r>
        <w:t>PIS refers to AIP as the Sponsor.</w:t>
      </w:r>
      <w:r w:rsidR="00F81848">
        <w:t xml:space="preserve"> Please remove this but refer to AIP as appropriate</w:t>
      </w:r>
      <w:r w:rsidR="00675867">
        <w:t xml:space="preserve"> when relevant</w:t>
      </w:r>
      <w:r w:rsidR="00F81848">
        <w:t>.</w:t>
      </w:r>
    </w:p>
    <w:p w14:paraId="62A3BF0C" w14:textId="664F34A1" w:rsidR="00F81848" w:rsidRDefault="00F81848" w:rsidP="00304A1B">
      <w:pPr>
        <w:pStyle w:val="ListParagraph"/>
      </w:pPr>
      <w:r>
        <w:t xml:space="preserve">On page 7 </w:t>
      </w:r>
      <w:r w:rsidR="00322651">
        <w:t>statement</w:t>
      </w:r>
      <w:r>
        <w:t xml:space="preserve"> “after </w:t>
      </w:r>
      <w:r w:rsidR="00322651">
        <w:t>you have been assigned a code, anonymising your information</w:t>
      </w:r>
      <w:r w:rsidR="002E3D1A">
        <w:t>, you will not be able to access, withdraw or request changes to this information</w:t>
      </w:r>
      <w:r w:rsidR="00322651">
        <w:t>” – the Committee noted that this makes it de-identified, not anonymised. In addition</w:t>
      </w:r>
      <w:r w:rsidR="005D1A0F">
        <w:t xml:space="preserve">, </w:t>
      </w:r>
      <w:r w:rsidR="00213758">
        <w:t xml:space="preserve">this should be reviewed and corrected for what can happen to this information. </w:t>
      </w:r>
    </w:p>
    <w:p w14:paraId="0EE4866E" w14:textId="703B4F12" w:rsidR="00213758" w:rsidRDefault="00213758" w:rsidP="00304A1B">
      <w:pPr>
        <w:pStyle w:val="ListParagraph"/>
      </w:pPr>
      <w:r>
        <w:t xml:space="preserve">Remove references to </w:t>
      </w:r>
      <w:r w:rsidR="00B17526">
        <w:t xml:space="preserve">notifying GP or usual doctor of participation as that is not occurring for this study. </w:t>
      </w:r>
    </w:p>
    <w:p w14:paraId="76CE6628" w14:textId="56C5F7F3" w:rsidR="00EF4308" w:rsidRDefault="00EF4308" w:rsidP="00304A1B">
      <w:pPr>
        <w:pStyle w:val="ListParagraph"/>
      </w:pPr>
      <w:r>
        <w:t>Please state they will be approached by a student.</w:t>
      </w:r>
    </w:p>
    <w:p w14:paraId="3AC163EB" w14:textId="77777777" w:rsidR="00DC1566" w:rsidRDefault="00DC1566" w:rsidP="00DC1566">
      <w:pPr>
        <w:pStyle w:val="ListParagraph"/>
        <w:rPr>
          <w:sz w:val="22"/>
          <w:lang w:val="en-GB"/>
        </w:rPr>
      </w:pPr>
      <w:r>
        <w:t xml:space="preserve">The Committee requested the removal of the ‘yes / no’ tick boxes from the consent form unless it is for a clause that is truly optional (i.e. the participant can answer ‘NO’ and still participate in the study). </w:t>
      </w:r>
    </w:p>
    <w:p w14:paraId="10496C00" w14:textId="77777777" w:rsidR="00304A1B" w:rsidRPr="00D324AA" w:rsidRDefault="00304A1B" w:rsidP="00304A1B">
      <w:pPr>
        <w:spacing w:before="80" w:after="80"/>
      </w:pPr>
    </w:p>
    <w:p w14:paraId="6BC0F4DE" w14:textId="77777777" w:rsidR="00304A1B" w:rsidRPr="0054344C" w:rsidRDefault="00304A1B" w:rsidP="00304A1B">
      <w:pPr>
        <w:rPr>
          <w:b/>
          <w:bCs/>
          <w:lang w:val="en-NZ"/>
        </w:rPr>
      </w:pPr>
      <w:r w:rsidRPr="0054344C">
        <w:rPr>
          <w:b/>
          <w:bCs/>
          <w:lang w:val="en-NZ"/>
        </w:rPr>
        <w:t xml:space="preserve">Decision </w:t>
      </w:r>
    </w:p>
    <w:p w14:paraId="647EE3AE" w14:textId="77777777" w:rsidR="00304A1B" w:rsidRPr="00D324AA" w:rsidRDefault="00304A1B" w:rsidP="00304A1B">
      <w:pPr>
        <w:rPr>
          <w:lang w:val="en-NZ"/>
        </w:rPr>
      </w:pPr>
    </w:p>
    <w:p w14:paraId="14457F07" w14:textId="77777777" w:rsidR="00304A1B" w:rsidRPr="00D324AA" w:rsidRDefault="00304A1B" w:rsidP="00304A1B">
      <w:pPr>
        <w:rPr>
          <w:lang w:val="en-NZ"/>
        </w:rPr>
      </w:pPr>
    </w:p>
    <w:p w14:paraId="4926F66D"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6C886FD" w14:textId="77777777" w:rsidR="00304A1B" w:rsidRPr="00D324AA" w:rsidRDefault="00304A1B" w:rsidP="00304A1B">
      <w:pPr>
        <w:rPr>
          <w:lang w:val="en-NZ"/>
        </w:rPr>
      </w:pPr>
    </w:p>
    <w:p w14:paraId="05EF9E7C" w14:textId="77777777" w:rsidR="00304A1B" w:rsidRPr="006D0A33" w:rsidRDefault="00304A1B" w:rsidP="00304A1B">
      <w:pPr>
        <w:pStyle w:val="ListParagraph"/>
      </w:pPr>
      <w:r w:rsidRPr="006D0A33">
        <w:t>Please address all outstanding ethical issues, providing the information requested by the Committee.</w:t>
      </w:r>
    </w:p>
    <w:p w14:paraId="549FB737" w14:textId="77777777" w:rsidR="00304A1B" w:rsidRPr="006D0A33" w:rsidRDefault="00304A1B" w:rsidP="00304A1B">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AAA94EF" w14:textId="77777777" w:rsidR="00A25613" w:rsidRDefault="00A25613" w:rsidP="00A25613">
      <w:pPr>
        <w:pStyle w:val="ListParagraph"/>
        <w:rPr>
          <w:sz w:val="22"/>
        </w:rPr>
      </w:pPr>
      <w:r>
        <w:t xml:space="preserve">Please update the data management plan, taking into account the feedback provided by the Committee. </w:t>
      </w:r>
      <w:bookmarkStart w:id="1" w:name="_Hlk144721663"/>
      <w:r w:rsidRPr="00A25613">
        <w:rPr>
          <w:i/>
          <w:iCs/>
        </w:rPr>
        <w:t>(National Ethical Standards for Health and Disability Research and Quality Improvement, para 12.15a).</w:t>
      </w:r>
      <w:r>
        <w:t xml:space="preserve">  </w:t>
      </w:r>
      <w:bookmarkEnd w:id="1"/>
    </w:p>
    <w:p w14:paraId="76EF7D66" w14:textId="77777777" w:rsidR="00304A1B" w:rsidRPr="00D324AA" w:rsidRDefault="00304A1B" w:rsidP="00304A1B">
      <w:pPr>
        <w:rPr>
          <w:color w:val="FF0000"/>
          <w:lang w:val="en-NZ"/>
        </w:rPr>
      </w:pPr>
    </w:p>
    <w:p w14:paraId="5CAAABBD" w14:textId="150EAAB4" w:rsidR="00304A1B" w:rsidRPr="00D324AA" w:rsidRDefault="00304A1B" w:rsidP="00304A1B">
      <w:pPr>
        <w:rPr>
          <w:lang w:val="en-NZ"/>
        </w:rPr>
      </w:pPr>
      <w:r w:rsidRPr="00D324AA">
        <w:rPr>
          <w:lang w:val="en-NZ"/>
        </w:rPr>
        <w:t xml:space="preserve">After receipt of the information requested by the Committee, a final decision on the application will be made by </w:t>
      </w:r>
      <w:r w:rsidR="009F1E7C" w:rsidRPr="009F1E7C">
        <w:rPr>
          <w:rFonts w:cs="Arial"/>
          <w:szCs w:val="22"/>
          <w:lang w:val="en-NZ"/>
        </w:rPr>
        <w:t>Mr Dominic Fitchett and Dr Patries Herst.</w:t>
      </w:r>
    </w:p>
    <w:p w14:paraId="1A8B4AE7" w14:textId="77777777" w:rsidR="00304A1B" w:rsidRPr="00D324AA" w:rsidRDefault="00304A1B" w:rsidP="00304A1B">
      <w:pPr>
        <w:rPr>
          <w:color w:val="FF0000"/>
          <w:lang w:val="en-NZ"/>
        </w:rPr>
      </w:pPr>
    </w:p>
    <w:p w14:paraId="5269971E" w14:textId="77777777" w:rsidR="00304A1B" w:rsidRDefault="00304A1B" w:rsidP="00304A1B">
      <w:pPr>
        <w:rPr>
          <w:color w:val="4BACC6"/>
          <w:lang w:val="en-NZ"/>
        </w:rPr>
      </w:pPr>
    </w:p>
    <w:p w14:paraId="37D72D25" w14:textId="4E5A8767" w:rsidR="00304A1B" w:rsidRDefault="00304A1B" w:rsidP="00650EEB">
      <w:pPr>
        <w:pStyle w:val="NoSpacing"/>
      </w:pPr>
    </w:p>
    <w:p w14:paraId="2C2D4F76" w14:textId="77777777" w:rsidR="00650EEB" w:rsidRDefault="00650EEB">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13AC8E88" w14:textId="77777777" w:rsidTr="009D0914">
        <w:trPr>
          <w:trHeight w:val="280"/>
        </w:trPr>
        <w:tc>
          <w:tcPr>
            <w:tcW w:w="966" w:type="dxa"/>
            <w:tcBorders>
              <w:top w:val="nil"/>
              <w:left w:val="nil"/>
              <w:bottom w:val="nil"/>
              <w:right w:val="nil"/>
            </w:tcBorders>
          </w:tcPr>
          <w:p w14:paraId="54EBB6B6" w14:textId="0BB14EEB" w:rsidR="00304A1B" w:rsidRPr="00960BFE" w:rsidRDefault="00304A1B" w:rsidP="009D0914">
            <w:pPr>
              <w:autoSpaceDE w:val="0"/>
              <w:autoSpaceDN w:val="0"/>
              <w:adjustRightInd w:val="0"/>
            </w:pPr>
            <w:r>
              <w:rPr>
                <w:b/>
              </w:rPr>
              <w:lastRenderedPageBreak/>
              <w:t>7</w:t>
            </w:r>
            <w:r w:rsidRPr="00960BFE">
              <w:rPr>
                <w:b/>
              </w:rPr>
              <w:t xml:space="preserve"> </w:t>
            </w:r>
            <w:r w:rsidRPr="00960BFE">
              <w:t xml:space="preserve"> </w:t>
            </w:r>
          </w:p>
        </w:tc>
        <w:tc>
          <w:tcPr>
            <w:tcW w:w="2575" w:type="dxa"/>
            <w:tcBorders>
              <w:top w:val="nil"/>
              <w:left w:val="nil"/>
              <w:bottom w:val="nil"/>
              <w:right w:val="nil"/>
            </w:tcBorders>
          </w:tcPr>
          <w:p w14:paraId="71CD4EE3"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C585472" w14:textId="7FB977D7" w:rsidR="00304A1B" w:rsidRPr="002B62FF" w:rsidRDefault="009315C4" w:rsidP="009D0914">
            <w:pPr>
              <w:rPr>
                <w:b/>
                <w:bCs/>
              </w:rPr>
            </w:pPr>
            <w:r w:rsidRPr="009315C4">
              <w:rPr>
                <w:b/>
                <w:bCs/>
              </w:rPr>
              <w:t>2024 FULL 21164</w:t>
            </w:r>
          </w:p>
        </w:tc>
      </w:tr>
      <w:tr w:rsidR="00304A1B" w:rsidRPr="00960BFE" w14:paraId="231C1849" w14:textId="77777777" w:rsidTr="009D0914">
        <w:trPr>
          <w:trHeight w:val="280"/>
        </w:trPr>
        <w:tc>
          <w:tcPr>
            <w:tcW w:w="966" w:type="dxa"/>
            <w:tcBorders>
              <w:top w:val="nil"/>
              <w:left w:val="nil"/>
              <w:bottom w:val="nil"/>
              <w:right w:val="nil"/>
            </w:tcBorders>
          </w:tcPr>
          <w:p w14:paraId="5DE4A749"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7F277FC"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1BF1B792" w14:textId="09DFD57F" w:rsidR="00304A1B" w:rsidRPr="00960BFE" w:rsidRDefault="00706670" w:rsidP="009D0914">
            <w:pPr>
              <w:autoSpaceDE w:val="0"/>
              <w:autoSpaceDN w:val="0"/>
              <w:adjustRightInd w:val="0"/>
            </w:pPr>
            <w:r w:rsidRPr="00706670">
              <w:t>XPF-010-304- An Open-label Study of XEN1101 in Epilepsy</w:t>
            </w:r>
          </w:p>
        </w:tc>
      </w:tr>
      <w:tr w:rsidR="00304A1B" w:rsidRPr="00960BFE" w14:paraId="2E7D83A3" w14:textId="77777777" w:rsidTr="009D0914">
        <w:trPr>
          <w:trHeight w:val="280"/>
        </w:trPr>
        <w:tc>
          <w:tcPr>
            <w:tcW w:w="966" w:type="dxa"/>
            <w:tcBorders>
              <w:top w:val="nil"/>
              <w:left w:val="nil"/>
              <w:bottom w:val="nil"/>
              <w:right w:val="nil"/>
            </w:tcBorders>
          </w:tcPr>
          <w:p w14:paraId="07DC5D7F"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BFB94B9"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6D8550E6" w14:textId="345A6E8F" w:rsidR="00304A1B" w:rsidRPr="00960BFE" w:rsidRDefault="0027002F" w:rsidP="009D0914">
            <w:r w:rsidRPr="0027002F">
              <w:t>Dr Beatriz Romero Ferrando</w:t>
            </w:r>
          </w:p>
        </w:tc>
      </w:tr>
      <w:tr w:rsidR="00304A1B" w:rsidRPr="00960BFE" w14:paraId="3320ECC9" w14:textId="77777777" w:rsidTr="009D0914">
        <w:trPr>
          <w:trHeight w:val="280"/>
        </w:trPr>
        <w:tc>
          <w:tcPr>
            <w:tcW w:w="966" w:type="dxa"/>
            <w:tcBorders>
              <w:top w:val="nil"/>
              <w:left w:val="nil"/>
              <w:bottom w:val="nil"/>
              <w:right w:val="nil"/>
            </w:tcBorders>
          </w:tcPr>
          <w:p w14:paraId="202FD643"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63B9E35"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1831373D" w14:textId="14652A74" w:rsidR="00304A1B" w:rsidRPr="00960BFE" w:rsidRDefault="005049DF" w:rsidP="009D0914">
            <w:pPr>
              <w:autoSpaceDE w:val="0"/>
              <w:autoSpaceDN w:val="0"/>
              <w:adjustRightInd w:val="0"/>
            </w:pPr>
            <w:r w:rsidRPr="005049DF">
              <w:t>Worldwide Clinical Trials Pty Ltd (on behalf of Xenon Pharmaceuticals, Inc.)</w:t>
            </w:r>
          </w:p>
        </w:tc>
      </w:tr>
      <w:tr w:rsidR="00304A1B" w:rsidRPr="00960BFE" w14:paraId="0A05768E" w14:textId="77777777" w:rsidTr="009D0914">
        <w:trPr>
          <w:trHeight w:val="280"/>
        </w:trPr>
        <w:tc>
          <w:tcPr>
            <w:tcW w:w="966" w:type="dxa"/>
            <w:tcBorders>
              <w:top w:val="nil"/>
              <w:left w:val="nil"/>
              <w:bottom w:val="nil"/>
              <w:right w:val="nil"/>
            </w:tcBorders>
          </w:tcPr>
          <w:p w14:paraId="1128BBC1"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2B7A1B2"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39C3078D" w14:textId="504DA5A9" w:rsidR="00304A1B" w:rsidRPr="00960BFE" w:rsidRDefault="0027002F" w:rsidP="009D0914">
            <w:pPr>
              <w:autoSpaceDE w:val="0"/>
              <w:autoSpaceDN w:val="0"/>
              <w:adjustRightInd w:val="0"/>
            </w:pPr>
            <w:r>
              <w:t>26 September 2024</w:t>
            </w:r>
          </w:p>
        </w:tc>
      </w:tr>
    </w:tbl>
    <w:p w14:paraId="0EA1E042" w14:textId="77777777" w:rsidR="00304A1B" w:rsidRPr="00795EDD" w:rsidRDefault="00304A1B" w:rsidP="00304A1B"/>
    <w:p w14:paraId="73250011" w14:textId="2EFBF6AC" w:rsidR="00304A1B" w:rsidRPr="00D324AA" w:rsidRDefault="004B33F6" w:rsidP="00304A1B">
      <w:pPr>
        <w:autoSpaceDE w:val="0"/>
        <w:autoSpaceDN w:val="0"/>
        <w:adjustRightInd w:val="0"/>
        <w:rPr>
          <w:sz w:val="20"/>
          <w:lang w:val="en-NZ"/>
        </w:rPr>
      </w:pPr>
      <w:r w:rsidRPr="004B33F6">
        <w:rPr>
          <w:rFonts w:cs="Arial"/>
          <w:szCs w:val="22"/>
          <w:lang w:val="en-NZ"/>
        </w:rPr>
        <w:t>Ms Kate Ives</w:t>
      </w:r>
      <w:r>
        <w:rPr>
          <w:rFonts w:cs="Arial"/>
          <w:color w:val="33CCCC"/>
          <w:szCs w:val="22"/>
          <w:lang w:val="en-NZ"/>
        </w:rPr>
        <w:t xml:space="preserve"> </w:t>
      </w:r>
      <w:r w:rsidR="00304A1B" w:rsidRPr="00D324AA">
        <w:rPr>
          <w:lang w:val="en-NZ"/>
        </w:rPr>
        <w:t>was present via videoconference for discussion of this application.</w:t>
      </w:r>
    </w:p>
    <w:p w14:paraId="6D807FF0" w14:textId="77777777" w:rsidR="00304A1B" w:rsidRPr="00D324AA" w:rsidRDefault="00304A1B" w:rsidP="00304A1B">
      <w:pPr>
        <w:rPr>
          <w:u w:val="single"/>
          <w:lang w:val="en-NZ"/>
        </w:rPr>
      </w:pPr>
    </w:p>
    <w:p w14:paraId="75B90C73" w14:textId="77777777" w:rsidR="00304A1B" w:rsidRPr="0054344C" w:rsidRDefault="00304A1B" w:rsidP="00304A1B">
      <w:pPr>
        <w:pStyle w:val="Headingbold"/>
      </w:pPr>
      <w:r w:rsidRPr="0054344C">
        <w:t>Potential conflicts of interest</w:t>
      </w:r>
    </w:p>
    <w:p w14:paraId="571F9821" w14:textId="77777777" w:rsidR="00304A1B" w:rsidRPr="00D324AA" w:rsidRDefault="00304A1B" w:rsidP="00304A1B">
      <w:pPr>
        <w:rPr>
          <w:b/>
          <w:lang w:val="en-NZ"/>
        </w:rPr>
      </w:pPr>
    </w:p>
    <w:p w14:paraId="721C09AB"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38ABE39A" w14:textId="77777777" w:rsidR="00304A1B" w:rsidRPr="00D324AA" w:rsidRDefault="00304A1B" w:rsidP="00304A1B">
      <w:pPr>
        <w:rPr>
          <w:lang w:val="en-NZ"/>
        </w:rPr>
      </w:pPr>
    </w:p>
    <w:p w14:paraId="354755CD"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183199CD" w14:textId="77777777" w:rsidR="00304A1B" w:rsidRPr="00D324AA" w:rsidRDefault="00304A1B" w:rsidP="00304A1B">
      <w:pPr>
        <w:rPr>
          <w:lang w:val="en-NZ"/>
        </w:rPr>
      </w:pPr>
    </w:p>
    <w:p w14:paraId="41E610FC" w14:textId="77777777" w:rsidR="00304A1B" w:rsidRPr="00D324AA" w:rsidRDefault="00304A1B" w:rsidP="00304A1B">
      <w:pPr>
        <w:autoSpaceDE w:val="0"/>
        <w:autoSpaceDN w:val="0"/>
        <w:adjustRightInd w:val="0"/>
        <w:rPr>
          <w:lang w:val="en-NZ"/>
        </w:rPr>
      </w:pPr>
    </w:p>
    <w:p w14:paraId="32266BC7" w14:textId="77777777" w:rsidR="00304A1B" w:rsidRPr="0054344C" w:rsidRDefault="00304A1B" w:rsidP="00304A1B">
      <w:pPr>
        <w:pStyle w:val="Headingbold"/>
      </w:pPr>
      <w:r w:rsidRPr="0054344C">
        <w:t xml:space="preserve">Summary of resolved ethical issues </w:t>
      </w:r>
    </w:p>
    <w:p w14:paraId="07017362" w14:textId="77777777" w:rsidR="00304A1B" w:rsidRPr="00D324AA" w:rsidRDefault="00304A1B" w:rsidP="00304A1B">
      <w:pPr>
        <w:rPr>
          <w:u w:val="single"/>
          <w:lang w:val="en-NZ"/>
        </w:rPr>
      </w:pPr>
    </w:p>
    <w:p w14:paraId="5DB43205"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64EFC53A" w14:textId="77777777" w:rsidR="00304A1B" w:rsidRPr="00D324AA" w:rsidRDefault="00304A1B" w:rsidP="00304A1B">
      <w:pPr>
        <w:rPr>
          <w:lang w:val="en-NZ"/>
        </w:rPr>
      </w:pPr>
    </w:p>
    <w:p w14:paraId="5D6E32FC" w14:textId="2C53225D" w:rsidR="00304A1B" w:rsidRPr="00D324AA" w:rsidRDefault="00304A1B" w:rsidP="004B33F6">
      <w:pPr>
        <w:pStyle w:val="ListParagraph"/>
        <w:numPr>
          <w:ilvl w:val="0"/>
          <w:numId w:val="35"/>
        </w:numPr>
      </w:pPr>
      <w:r w:rsidRPr="00D324AA">
        <w:t xml:space="preserve">The Committee </w:t>
      </w:r>
      <w:r w:rsidR="00E37B97">
        <w:t>clarified</w:t>
      </w:r>
      <w:r w:rsidR="00C9636E">
        <w:t xml:space="preserve"> that</w:t>
      </w:r>
      <w:r w:rsidR="00E37CCC">
        <w:t>,</w:t>
      </w:r>
      <w:r w:rsidR="00C9636E">
        <w:t xml:space="preserve"> while the application stated this is a healthy volunteer trial</w:t>
      </w:r>
      <w:r w:rsidR="001C5821">
        <w:t>,</w:t>
      </w:r>
      <w:r w:rsidR="00C9636E">
        <w:t xml:space="preserve"> this is actually not and will involve patients</w:t>
      </w:r>
      <w:r w:rsidR="00DE0B79">
        <w:t>.</w:t>
      </w:r>
    </w:p>
    <w:p w14:paraId="73226A99" w14:textId="2BD8A52C" w:rsidR="00184A98" w:rsidRDefault="00DE0B79" w:rsidP="004E0F89">
      <w:pPr>
        <w:numPr>
          <w:ilvl w:val="0"/>
          <w:numId w:val="3"/>
        </w:numPr>
        <w:spacing w:before="80" w:after="80"/>
        <w:contextualSpacing/>
        <w:rPr>
          <w:lang w:val="en-NZ"/>
        </w:rPr>
      </w:pPr>
      <w:r>
        <w:rPr>
          <w:lang w:val="en-NZ"/>
        </w:rPr>
        <w:t>The Committee clarified that th</w:t>
      </w:r>
      <w:r w:rsidR="007514E5">
        <w:rPr>
          <w:lang w:val="en-NZ"/>
        </w:rPr>
        <w:t xml:space="preserve">is study is a carry-on </w:t>
      </w:r>
      <w:r w:rsidR="003127BD">
        <w:rPr>
          <w:lang w:val="en-NZ"/>
        </w:rPr>
        <w:t xml:space="preserve">open-label </w:t>
      </w:r>
      <w:r w:rsidR="007514E5">
        <w:rPr>
          <w:lang w:val="en-NZ"/>
        </w:rPr>
        <w:t xml:space="preserve">trial from another that has been reviewed by another HDEC. This study </w:t>
      </w:r>
      <w:r w:rsidR="003127BD">
        <w:rPr>
          <w:lang w:val="en-NZ"/>
        </w:rPr>
        <w:t xml:space="preserve">will have about 4 participants in the primary site and around 4 participants from another site that is looking to join the study. </w:t>
      </w:r>
      <w:r w:rsidR="00F56DC2">
        <w:rPr>
          <w:lang w:val="en-NZ"/>
        </w:rPr>
        <w:t xml:space="preserve">Please include this once the site has joined the trial. </w:t>
      </w:r>
    </w:p>
    <w:p w14:paraId="031F3CB4" w14:textId="7C1D8A90" w:rsidR="00BA3CCB" w:rsidRPr="00BA3CCB" w:rsidRDefault="00D932EA" w:rsidP="00BA3CCB">
      <w:pPr>
        <w:numPr>
          <w:ilvl w:val="0"/>
          <w:numId w:val="3"/>
        </w:numPr>
        <w:spacing w:before="80" w:after="80"/>
        <w:contextualSpacing/>
        <w:rPr>
          <w:lang w:val="en-NZ"/>
        </w:rPr>
      </w:pPr>
      <w:r>
        <w:rPr>
          <w:lang w:val="en-NZ"/>
        </w:rPr>
        <w:t>The Committee clarified that</w:t>
      </w:r>
      <w:r w:rsidR="00F737E4">
        <w:rPr>
          <w:lang w:val="en-NZ"/>
        </w:rPr>
        <w:t xml:space="preserve"> while the box indicating there is no ACC-equivalent compensation had been ticked in the submission that there was in fact</w:t>
      </w:r>
      <w:r w:rsidR="001551D5">
        <w:rPr>
          <w:lang w:val="en-NZ"/>
        </w:rPr>
        <w:t xml:space="preserve"> appropriate</w:t>
      </w:r>
      <w:r w:rsidR="00F737E4">
        <w:rPr>
          <w:lang w:val="en-NZ"/>
        </w:rPr>
        <w:t xml:space="preserve"> </w:t>
      </w:r>
      <w:r w:rsidR="00BA3CCB">
        <w:rPr>
          <w:lang w:val="en-NZ"/>
        </w:rPr>
        <w:t>insurance organised for the study.</w:t>
      </w:r>
    </w:p>
    <w:p w14:paraId="0871E225" w14:textId="77777777" w:rsidR="00304A1B" w:rsidRPr="00D324AA" w:rsidRDefault="00304A1B" w:rsidP="00304A1B">
      <w:pPr>
        <w:spacing w:before="80" w:after="80"/>
        <w:rPr>
          <w:lang w:val="en-NZ"/>
        </w:rPr>
      </w:pPr>
    </w:p>
    <w:p w14:paraId="13FD4D9B" w14:textId="77777777" w:rsidR="00304A1B" w:rsidRPr="0054344C" w:rsidRDefault="00304A1B" w:rsidP="00304A1B">
      <w:pPr>
        <w:pStyle w:val="Headingbold"/>
      </w:pPr>
      <w:r w:rsidRPr="0054344C">
        <w:t>Summary of outstanding ethical issues</w:t>
      </w:r>
    </w:p>
    <w:p w14:paraId="7796F491" w14:textId="77777777" w:rsidR="00304A1B" w:rsidRPr="00D324AA" w:rsidRDefault="00304A1B" w:rsidP="00304A1B">
      <w:pPr>
        <w:rPr>
          <w:lang w:val="en-NZ"/>
        </w:rPr>
      </w:pPr>
    </w:p>
    <w:p w14:paraId="753166E4" w14:textId="77777777" w:rsidR="00304A1B" w:rsidRPr="00D324AA" w:rsidRDefault="00304A1B" w:rsidP="00304A1B">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34541BA" w14:textId="77777777" w:rsidR="00304A1B" w:rsidRPr="00D324AA" w:rsidRDefault="00304A1B" w:rsidP="00304A1B">
      <w:pPr>
        <w:autoSpaceDE w:val="0"/>
        <w:autoSpaceDN w:val="0"/>
        <w:adjustRightInd w:val="0"/>
        <w:rPr>
          <w:szCs w:val="22"/>
          <w:lang w:val="en-NZ"/>
        </w:rPr>
      </w:pPr>
    </w:p>
    <w:p w14:paraId="6CAF12BA" w14:textId="1459B95D" w:rsidR="00184A98" w:rsidRPr="00184A98" w:rsidRDefault="00304A1B" w:rsidP="00184A98">
      <w:pPr>
        <w:pStyle w:val="ListParagraph"/>
        <w:rPr>
          <w:rFonts w:cs="Arial"/>
          <w:color w:val="FF0000"/>
        </w:rPr>
      </w:pPr>
      <w:r w:rsidRPr="00D324AA">
        <w:t xml:space="preserve">The Committee </w:t>
      </w:r>
      <w:r w:rsidR="00E37B97">
        <w:t xml:space="preserve">noted that </w:t>
      </w:r>
      <w:r w:rsidR="00F56DC2">
        <w:t xml:space="preserve">the pregnant partner information sheet has not been reviewed and should be submitted to be added to the list of approved study documents </w:t>
      </w:r>
      <w:r w:rsidR="009A60E1">
        <w:t xml:space="preserve">if and only where a </w:t>
      </w:r>
      <w:r w:rsidR="00C92374">
        <w:t>participant’s</w:t>
      </w:r>
      <w:r w:rsidR="009A60E1">
        <w:t xml:space="preserve"> partner becomes pregnant during the study (as an amendment).</w:t>
      </w:r>
    </w:p>
    <w:p w14:paraId="174C5DE1" w14:textId="7D28D33C" w:rsidR="00184A98" w:rsidRDefault="00184A98" w:rsidP="00184A98">
      <w:pPr>
        <w:pStyle w:val="ListParagraph"/>
        <w:rPr>
          <w:rFonts w:cs="Arial"/>
        </w:rPr>
      </w:pPr>
      <w:r w:rsidRPr="00184A98">
        <w:rPr>
          <w:rFonts w:cs="Arial"/>
        </w:rPr>
        <w:t xml:space="preserve">The </w:t>
      </w:r>
      <w:r>
        <w:rPr>
          <w:rFonts w:cs="Arial"/>
        </w:rPr>
        <w:t xml:space="preserve">Committee clarified the process for dealing with </w:t>
      </w:r>
      <w:r w:rsidR="0003347F">
        <w:rPr>
          <w:rFonts w:cs="Arial"/>
        </w:rPr>
        <w:t>concerns raised around mental distress identified through the use of the study questionnaires. Please detail this plan in the Protocol and the Participant information Sheets</w:t>
      </w:r>
      <w:r w:rsidR="00965719">
        <w:rPr>
          <w:rFonts w:cs="Arial"/>
        </w:rPr>
        <w:t xml:space="preserve"> (PIS)</w:t>
      </w:r>
      <w:r w:rsidR="0003347F">
        <w:rPr>
          <w:rFonts w:cs="Arial"/>
        </w:rPr>
        <w:t>.</w:t>
      </w:r>
      <w:r w:rsidR="00F544A5">
        <w:rPr>
          <w:rFonts w:cs="Arial"/>
        </w:rPr>
        <w:t xml:space="preserve"> Please ensure that the team that may support this plan is made aware of these plans.</w:t>
      </w:r>
    </w:p>
    <w:p w14:paraId="487DAB2C" w14:textId="77CF49A0" w:rsidR="00D76415" w:rsidRDefault="00D76415" w:rsidP="00184A98">
      <w:pPr>
        <w:pStyle w:val="ListParagraph"/>
        <w:rPr>
          <w:rFonts w:cs="Arial"/>
        </w:rPr>
      </w:pPr>
      <w:r>
        <w:rPr>
          <w:rFonts w:cs="Arial"/>
        </w:rPr>
        <w:t xml:space="preserve">The Committee requested that the </w:t>
      </w:r>
      <w:r w:rsidR="00C75B5A">
        <w:rPr>
          <w:rFonts w:cs="Arial"/>
        </w:rPr>
        <w:t>general practitioner</w:t>
      </w:r>
      <w:r w:rsidR="00091EA9">
        <w:rPr>
          <w:rFonts w:cs="Arial"/>
        </w:rPr>
        <w:t>s (GPs)</w:t>
      </w:r>
      <w:r w:rsidR="00C75B5A">
        <w:rPr>
          <w:rFonts w:cs="Arial"/>
        </w:rPr>
        <w:t xml:space="preserve"> of the participants are notified of use of the study intervention</w:t>
      </w:r>
      <w:r w:rsidR="00091EA9">
        <w:rPr>
          <w:rFonts w:cs="Arial"/>
        </w:rPr>
        <w:t xml:space="preserve"> and that this is mandatory as part of participation specifically as the drugs may increase the potential for suicidal ideation.</w:t>
      </w:r>
      <w:r w:rsidR="0096372B">
        <w:rPr>
          <w:rFonts w:cs="Arial"/>
        </w:rPr>
        <w:t xml:space="preserve"> Please also remove the tick box option for this in the consent forms.</w:t>
      </w:r>
    </w:p>
    <w:p w14:paraId="51D514D8" w14:textId="10944C55" w:rsidR="0096372B" w:rsidRDefault="008F0BAC" w:rsidP="0096372B">
      <w:pPr>
        <w:pStyle w:val="ListParagraph"/>
        <w:rPr>
          <w:rFonts w:cs="Arial"/>
        </w:rPr>
      </w:pPr>
      <w:r>
        <w:rPr>
          <w:rFonts w:cs="Arial"/>
        </w:rPr>
        <w:t>The Committee queried whether the sponsor had committed to the Medicines NZ Guidelines as indicated in the</w:t>
      </w:r>
      <w:r w:rsidR="00965719">
        <w:rPr>
          <w:rFonts w:cs="Arial"/>
        </w:rPr>
        <w:t xml:space="preserve"> PIS. Please remove this if they have not committed to these guidelines.</w:t>
      </w:r>
    </w:p>
    <w:p w14:paraId="4DEA5C6C" w14:textId="27A17CF5" w:rsidR="004E0F89" w:rsidRDefault="004E0F89" w:rsidP="0096372B">
      <w:pPr>
        <w:pStyle w:val="ListParagraph"/>
        <w:rPr>
          <w:rFonts w:cs="Arial"/>
        </w:rPr>
      </w:pPr>
      <w:r>
        <w:rPr>
          <w:rFonts w:cs="Arial"/>
        </w:rPr>
        <w:t xml:space="preserve">The Committee noted that it is a requirement for NZ Ethnicity data to be </w:t>
      </w:r>
      <w:r w:rsidR="0062738A">
        <w:rPr>
          <w:rFonts w:cs="Arial"/>
        </w:rPr>
        <w:t>collected. Please do so at a site level.</w:t>
      </w:r>
    </w:p>
    <w:p w14:paraId="105CFFDA" w14:textId="66F41F3E" w:rsidR="00F238D2" w:rsidRDefault="00F238D2" w:rsidP="0096372B">
      <w:pPr>
        <w:pStyle w:val="ListParagraph"/>
        <w:rPr>
          <w:rFonts w:cs="Arial"/>
        </w:rPr>
      </w:pPr>
      <w:r>
        <w:rPr>
          <w:rFonts w:cs="Arial"/>
        </w:rPr>
        <w:t xml:space="preserve">The Committee queried whether there may be compassionate provision of the study intervention </w:t>
      </w:r>
      <w:r w:rsidR="004B769C">
        <w:rPr>
          <w:rFonts w:cs="Arial"/>
        </w:rPr>
        <w:t xml:space="preserve">should the study drug be effective. Please clarify this with the sponsor. Detail whether or not this may happen in the </w:t>
      </w:r>
      <w:r w:rsidR="00A22EB1">
        <w:rPr>
          <w:rFonts w:cs="Arial"/>
        </w:rPr>
        <w:t>PIS.</w:t>
      </w:r>
    </w:p>
    <w:p w14:paraId="1801633D" w14:textId="5BE3A447" w:rsidR="0045313C" w:rsidRDefault="0045313C" w:rsidP="0096372B">
      <w:pPr>
        <w:pStyle w:val="ListParagraph"/>
        <w:rPr>
          <w:rFonts w:cs="Arial"/>
        </w:rPr>
      </w:pPr>
      <w:r>
        <w:rPr>
          <w:rFonts w:cs="Arial"/>
        </w:rPr>
        <w:lastRenderedPageBreak/>
        <w:t xml:space="preserve">The Committee suggested rewording the language in the </w:t>
      </w:r>
      <w:r w:rsidR="00D932EA">
        <w:rPr>
          <w:rFonts w:cs="Arial"/>
        </w:rPr>
        <w:t>compensation section of this application to be clear to participants that there are no guarantees as to compensation provided should a fall occur etc., which could be likely with a change in epilepsy medication. Please have the Sponsor and the insurer agree to a change in the wording that makes this abundantly clear.</w:t>
      </w:r>
    </w:p>
    <w:p w14:paraId="48871258" w14:textId="0D192DAF" w:rsidR="00BA3CCB" w:rsidRPr="0096372B" w:rsidRDefault="00BA3CCB" w:rsidP="0096372B">
      <w:pPr>
        <w:pStyle w:val="ListParagraph"/>
        <w:rPr>
          <w:rFonts w:cs="Arial"/>
        </w:rPr>
      </w:pPr>
      <w:r>
        <w:rPr>
          <w:rFonts w:cs="Arial"/>
        </w:rPr>
        <w:t>The Committee requested protocol and territory specific insurance certificates for this study.</w:t>
      </w:r>
    </w:p>
    <w:p w14:paraId="0EA2E307" w14:textId="77777777" w:rsidR="00184A98" w:rsidRPr="00184A98" w:rsidRDefault="00184A98" w:rsidP="00184A98">
      <w:pPr>
        <w:pStyle w:val="ListParagraph"/>
        <w:numPr>
          <w:ilvl w:val="0"/>
          <w:numId w:val="0"/>
        </w:numPr>
        <w:ind w:left="360" w:hanging="360"/>
        <w:rPr>
          <w:rFonts w:cs="Arial"/>
          <w:color w:val="FF0000"/>
        </w:rPr>
      </w:pPr>
    </w:p>
    <w:p w14:paraId="2F2C1759"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988712C" w14:textId="77777777" w:rsidR="00304A1B" w:rsidRPr="00D324AA" w:rsidRDefault="00304A1B" w:rsidP="00304A1B">
      <w:pPr>
        <w:spacing w:before="80" w:after="80"/>
        <w:rPr>
          <w:rFonts w:cs="Arial"/>
          <w:szCs w:val="22"/>
          <w:lang w:val="en-NZ"/>
        </w:rPr>
      </w:pPr>
    </w:p>
    <w:p w14:paraId="126A7589" w14:textId="65A4DC6E" w:rsidR="00304A1B" w:rsidRDefault="00304A1B" w:rsidP="00304A1B">
      <w:pPr>
        <w:pStyle w:val="ListParagraph"/>
      </w:pPr>
      <w:r w:rsidRPr="00D324AA">
        <w:t>Please</w:t>
      </w:r>
      <w:r w:rsidR="003127BD">
        <w:t xml:space="preserve"> </w:t>
      </w:r>
      <w:r w:rsidR="00873FA6">
        <w:t xml:space="preserve">include in the statement on page 9 around contacting the </w:t>
      </w:r>
      <w:r w:rsidR="00270159">
        <w:t>study doctor should they experience feelings of distress to include that they may be contacted if distress is indicated in their questionnaires.</w:t>
      </w:r>
      <w:r w:rsidR="00BE0B37">
        <w:t xml:space="preserve"> You can also add in here the plan required above.</w:t>
      </w:r>
    </w:p>
    <w:p w14:paraId="5EDCCA44" w14:textId="798E8387" w:rsidR="00D76415" w:rsidRDefault="00D76415" w:rsidP="00304A1B">
      <w:pPr>
        <w:pStyle w:val="ListParagraph"/>
      </w:pPr>
      <w:r>
        <w:t xml:space="preserve">Please </w:t>
      </w:r>
      <w:r w:rsidR="00C75B5A">
        <w:t xml:space="preserve">quantify what is considered harmful use of drugs and alcohol where mentioned. </w:t>
      </w:r>
    </w:p>
    <w:p w14:paraId="46C64C65" w14:textId="238408EC" w:rsidR="00C75B5A" w:rsidRPr="00D324AA" w:rsidRDefault="00C75B5A" w:rsidP="00304A1B">
      <w:pPr>
        <w:pStyle w:val="ListParagraph"/>
      </w:pPr>
      <w:r>
        <w:t>Please be specific around what is meant by “enough sleep”.</w:t>
      </w:r>
    </w:p>
    <w:p w14:paraId="192BC65D" w14:textId="41F73097" w:rsidR="00304A1B" w:rsidRDefault="00094846" w:rsidP="00304A1B">
      <w:pPr>
        <w:pStyle w:val="ListParagraph"/>
      </w:pPr>
      <w:r>
        <w:t xml:space="preserve">Please clarify where </w:t>
      </w:r>
      <w:r w:rsidR="0012344F">
        <w:t>stating “You</w:t>
      </w:r>
      <w:r w:rsidR="00236208">
        <w:t xml:space="preserve"> will be asked not to drive until you are used to the medication” how long this may be and for whom this is relevant (people moving from placebo).</w:t>
      </w:r>
    </w:p>
    <w:p w14:paraId="5FBF8B31" w14:textId="7477903B" w:rsidR="00124492" w:rsidRDefault="00124492" w:rsidP="00304A1B">
      <w:pPr>
        <w:pStyle w:val="ListParagraph"/>
      </w:pPr>
      <w:r>
        <w:t xml:space="preserve">Please include that a karakia will not be available at the time of tissue disposal in the section “What will happen to my </w:t>
      </w:r>
      <w:r w:rsidR="00F13A73">
        <w:t>blood</w:t>
      </w:r>
      <w:r>
        <w:t>”.</w:t>
      </w:r>
    </w:p>
    <w:p w14:paraId="5817AAEE" w14:textId="3CFCC2FE" w:rsidR="00124492" w:rsidRDefault="00F13A73" w:rsidP="00304A1B">
      <w:pPr>
        <w:pStyle w:val="ListParagraph"/>
      </w:pPr>
      <w:r>
        <w:t xml:space="preserve">Please remove all reference to measurements of blood in teaspoons and just list the amounts in millilitres. </w:t>
      </w:r>
    </w:p>
    <w:p w14:paraId="2FC2EE4B" w14:textId="05581FA3" w:rsidR="00671D9A" w:rsidRDefault="00671D9A" w:rsidP="00304A1B">
      <w:pPr>
        <w:pStyle w:val="ListParagraph"/>
      </w:pPr>
      <w:r>
        <w:t>Please be clear how reimbursement will be provided and how much.</w:t>
      </w:r>
      <w:r w:rsidR="00D60B55">
        <w:t xml:space="preserve"> Please remove </w:t>
      </w:r>
      <w:r w:rsidR="00045350">
        <w:t xml:space="preserve">reference to </w:t>
      </w:r>
      <w:r w:rsidR="009B047D">
        <w:t>“negotiating” this with the study doctor.</w:t>
      </w:r>
    </w:p>
    <w:p w14:paraId="3F659D1A" w14:textId="30F028FB" w:rsidR="00304A1B" w:rsidRDefault="005A2635" w:rsidP="00C27438">
      <w:pPr>
        <w:pStyle w:val="ListParagraph"/>
      </w:pPr>
      <w:r>
        <w:t>Please clarify if the participants would be permitted to keep a copy of the back-up diaries.</w:t>
      </w:r>
    </w:p>
    <w:p w14:paraId="25A1EB9E" w14:textId="647D9436" w:rsidR="00A22EB1" w:rsidRDefault="00A22EB1" w:rsidP="0045313C">
      <w:pPr>
        <w:pStyle w:val="ListParagraph"/>
      </w:pPr>
      <w:r>
        <w:t>Please clarify the need for in-person visits</w:t>
      </w:r>
      <w:r w:rsidR="00C92374">
        <w:t xml:space="preserve">, the number of visits, </w:t>
      </w:r>
      <w:r>
        <w:t>and whether there may be a possibility for some to be carried out over the phone.</w:t>
      </w:r>
    </w:p>
    <w:p w14:paraId="50EC4232" w14:textId="288DF5D1" w:rsidR="00A464CB" w:rsidRDefault="00A464CB" w:rsidP="0045313C">
      <w:pPr>
        <w:pStyle w:val="ListParagraph"/>
      </w:pPr>
      <w:r>
        <w:t xml:space="preserve">Please update the reproductive risks section to the wording included in the </w:t>
      </w:r>
      <w:hyperlink r:id="rId17" w:history="1">
        <w:r w:rsidRPr="002A4D33">
          <w:rPr>
            <w:rStyle w:val="Hyperlink"/>
          </w:rPr>
          <w:t>HDEC template.</w:t>
        </w:r>
      </w:hyperlink>
      <w:r>
        <w:t xml:space="preserve"> </w:t>
      </w:r>
    </w:p>
    <w:p w14:paraId="63FEEB9D" w14:textId="7D60239C" w:rsidR="00F21E1B" w:rsidRDefault="00F21E1B" w:rsidP="0045313C">
      <w:pPr>
        <w:pStyle w:val="ListParagraph"/>
      </w:pPr>
      <w:r>
        <w:t xml:space="preserve">Please </w:t>
      </w:r>
      <w:r w:rsidR="004322CB">
        <w:t xml:space="preserve">clarify the time period within which the eDiary must be filled in post-seizure. </w:t>
      </w:r>
    </w:p>
    <w:p w14:paraId="10254E55" w14:textId="77777777" w:rsidR="00A22EB1" w:rsidRDefault="00A22EB1" w:rsidP="00A22EB1">
      <w:pPr>
        <w:pStyle w:val="ListParagraph"/>
        <w:numPr>
          <w:ilvl w:val="0"/>
          <w:numId w:val="0"/>
        </w:numPr>
        <w:ind w:left="360" w:hanging="360"/>
      </w:pPr>
    </w:p>
    <w:p w14:paraId="24CCB7BD" w14:textId="77777777" w:rsidR="00A22EB1" w:rsidRPr="00D324AA" w:rsidRDefault="00A22EB1" w:rsidP="00A22EB1">
      <w:pPr>
        <w:pStyle w:val="ListParagraph"/>
        <w:numPr>
          <w:ilvl w:val="0"/>
          <w:numId w:val="0"/>
        </w:numPr>
        <w:ind w:left="360" w:hanging="360"/>
      </w:pPr>
    </w:p>
    <w:p w14:paraId="3848B494" w14:textId="77777777" w:rsidR="00304A1B" w:rsidRPr="0054344C" w:rsidRDefault="00304A1B" w:rsidP="00304A1B">
      <w:pPr>
        <w:rPr>
          <w:b/>
          <w:bCs/>
          <w:lang w:val="en-NZ"/>
        </w:rPr>
      </w:pPr>
      <w:r w:rsidRPr="0054344C">
        <w:rPr>
          <w:b/>
          <w:bCs/>
          <w:lang w:val="en-NZ"/>
        </w:rPr>
        <w:t xml:space="preserve">Decision </w:t>
      </w:r>
    </w:p>
    <w:p w14:paraId="58446C34" w14:textId="77777777" w:rsidR="00304A1B" w:rsidRPr="00D324AA" w:rsidRDefault="00304A1B" w:rsidP="00304A1B">
      <w:pPr>
        <w:rPr>
          <w:lang w:val="en-NZ"/>
        </w:rPr>
      </w:pPr>
    </w:p>
    <w:p w14:paraId="5D324B29"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D7A5675" w14:textId="77777777" w:rsidR="00304A1B" w:rsidRPr="00D324AA" w:rsidRDefault="00304A1B" w:rsidP="00304A1B">
      <w:pPr>
        <w:rPr>
          <w:lang w:val="en-NZ"/>
        </w:rPr>
      </w:pPr>
    </w:p>
    <w:p w14:paraId="0953BC4B" w14:textId="77777777" w:rsidR="00304A1B" w:rsidRPr="006D0A33" w:rsidRDefault="00304A1B" w:rsidP="00304A1B">
      <w:pPr>
        <w:pStyle w:val="ListParagraph"/>
      </w:pPr>
      <w:r w:rsidRPr="006D0A33">
        <w:t>Please address all outstanding ethical issues, providing the information requested by the Committee.</w:t>
      </w:r>
    </w:p>
    <w:p w14:paraId="6C6B5166" w14:textId="77777777" w:rsidR="00304A1B" w:rsidRPr="006D0A33" w:rsidRDefault="00304A1B" w:rsidP="00304A1B">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0CCF919" w14:textId="77777777" w:rsidR="00304A1B" w:rsidRPr="00D324AA" w:rsidRDefault="00304A1B" w:rsidP="00304A1B">
      <w:pPr>
        <w:rPr>
          <w:color w:val="FF0000"/>
          <w:lang w:val="en-NZ"/>
        </w:rPr>
      </w:pPr>
    </w:p>
    <w:p w14:paraId="027D2AFF" w14:textId="6DF7864E" w:rsidR="00304A1B" w:rsidRPr="00D324AA" w:rsidRDefault="00304A1B" w:rsidP="00304A1B">
      <w:pPr>
        <w:rPr>
          <w:lang w:val="en-NZ"/>
        </w:rPr>
      </w:pPr>
      <w:r w:rsidRPr="00D324AA">
        <w:rPr>
          <w:lang w:val="en-NZ"/>
        </w:rPr>
        <w:t xml:space="preserve">After receipt of the information requested by the Committee, a final decision on the application will be made by </w:t>
      </w:r>
      <w:r w:rsidR="004C17C5" w:rsidRPr="004C17C5">
        <w:rPr>
          <w:rFonts w:cs="Arial"/>
          <w:szCs w:val="22"/>
          <w:lang w:val="en-NZ"/>
        </w:rPr>
        <w:t>Dr Kate Parker and Dr Maree Kirk</w:t>
      </w:r>
      <w:r w:rsidRPr="004C17C5">
        <w:rPr>
          <w:lang w:val="en-NZ"/>
        </w:rPr>
        <w:t>.</w:t>
      </w:r>
    </w:p>
    <w:p w14:paraId="16E7364E" w14:textId="77777777" w:rsidR="00304A1B" w:rsidRPr="00D324AA" w:rsidRDefault="00304A1B" w:rsidP="00304A1B">
      <w:pPr>
        <w:rPr>
          <w:color w:val="FF0000"/>
          <w:lang w:val="en-NZ"/>
        </w:rPr>
      </w:pPr>
    </w:p>
    <w:p w14:paraId="63D263FD" w14:textId="77777777" w:rsidR="00304A1B" w:rsidRDefault="00304A1B" w:rsidP="00304A1B">
      <w:pPr>
        <w:rPr>
          <w:color w:val="4BACC6"/>
          <w:lang w:val="en-NZ"/>
        </w:rPr>
      </w:pPr>
    </w:p>
    <w:p w14:paraId="1952D161"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1FC01709" w14:textId="77777777" w:rsidTr="009D0914">
        <w:trPr>
          <w:trHeight w:val="280"/>
        </w:trPr>
        <w:tc>
          <w:tcPr>
            <w:tcW w:w="966" w:type="dxa"/>
            <w:tcBorders>
              <w:top w:val="nil"/>
              <w:left w:val="nil"/>
              <w:bottom w:val="nil"/>
              <w:right w:val="nil"/>
            </w:tcBorders>
          </w:tcPr>
          <w:p w14:paraId="1937425E" w14:textId="77777777" w:rsidR="00304A1B" w:rsidRPr="00960BFE" w:rsidRDefault="00304A1B" w:rsidP="009D0914">
            <w:pPr>
              <w:autoSpaceDE w:val="0"/>
              <w:autoSpaceDN w:val="0"/>
              <w:adjustRightInd w:val="0"/>
            </w:pPr>
            <w:r>
              <w:rPr>
                <w:b/>
              </w:rPr>
              <w:lastRenderedPageBreak/>
              <w:t>8</w:t>
            </w:r>
            <w:r w:rsidRPr="00960BFE">
              <w:rPr>
                <w:b/>
              </w:rPr>
              <w:t xml:space="preserve"> </w:t>
            </w:r>
            <w:r w:rsidRPr="00960BFE">
              <w:t xml:space="preserve"> </w:t>
            </w:r>
          </w:p>
        </w:tc>
        <w:tc>
          <w:tcPr>
            <w:tcW w:w="2575" w:type="dxa"/>
            <w:tcBorders>
              <w:top w:val="nil"/>
              <w:left w:val="nil"/>
              <w:bottom w:val="nil"/>
              <w:right w:val="nil"/>
            </w:tcBorders>
          </w:tcPr>
          <w:p w14:paraId="77F9D89A"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6F77E96" w14:textId="72E05DCF" w:rsidR="00304A1B" w:rsidRPr="002B62FF" w:rsidRDefault="00F919CB" w:rsidP="009D0914">
            <w:pPr>
              <w:rPr>
                <w:b/>
                <w:bCs/>
              </w:rPr>
            </w:pPr>
            <w:r w:rsidRPr="00F919CB">
              <w:rPr>
                <w:b/>
                <w:bCs/>
              </w:rPr>
              <w:t>2024 FULL 21275</w:t>
            </w:r>
          </w:p>
        </w:tc>
      </w:tr>
      <w:tr w:rsidR="00304A1B" w:rsidRPr="00960BFE" w14:paraId="203CFCDC" w14:textId="77777777" w:rsidTr="009D0914">
        <w:trPr>
          <w:trHeight w:val="280"/>
        </w:trPr>
        <w:tc>
          <w:tcPr>
            <w:tcW w:w="966" w:type="dxa"/>
            <w:tcBorders>
              <w:top w:val="nil"/>
              <w:left w:val="nil"/>
              <w:bottom w:val="nil"/>
              <w:right w:val="nil"/>
            </w:tcBorders>
          </w:tcPr>
          <w:p w14:paraId="2740863E"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16AC76C"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28715E57" w14:textId="7627315D" w:rsidR="00304A1B" w:rsidRPr="00960BFE" w:rsidRDefault="00DB550D" w:rsidP="009D0914">
            <w:pPr>
              <w:autoSpaceDE w:val="0"/>
              <w:autoSpaceDN w:val="0"/>
              <w:adjustRightInd w:val="0"/>
            </w:pPr>
            <w:r w:rsidRPr="00DB550D">
              <w:t>BG-C477-101: A first-in-human Study of BG-C477, an antibody-drug conjugate, in Patients with Selected Advanced Solid Tumours</w:t>
            </w:r>
          </w:p>
        </w:tc>
      </w:tr>
      <w:tr w:rsidR="00304A1B" w:rsidRPr="00960BFE" w14:paraId="3EA88CC7" w14:textId="77777777" w:rsidTr="009D0914">
        <w:trPr>
          <w:trHeight w:val="280"/>
        </w:trPr>
        <w:tc>
          <w:tcPr>
            <w:tcW w:w="966" w:type="dxa"/>
            <w:tcBorders>
              <w:top w:val="nil"/>
              <w:left w:val="nil"/>
              <w:bottom w:val="nil"/>
              <w:right w:val="nil"/>
            </w:tcBorders>
          </w:tcPr>
          <w:p w14:paraId="5EBD41D0"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1D92A3C1"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1DA0D8C4" w14:textId="2F3FBAC3" w:rsidR="00304A1B" w:rsidRPr="00960BFE" w:rsidRDefault="00F919CB" w:rsidP="009D0914">
            <w:r>
              <w:t>Dr Sanjeev Deva</w:t>
            </w:r>
          </w:p>
        </w:tc>
      </w:tr>
      <w:tr w:rsidR="00304A1B" w:rsidRPr="00960BFE" w14:paraId="4E111715" w14:textId="77777777" w:rsidTr="009D0914">
        <w:trPr>
          <w:trHeight w:val="280"/>
        </w:trPr>
        <w:tc>
          <w:tcPr>
            <w:tcW w:w="966" w:type="dxa"/>
            <w:tcBorders>
              <w:top w:val="nil"/>
              <w:left w:val="nil"/>
              <w:bottom w:val="nil"/>
              <w:right w:val="nil"/>
            </w:tcBorders>
          </w:tcPr>
          <w:p w14:paraId="632D8343"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4117A6D"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0D92A6AE" w14:textId="074F9673" w:rsidR="00304A1B" w:rsidRPr="00960BFE" w:rsidRDefault="0058595B" w:rsidP="009D0914">
            <w:pPr>
              <w:autoSpaceDE w:val="0"/>
              <w:autoSpaceDN w:val="0"/>
              <w:adjustRightInd w:val="0"/>
            </w:pPr>
            <w:r>
              <w:t>BeiGene NZ Unlimited</w:t>
            </w:r>
          </w:p>
        </w:tc>
      </w:tr>
      <w:tr w:rsidR="00304A1B" w:rsidRPr="00960BFE" w14:paraId="7DB3F9A7" w14:textId="77777777" w:rsidTr="009D0914">
        <w:trPr>
          <w:trHeight w:val="280"/>
        </w:trPr>
        <w:tc>
          <w:tcPr>
            <w:tcW w:w="966" w:type="dxa"/>
            <w:tcBorders>
              <w:top w:val="nil"/>
              <w:left w:val="nil"/>
              <w:bottom w:val="nil"/>
              <w:right w:val="nil"/>
            </w:tcBorders>
          </w:tcPr>
          <w:p w14:paraId="00AF717A"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5A0F790"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6B462986" w14:textId="4AA73F70" w:rsidR="00304A1B" w:rsidRPr="00960BFE" w:rsidRDefault="00F919CB" w:rsidP="009D0914">
            <w:pPr>
              <w:autoSpaceDE w:val="0"/>
              <w:autoSpaceDN w:val="0"/>
              <w:adjustRightInd w:val="0"/>
            </w:pPr>
            <w:r>
              <w:t>29 September 2024</w:t>
            </w:r>
          </w:p>
        </w:tc>
      </w:tr>
    </w:tbl>
    <w:p w14:paraId="7C7D8528" w14:textId="77777777" w:rsidR="00304A1B" w:rsidRPr="00795EDD" w:rsidRDefault="00304A1B" w:rsidP="00304A1B"/>
    <w:p w14:paraId="766A5BB8" w14:textId="13F60663" w:rsidR="00304A1B" w:rsidRPr="00D324AA" w:rsidRDefault="00720058" w:rsidP="00304A1B">
      <w:pPr>
        <w:autoSpaceDE w:val="0"/>
        <w:autoSpaceDN w:val="0"/>
        <w:adjustRightInd w:val="0"/>
        <w:rPr>
          <w:sz w:val="20"/>
          <w:lang w:val="en-NZ"/>
        </w:rPr>
      </w:pPr>
      <w:r w:rsidRPr="00720058">
        <w:rPr>
          <w:rFonts w:cs="Arial"/>
          <w:szCs w:val="22"/>
          <w:lang w:val="en-NZ"/>
        </w:rPr>
        <w:t>Dr Sanjeev Deva and several members of the study team were</w:t>
      </w:r>
      <w:r w:rsidR="00304A1B" w:rsidRPr="00D324AA">
        <w:rPr>
          <w:lang w:val="en-NZ"/>
        </w:rPr>
        <w:t xml:space="preserve"> present via videoconference for discussion of this application.</w:t>
      </w:r>
    </w:p>
    <w:p w14:paraId="694D9C59" w14:textId="77777777" w:rsidR="00304A1B" w:rsidRPr="00D324AA" w:rsidRDefault="00304A1B" w:rsidP="00304A1B">
      <w:pPr>
        <w:rPr>
          <w:u w:val="single"/>
          <w:lang w:val="en-NZ"/>
        </w:rPr>
      </w:pPr>
    </w:p>
    <w:p w14:paraId="617401EF" w14:textId="77777777" w:rsidR="00304A1B" w:rsidRPr="0054344C" w:rsidRDefault="00304A1B" w:rsidP="00304A1B">
      <w:pPr>
        <w:pStyle w:val="Headingbold"/>
      </w:pPr>
      <w:r w:rsidRPr="0054344C">
        <w:t>Potential conflicts of interest</w:t>
      </w:r>
    </w:p>
    <w:p w14:paraId="3A7B147A" w14:textId="77777777" w:rsidR="00304A1B" w:rsidRPr="00D324AA" w:rsidRDefault="00304A1B" w:rsidP="00304A1B">
      <w:pPr>
        <w:rPr>
          <w:b/>
          <w:lang w:val="en-NZ"/>
        </w:rPr>
      </w:pPr>
    </w:p>
    <w:p w14:paraId="1ECD6051"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47F4CEA7" w14:textId="77777777" w:rsidR="00304A1B" w:rsidRPr="00D324AA" w:rsidRDefault="00304A1B" w:rsidP="00304A1B">
      <w:pPr>
        <w:rPr>
          <w:lang w:val="en-NZ"/>
        </w:rPr>
      </w:pPr>
    </w:p>
    <w:p w14:paraId="15A8C499"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0A0985C6" w14:textId="77777777" w:rsidR="00304A1B" w:rsidRPr="00D324AA" w:rsidRDefault="00304A1B" w:rsidP="00304A1B">
      <w:pPr>
        <w:rPr>
          <w:lang w:val="en-NZ"/>
        </w:rPr>
      </w:pPr>
    </w:p>
    <w:p w14:paraId="2A5DAEFC" w14:textId="77777777" w:rsidR="00304A1B" w:rsidRPr="00D324AA" w:rsidRDefault="00304A1B" w:rsidP="00304A1B">
      <w:pPr>
        <w:autoSpaceDE w:val="0"/>
        <w:autoSpaceDN w:val="0"/>
        <w:adjustRightInd w:val="0"/>
        <w:rPr>
          <w:lang w:val="en-NZ"/>
        </w:rPr>
      </w:pPr>
    </w:p>
    <w:p w14:paraId="670EB9E9" w14:textId="77777777" w:rsidR="00304A1B" w:rsidRPr="0054344C" w:rsidRDefault="00304A1B" w:rsidP="00304A1B">
      <w:pPr>
        <w:pStyle w:val="Headingbold"/>
      </w:pPr>
      <w:r w:rsidRPr="0054344C">
        <w:t xml:space="preserve">Summary of resolved ethical issues </w:t>
      </w:r>
    </w:p>
    <w:p w14:paraId="3AFEFA9C" w14:textId="77777777" w:rsidR="00304A1B" w:rsidRPr="00D324AA" w:rsidRDefault="00304A1B" w:rsidP="00304A1B">
      <w:pPr>
        <w:rPr>
          <w:u w:val="single"/>
          <w:lang w:val="en-NZ"/>
        </w:rPr>
      </w:pPr>
    </w:p>
    <w:p w14:paraId="62E0F9C7"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6BDB2F97" w14:textId="77777777" w:rsidR="00304A1B" w:rsidRPr="00D324AA" w:rsidRDefault="00304A1B" w:rsidP="00304A1B">
      <w:pPr>
        <w:rPr>
          <w:lang w:val="en-NZ"/>
        </w:rPr>
      </w:pPr>
    </w:p>
    <w:p w14:paraId="06E8C846" w14:textId="0FB57F0D" w:rsidR="00304A1B" w:rsidRDefault="00304A1B" w:rsidP="00304A1B">
      <w:pPr>
        <w:pStyle w:val="ListParagraph"/>
        <w:numPr>
          <w:ilvl w:val="0"/>
          <w:numId w:val="36"/>
        </w:numPr>
      </w:pPr>
      <w:r w:rsidRPr="00D324AA">
        <w:t xml:space="preserve">The Committee </w:t>
      </w:r>
      <w:r w:rsidR="00052B4F">
        <w:t xml:space="preserve">clarified when the </w:t>
      </w:r>
      <w:r w:rsidR="00977B58">
        <w:t>optional collection and storage information sheet would be provided and consented to in the study timeline.</w:t>
      </w:r>
    </w:p>
    <w:p w14:paraId="3495D570" w14:textId="77777777" w:rsidR="006A43F7" w:rsidRPr="006A43F7" w:rsidRDefault="006A43F7" w:rsidP="006A43F7">
      <w:pPr>
        <w:pStyle w:val="ListParagraph"/>
        <w:numPr>
          <w:ilvl w:val="0"/>
          <w:numId w:val="0"/>
        </w:numPr>
        <w:ind w:left="360"/>
      </w:pPr>
    </w:p>
    <w:p w14:paraId="2B57D190" w14:textId="77777777" w:rsidR="00304A1B" w:rsidRPr="0054344C" w:rsidRDefault="00304A1B" w:rsidP="00304A1B">
      <w:pPr>
        <w:pStyle w:val="Headingbold"/>
      </w:pPr>
      <w:r w:rsidRPr="0054344C">
        <w:t>Summary of outstanding ethical issues</w:t>
      </w:r>
    </w:p>
    <w:p w14:paraId="630F5AA0" w14:textId="77777777" w:rsidR="00304A1B" w:rsidRPr="00D324AA" w:rsidRDefault="00304A1B" w:rsidP="00304A1B">
      <w:pPr>
        <w:rPr>
          <w:lang w:val="en-NZ"/>
        </w:rPr>
      </w:pPr>
    </w:p>
    <w:p w14:paraId="22BF49F2" w14:textId="598D5CBE" w:rsidR="00304A1B" w:rsidRPr="006A43F7" w:rsidRDefault="00304A1B" w:rsidP="006A43F7">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r w:rsidRPr="00D324AA">
        <w:br/>
      </w:r>
    </w:p>
    <w:p w14:paraId="1F8486F5" w14:textId="10694ED8"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sidR="00D8781F">
        <w:rPr>
          <w:rFonts w:cs="Arial"/>
          <w:szCs w:val="22"/>
          <w:lang w:val="en-NZ"/>
        </w:rPr>
        <w:t>s</w:t>
      </w:r>
      <w:r>
        <w:rPr>
          <w:rFonts w:cs="Arial"/>
          <w:szCs w:val="22"/>
          <w:lang w:val="en-NZ"/>
        </w:rPr>
        <w:t xml:space="preserve"> (PIS/CF</w:t>
      </w:r>
      <w:r w:rsidR="00D8781F">
        <w:rPr>
          <w:rFonts w:cs="Arial"/>
          <w:szCs w:val="22"/>
          <w:lang w:val="en-NZ"/>
        </w:rPr>
        <w:t>s</w:t>
      </w:r>
      <w:r>
        <w:rPr>
          <w:rFonts w:cs="Arial"/>
          <w:szCs w:val="22"/>
          <w:lang w:val="en-NZ"/>
        </w:rPr>
        <w:t>)</w:t>
      </w:r>
      <w:r w:rsidRPr="00D324AA">
        <w:rPr>
          <w:rFonts w:cs="Arial"/>
          <w:szCs w:val="22"/>
          <w:lang w:val="en-NZ"/>
        </w:rPr>
        <w:t xml:space="preserve">: </w:t>
      </w:r>
    </w:p>
    <w:p w14:paraId="3A3A27C4" w14:textId="77777777" w:rsidR="00304A1B" w:rsidRPr="00D324AA" w:rsidRDefault="00304A1B" w:rsidP="00304A1B">
      <w:pPr>
        <w:spacing w:before="80" w:after="80"/>
        <w:rPr>
          <w:rFonts w:cs="Arial"/>
          <w:szCs w:val="22"/>
          <w:lang w:val="en-NZ"/>
        </w:rPr>
      </w:pPr>
    </w:p>
    <w:p w14:paraId="64145DF9" w14:textId="2E2A9170" w:rsidR="00304A1B" w:rsidRPr="00D324AA" w:rsidRDefault="00304A1B" w:rsidP="00304A1B">
      <w:pPr>
        <w:pStyle w:val="ListParagraph"/>
      </w:pPr>
      <w:r w:rsidRPr="00D324AA">
        <w:t>Please</w:t>
      </w:r>
      <w:r w:rsidR="009A29E3">
        <w:t xml:space="preserve"> </w:t>
      </w:r>
      <w:r w:rsidR="00977B58">
        <w:t>avoid the use of the word “treatment”, please use “study drug” or “study intervention” instead.</w:t>
      </w:r>
    </w:p>
    <w:p w14:paraId="7C65F624" w14:textId="3C29CC8F" w:rsidR="00304A1B" w:rsidRDefault="00446FAB" w:rsidP="00304A1B">
      <w:pPr>
        <w:pStyle w:val="ListParagraph"/>
      </w:pPr>
      <w:r>
        <w:t xml:space="preserve">Please refrain from the use of the word “time” when referring to reimbursement as this </w:t>
      </w:r>
      <w:r w:rsidR="00B946EB">
        <w:t>may</w:t>
      </w:r>
      <w:r w:rsidR="00BA6116">
        <w:t xml:space="preserve"> have</w:t>
      </w:r>
      <w:r>
        <w:t xml:space="preserve"> tax</w:t>
      </w:r>
      <w:r w:rsidR="00BA6116">
        <w:t xml:space="preserve"> implications</w:t>
      </w:r>
      <w:r>
        <w:t xml:space="preserve">. </w:t>
      </w:r>
    </w:p>
    <w:p w14:paraId="4FE9BFAF" w14:textId="2A996151" w:rsidR="005A46EE" w:rsidRDefault="005A46EE" w:rsidP="00304A1B">
      <w:pPr>
        <w:pStyle w:val="ListParagraph"/>
      </w:pPr>
      <w:r>
        <w:t xml:space="preserve">Please clarify how reimbursement will be handled and how the participants may </w:t>
      </w:r>
      <w:r w:rsidR="00967157">
        <w:t xml:space="preserve">receive this and what amount may be provided. </w:t>
      </w:r>
    </w:p>
    <w:p w14:paraId="7626857F" w14:textId="0AB5643A" w:rsidR="0021174E" w:rsidRDefault="0021174E" w:rsidP="00304A1B">
      <w:pPr>
        <w:pStyle w:val="ListParagraph"/>
      </w:pPr>
      <w:r>
        <w:t>Please include the number of N</w:t>
      </w:r>
      <w:r w:rsidR="00441537">
        <w:t xml:space="preserve">ew </w:t>
      </w:r>
      <w:r>
        <w:t>Z</w:t>
      </w:r>
      <w:r w:rsidR="00441537">
        <w:t>ealand</w:t>
      </w:r>
      <w:r>
        <w:t xml:space="preserve"> participants as well as the</w:t>
      </w:r>
      <w:r w:rsidR="00BA6116">
        <w:t xml:space="preserve"> number of</w:t>
      </w:r>
      <w:r>
        <w:t xml:space="preserve"> international participants.</w:t>
      </w:r>
    </w:p>
    <w:p w14:paraId="30FBCE0F" w14:textId="2B63AAD1" w:rsidR="006F0C07" w:rsidRDefault="006F0C07" w:rsidP="00304A1B">
      <w:pPr>
        <w:pStyle w:val="ListParagraph"/>
      </w:pPr>
      <w:r>
        <w:t>Please be clear as to whether or not genetic testing will occur rather than stating that it “may”.</w:t>
      </w:r>
    </w:p>
    <w:p w14:paraId="0AF2BC4A" w14:textId="59373252" w:rsidR="004157F4" w:rsidRDefault="004157F4" w:rsidP="00304A1B">
      <w:pPr>
        <w:pStyle w:val="ListParagraph"/>
      </w:pPr>
      <w:r>
        <w:t xml:space="preserve">Please clarify what genetic testing may target. If this is whole genomic testing or simply a look at specific genes relating to this </w:t>
      </w:r>
      <w:r w:rsidR="007E1695">
        <w:t>disease,</w:t>
      </w:r>
      <w:r>
        <w:t xml:space="preserve"> then state that.</w:t>
      </w:r>
      <w:r w:rsidR="00DA2156">
        <w:t xml:space="preserve"> There is no need to specify every gene but please specify the types of things that will be under study and why.</w:t>
      </w:r>
    </w:p>
    <w:p w14:paraId="5C168234" w14:textId="4B2ECC5B" w:rsidR="00696B61" w:rsidRDefault="00696B61" w:rsidP="00304A1B">
      <w:pPr>
        <w:pStyle w:val="ListParagraph"/>
      </w:pPr>
      <w:r>
        <w:t>Please specify the city and country that samples will be stored in.</w:t>
      </w:r>
    </w:p>
    <w:p w14:paraId="5C7A8023" w14:textId="667A89D4" w:rsidR="00033145" w:rsidRDefault="00033145" w:rsidP="00304A1B">
      <w:pPr>
        <w:pStyle w:val="ListParagraph"/>
      </w:pPr>
      <w:r>
        <w:t xml:space="preserve">Please remove the tick-box for General Practitioner notification </w:t>
      </w:r>
      <w:r w:rsidR="006A43F7">
        <w:t>as this should be mandatory.</w:t>
      </w:r>
    </w:p>
    <w:p w14:paraId="7A50BA5F" w14:textId="2CC0A125" w:rsidR="00156369" w:rsidRDefault="00156369" w:rsidP="00D8781F">
      <w:pPr>
        <w:pStyle w:val="ListParagraph"/>
        <w:numPr>
          <w:ilvl w:val="0"/>
          <w:numId w:val="0"/>
        </w:numPr>
      </w:pPr>
    </w:p>
    <w:p w14:paraId="1C7236AD" w14:textId="6DE0C5B7" w:rsidR="00D8781F" w:rsidRPr="00D8781F" w:rsidRDefault="00D8781F" w:rsidP="00D8781F">
      <w:pPr>
        <w:pStyle w:val="ListParagraph"/>
        <w:numPr>
          <w:ilvl w:val="0"/>
          <w:numId w:val="0"/>
        </w:numPr>
        <w:rPr>
          <w:b/>
          <w:bCs/>
        </w:rPr>
      </w:pPr>
      <w:r w:rsidRPr="00D8781F">
        <w:rPr>
          <w:b/>
          <w:bCs/>
        </w:rPr>
        <w:t>Main PIS</w:t>
      </w:r>
    </w:p>
    <w:p w14:paraId="6EA0B75D" w14:textId="77777777" w:rsidR="00304A1B" w:rsidRDefault="00304A1B" w:rsidP="00304A1B">
      <w:pPr>
        <w:spacing w:before="80" w:after="80"/>
      </w:pPr>
    </w:p>
    <w:p w14:paraId="262EFA32" w14:textId="4190AE7F" w:rsidR="00D8781F" w:rsidRDefault="00D8781F" w:rsidP="00D8781F">
      <w:pPr>
        <w:pStyle w:val="ListParagraph"/>
      </w:pPr>
      <w:r w:rsidRPr="00D324AA">
        <w:lastRenderedPageBreak/>
        <w:t>Please</w:t>
      </w:r>
      <w:r>
        <w:t xml:space="preserve"> include the option for an interpreter at the top of this document.</w:t>
      </w:r>
    </w:p>
    <w:p w14:paraId="211CAEC4" w14:textId="3E4F5B43" w:rsidR="00AE5E1A" w:rsidRDefault="00AE5E1A" w:rsidP="00D8781F">
      <w:pPr>
        <w:pStyle w:val="ListParagraph"/>
      </w:pPr>
      <w:r>
        <w:t>Under “</w:t>
      </w:r>
      <w:r w:rsidR="009571A1">
        <w:t xml:space="preserve">reproductive risks” please include the </w:t>
      </w:r>
      <w:r w:rsidR="00EB45F5">
        <w:t>public funding for storage of sperm and eggs.</w:t>
      </w:r>
    </w:p>
    <w:p w14:paraId="410D2E1F" w14:textId="735FD942" w:rsidR="00EB45F5" w:rsidRDefault="00EB45F5" w:rsidP="00D8781F">
      <w:pPr>
        <w:pStyle w:val="ListParagraph"/>
      </w:pPr>
      <w:r>
        <w:t>Please provide details or a link for the Medicines NZ Guidelines.</w:t>
      </w:r>
    </w:p>
    <w:p w14:paraId="70DA755F" w14:textId="577AC262" w:rsidR="001522DA" w:rsidRDefault="001522DA" w:rsidP="00D8781F">
      <w:pPr>
        <w:pStyle w:val="ListParagraph"/>
      </w:pPr>
      <w:r>
        <w:t>Please clarify what “genes” are in lay terms and any risks associated with this.</w:t>
      </w:r>
    </w:p>
    <w:p w14:paraId="18532043" w14:textId="7AACADEB" w:rsidR="001522DA" w:rsidRDefault="001522DA" w:rsidP="00D8781F">
      <w:pPr>
        <w:pStyle w:val="ListParagraph"/>
      </w:pPr>
      <w:r>
        <w:t>Please note where “if local law allows” is mentioned please simply specify whether this is allowed per local law.</w:t>
      </w:r>
    </w:p>
    <w:p w14:paraId="408EED79" w14:textId="77777777" w:rsidR="004157F4" w:rsidRDefault="004157F4" w:rsidP="004157F4">
      <w:pPr>
        <w:pStyle w:val="ListParagraph"/>
        <w:numPr>
          <w:ilvl w:val="0"/>
          <w:numId w:val="0"/>
        </w:numPr>
        <w:ind w:left="360" w:hanging="360"/>
      </w:pPr>
    </w:p>
    <w:p w14:paraId="26A76765" w14:textId="77777777" w:rsidR="00304A1B" w:rsidRPr="0054344C" w:rsidRDefault="00304A1B" w:rsidP="00304A1B">
      <w:pPr>
        <w:rPr>
          <w:b/>
          <w:bCs/>
          <w:lang w:val="en-NZ"/>
        </w:rPr>
      </w:pPr>
      <w:r w:rsidRPr="0054344C">
        <w:rPr>
          <w:b/>
          <w:bCs/>
          <w:lang w:val="en-NZ"/>
        </w:rPr>
        <w:t xml:space="preserve">Decision </w:t>
      </w:r>
    </w:p>
    <w:p w14:paraId="7F3643DC" w14:textId="77777777" w:rsidR="00304A1B" w:rsidRPr="00D324AA" w:rsidRDefault="00304A1B" w:rsidP="00304A1B">
      <w:pPr>
        <w:rPr>
          <w:lang w:val="en-NZ"/>
        </w:rPr>
      </w:pPr>
    </w:p>
    <w:p w14:paraId="5FD65BA3" w14:textId="77777777" w:rsidR="00304A1B" w:rsidRPr="00D324AA" w:rsidRDefault="00304A1B" w:rsidP="00304A1B">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3D865ADA" w14:textId="77777777" w:rsidR="00304A1B" w:rsidRPr="00D324AA" w:rsidRDefault="00304A1B" w:rsidP="00304A1B">
      <w:pPr>
        <w:rPr>
          <w:color w:val="FF0000"/>
          <w:lang w:val="en-NZ"/>
        </w:rPr>
      </w:pPr>
    </w:p>
    <w:p w14:paraId="6658207B" w14:textId="77777777" w:rsidR="00304A1B" w:rsidRPr="006A43F7" w:rsidRDefault="00304A1B" w:rsidP="00304A1B">
      <w:pPr>
        <w:pStyle w:val="NSCbullet"/>
        <w:rPr>
          <w:color w:val="auto"/>
        </w:rPr>
      </w:pPr>
      <w:r w:rsidRPr="006A43F7">
        <w:rPr>
          <w:color w:val="auto"/>
        </w:rPr>
        <w:t>please address all outstanding ethical issues raised by the Committee</w:t>
      </w:r>
    </w:p>
    <w:p w14:paraId="5DE2ECDE" w14:textId="77777777" w:rsidR="00304A1B" w:rsidRPr="006A43F7" w:rsidRDefault="00304A1B" w:rsidP="00304A1B">
      <w:pPr>
        <w:numPr>
          <w:ilvl w:val="0"/>
          <w:numId w:val="5"/>
        </w:numPr>
        <w:spacing w:before="80" w:after="80"/>
        <w:ind w:left="714" w:hanging="357"/>
        <w:rPr>
          <w:rFonts w:cs="Arial"/>
          <w:szCs w:val="22"/>
          <w:lang w:val="en-NZ"/>
        </w:rPr>
      </w:pPr>
      <w:r w:rsidRPr="006A43F7">
        <w:rPr>
          <w:rFonts w:cs="Arial"/>
          <w:szCs w:val="22"/>
          <w:lang w:val="en-NZ"/>
        </w:rPr>
        <w:t xml:space="preserve">please update the Participant Information Sheet and Consent Form, taking into account the feedback provided by the Committee. </w:t>
      </w:r>
      <w:r w:rsidRPr="006A43F7">
        <w:rPr>
          <w:i/>
          <w:iCs/>
        </w:rPr>
        <w:t>(National Ethical Standards for Health and Disability Research and Quality Improvement, para 7.15 – 7.17).</w:t>
      </w:r>
    </w:p>
    <w:p w14:paraId="289609BF" w14:textId="77777777" w:rsidR="00304A1B" w:rsidRPr="00D324AA" w:rsidRDefault="00304A1B" w:rsidP="00304A1B">
      <w:pPr>
        <w:rPr>
          <w:rFonts w:cs="Arial"/>
          <w:color w:val="33CCCC"/>
          <w:szCs w:val="22"/>
          <w:lang w:val="en-NZ"/>
        </w:rPr>
      </w:pPr>
    </w:p>
    <w:p w14:paraId="613B1A2A" w14:textId="77777777" w:rsidR="00304A1B" w:rsidRDefault="00304A1B" w:rsidP="00304A1B">
      <w:pPr>
        <w:rPr>
          <w:color w:val="4BACC6"/>
          <w:lang w:val="en-NZ"/>
        </w:rPr>
      </w:pPr>
    </w:p>
    <w:p w14:paraId="3367B30C"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35AB85BF" w14:textId="77777777" w:rsidTr="009D0914">
        <w:trPr>
          <w:trHeight w:val="280"/>
        </w:trPr>
        <w:tc>
          <w:tcPr>
            <w:tcW w:w="966" w:type="dxa"/>
            <w:tcBorders>
              <w:top w:val="nil"/>
              <w:left w:val="nil"/>
              <w:bottom w:val="nil"/>
              <w:right w:val="nil"/>
            </w:tcBorders>
          </w:tcPr>
          <w:p w14:paraId="2C4C9B84" w14:textId="77777777" w:rsidR="00304A1B" w:rsidRPr="00304A1B" w:rsidRDefault="00304A1B" w:rsidP="009D0914">
            <w:pPr>
              <w:autoSpaceDE w:val="0"/>
              <w:autoSpaceDN w:val="0"/>
              <w:adjustRightInd w:val="0"/>
              <w:rPr>
                <w:b/>
                <w:bCs/>
              </w:rPr>
            </w:pPr>
            <w:r w:rsidRPr="00304A1B">
              <w:rPr>
                <w:b/>
                <w:bCs/>
              </w:rPr>
              <w:lastRenderedPageBreak/>
              <w:t xml:space="preserve">9 </w:t>
            </w:r>
          </w:p>
        </w:tc>
        <w:tc>
          <w:tcPr>
            <w:tcW w:w="2575" w:type="dxa"/>
            <w:tcBorders>
              <w:top w:val="nil"/>
              <w:left w:val="nil"/>
              <w:bottom w:val="nil"/>
              <w:right w:val="nil"/>
            </w:tcBorders>
          </w:tcPr>
          <w:p w14:paraId="11F6EDB9"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90A92B8" w14:textId="320DC917" w:rsidR="00304A1B" w:rsidRPr="002B62FF" w:rsidRDefault="00B40702" w:rsidP="009D0914">
            <w:pPr>
              <w:rPr>
                <w:b/>
                <w:bCs/>
              </w:rPr>
            </w:pPr>
            <w:r w:rsidRPr="00B40702">
              <w:rPr>
                <w:b/>
                <w:bCs/>
              </w:rPr>
              <w:t>2024 FULL 21067</w:t>
            </w:r>
          </w:p>
        </w:tc>
      </w:tr>
      <w:tr w:rsidR="00304A1B" w:rsidRPr="00960BFE" w14:paraId="37B9B5BD" w14:textId="77777777" w:rsidTr="009D0914">
        <w:trPr>
          <w:trHeight w:val="280"/>
        </w:trPr>
        <w:tc>
          <w:tcPr>
            <w:tcW w:w="966" w:type="dxa"/>
            <w:tcBorders>
              <w:top w:val="nil"/>
              <w:left w:val="nil"/>
              <w:bottom w:val="nil"/>
              <w:right w:val="nil"/>
            </w:tcBorders>
          </w:tcPr>
          <w:p w14:paraId="1036AF41"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1CEE134D"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74673DC5" w14:textId="72B4C93E" w:rsidR="00304A1B" w:rsidRPr="00960BFE" w:rsidRDefault="00982FCC" w:rsidP="009D0914">
            <w:pPr>
              <w:autoSpaceDE w:val="0"/>
              <w:autoSpaceDN w:val="0"/>
              <w:adjustRightInd w:val="0"/>
            </w:pPr>
            <w:r w:rsidRPr="00982FCC">
              <w:t>Capstan Medical TMVR Study: FIH</w:t>
            </w:r>
          </w:p>
        </w:tc>
      </w:tr>
      <w:tr w:rsidR="00304A1B" w:rsidRPr="00960BFE" w14:paraId="6FCB7DEB" w14:textId="77777777" w:rsidTr="009D0914">
        <w:trPr>
          <w:trHeight w:val="280"/>
        </w:trPr>
        <w:tc>
          <w:tcPr>
            <w:tcW w:w="966" w:type="dxa"/>
            <w:tcBorders>
              <w:top w:val="nil"/>
              <w:left w:val="nil"/>
              <w:bottom w:val="nil"/>
              <w:right w:val="nil"/>
            </w:tcBorders>
          </w:tcPr>
          <w:p w14:paraId="6A7DE135"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A35AE61"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786FB04D" w14:textId="0C2B2837" w:rsidR="00304A1B" w:rsidRPr="00960BFE" w:rsidRDefault="00832504" w:rsidP="009D0914">
            <w:r>
              <w:t>Prof. Mark Webster</w:t>
            </w:r>
          </w:p>
        </w:tc>
      </w:tr>
      <w:tr w:rsidR="00304A1B" w:rsidRPr="00960BFE" w14:paraId="14BAD2DA" w14:textId="77777777" w:rsidTr="009D0914">
        <w:trPr>
          <w:trHeight w:val="280"/>
        </w:trPr>
        <w:tc>
          <w:tcPr>
            <w:tcW w:w="966" w:type="dxa"/>
            <w:tcBorders>
              <w:top w:val="nil"/>
              <w:left w:val="nil"/>
              <w:bottom w:val="nil"/>
              <w:right w:val="nil"/>
            </w:tcBorders>
          </w:tcPr>
          <w:p w14:paraId="6CAA9BA0"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82141AF"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5EE1BA74" w14:textId="0D28DD6A" w:rsidR="00304A1B" w:rsidRPr="00960BFE" w:rsidRDefault="00832504" w:rsidP="009D0914">
            <w:pPr>
              <w:autoSpaceDE w:val="0"/>
              <w:autoSpaceDN w:val="0"/>
              <w:adjustRightInd w:val="0"/>
            </w:pPr>
            <w:r>
              <w:t>Capstan Medical</w:t>
            </w:r>
          </w:p>
        </w:tc>
      </w:tr>
      <w:tr w:rsidR="00304A1B" w:rsidRPr="00960BFE" w14:paraId="296D249A" w14:textId="77777777" w:rsidTr="009D0914">
        <w:trPr>
          <w:trHeight w:val="280"/>
        </w:trPr>
        <w:tc>
          <w:tcPr>
            <w:tcW w:w="966" w:type="dxa"/>
            <w:tcBorders>
              <w:top w:val="nil"/>
              <w:left w:val="nil"/>
              <w:bottom w:val="nil"/>
              <w:right w:val="nil"/>
            </w:tcBorders>
          </w:tcPr>
          <w:p w14:paraId="5E37BF73"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1BB878D8"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0F00B6B0" w14:textId="7B323722" w:rsidR="00304A1B" w:rsidRPr="00960BFE" w:rsidRDefault="00832504" w:rsidP="009D0914">
            <w:pPr>
              <w:autoSpaceDE w:val="0"/>
              <w:autoSpaceDN w:val="0"/>
              <w:adjustRightInd w:val="0"/>
            </w:pPr>
            <w:r>
              <w:t>26 September 2024</w:t>
            </w:r>
          </w:p>
        </w:tc>
      </w:tr>
    </w:tbl>
    <w:p w14:paraId="5B21F74B" w14:textId="77777777" w:rsidR="00304A1B" w:rsidRPr="00795EDD" w:rsidRDefault="00304A1B" w:rsidP="00304A1B"/>
    <w:p w14:paraId="4118DFCC" w14:textId="594EFC6C" w:rsidR="00304A1B" w:rsidRPr="00D324AA" w:rsidRDefault="00AC56E1" w:rsidP="00304A1B">
      <w:pPr>
        <w:autoSpaceDE w:val="0"/>
        <w:autoSpaceDN w:val="0"/>
        <w:adjustRightInd w:val="0"/>
        <w:rPr>
          <w:sz w:val="20"/>
          <w:lang w:val="en-NZ"/>
        </w:rPr>
      </w:pPr>
      <w:r>
        <w:rPr>
          <w:lang w:val="en-NZ"/>
        </w:rPr>
        <w:t xml:space="preserve">Professor Mark Webster, </w:t>
      </w:r>
      <w:r w:rsidR="00B97434">
        <w:rPr>
          <w:lang w:val="en-NZ"/>
        </w:rPr>
        <w:t xml:space="preserve">and several </w:t>
      </w:r>
      <w:r w:rsidR="000C79A5">
        <w:rPr>
          <w:lang w:val="en-NZ"/>
        </w:rPr>
        <w:t>members of the sponsor team were</w:t>
      </w:r>
      <w:r w:rsidR="00304A1B" w:rsidRPr="00D324AA">
        <w:rPr>
          <w:lang w:val="en-NZ"/>
        </w:rPr>
        <w:t xml:space="preserve"> present via videoconference for discussion of this application.</w:t>
      </w:r>
    </w:p>
    <w:p w14:paraId="724E6FFF" w14:textId="77777777" w:rsidR="00304A1B" w:rsidRPr="00D324AA" w:rsidRDefault="00304A1B" w:rsidP="00304A1B">
      <w:pPr>
        <w:rPr>
          <w:u w:val="single"/>
          <w:lang w:val="en-NZ"/>
        </w:rPr>
      </w:pPr>
    </w:p>
    <w:p w14:paraId="462B7023" w14:textId="77777777" w:rsidR="00304A1B" w:rsidRPr="0054344C" w:rsidRDefault="00304A1B" w:rsidP="00304A1B">
      <w:pPr>
        <w:pStyle w:val="Headingbold"/>
      </w:pPr>
      <w:r w:rsidRPr="0054344C">
        <w:t>Potential conflicts of interest</w:t>
      </w:r>
    </w:p>
    <w:p w14:paraId="0B79DB24" w14:textId="77777777" w:rsidR="00304A1B" w:rsidRPr="00D324AA" w:rsidRDefault="00304A1B" w:rsidP="00304A1B">
      <w:pPr>
        <w:rPr>
          <w:b/>
          <w:lang w:val="en-NZ"/>
        </w:rPr>
      </w:pPr>
    </w:p>
    <w:p w14:paraId="5CD8A12F"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7DAC6F3F" w14:textId="77777777" w:rsidR="00304A1B" w:rsidRPr="00D324AA" w:rsidRDefault="00304A1B" w:rsidP="00304A1B">
      <w:pPr>
        <w:rPr>
          <w:lang w:val="en-NZ"/>
        </w:rPr>
      </w:pPr>
    </w:p>
    <w:p w14:paraId="5B34C8A9"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6C393375" w14:textId="77777777" w:rsidR="00304A1B" w:rsidRPr="00D324AA" w:rsidRDefault="00304A1B" w:rsidP="00304A1B">
      <w:pPr>
        <w:rPr>
          <w:lang w:val="en-NZ"/>
        </w:rPr>
      </w:pPr>
    </w:p>
    <w:p w14:paraId="697811CD" w14:textId="77777777" w:rsidR="00304A1B" w:rsidRPr="00D324AA" w:rsidRDefault="00304A1B" w:rsidP="00304A1B">
      <w:pPr>
        <w:autoSpaceDE w:val="0"/>
        <w:autoSpaceDN w:val="0"/>
        <w:adjustRightInd w:val="0"/>
        <w:rPr>
          <w:lang w:val="en-NZ"/>
        </w:rPr>
      </w:pPr>
    </w:p>
    <w:p w14:paraId="3E4FE0E1" w14:textId="77777777" w:rsidR="00304A1B" w:rsidRPr="0054344C" w:rsidRDefault="00304A1B" w:rsidP="00304A1B">
      <w:pPr>
        <w:pStyle w:val="Headingbold"/>
      </w:pPr>
      <w:r w:rsidRPr="0054344C">
        <w:t xml:space="preserve">Summary of resolved ethical issues </w:t>
      </w:r>
    </w:p>
    <w:p w14:paraId="1972F7CD" w14:textId="77777777" w:rsidR="00304A1B" w:rsidRPr="00D324AA" w:rsidRDefault="00304A1B" w:rsidP="00304A1B">
      <w:pPr>
        <w:rPr>
          <w:u w:val="single"/>
          <w:lang w:val="en-NZ"/>
        </w:rPr>
      </w:pPr>
    </w:p>
    <w:p w14:paraId="6A9921B3"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0FAED301" w14:textId="77777777" w:rsidR="00304A1B" w:rsidRPr="00D324AA" w:rsidRDefault="00304A1B" w:rsidP="00304A1B">
      <w:pPr>
        <w:rPr>
          <w:lang w:val="en-NZ"/>
        </w:rPr>
      </w:pPr>
    </w:p>
    <w:p w14:paraId="40E19452" w14:textId="3EFD56D9" w:rsidR="00304A1B" w:rsidRPr="00D324AA" w:rsidRDefault="00304A1B" w:rsidP="00AC56E1">
      <w:pPr>
        <w:pStyle w:val="ListParagraph"/>
        <w:numPr>
          <w:ilvl w:val="0"/>
          <w:numId w:val="37"/>
        </w:numPr>
      </w:pPr>
      <w:r w:rsidRPr="00D324AA">
        <w:t xml:space="preserve">The Committee </w:t>
      </w:r>
      <w:r w:rsidR="006D0838">
        <w:t xml:space="preserve">clarified the process </w:t>
      </w:r>
      <w:r w:rsidR="00AD3459">
        <w:t xml:space="preserve">and timeline </w:t>
      </w:r>
      <w:r w:rsidR="006D0838">
        <w:t xml:space="preserve">of </w:t>
      </w:r>
      <w:r w:rsidR="00AD3459">
        <w:t xml:space="preserve">testing the device in non-human animal trials and the period which the device is tested. </w:t>
      </w:r>
    </w:p>
    <w:p w14:paraId="2903E828" w14:textId="0A1CA2A0" w:rsidR="00304A1B" w:rsidRPr="005A2532" w:rsidRDefault="00335094" w:rsidP="00304A1B">
      <w:pPr>
        <w:numPr>
          <w:ilvl w:val="0"/>
          <w:numId w:val="3"/>
        </w:numPr>
        <w:spacing w:before="80" w:after="80"/>
        <w:contextualSpacing/>
        <w:rPr>
          <w:lang w:val="en-NZ"/>
        </w:rPr>
      </w:pPr>
      <w:r>
        <w:rPr>
          <w:lang w:val="en-NZ"/>
        </w:rPr>
        <w:t xml:space="preserve">The Committee </w:t>
      </w:r>
      <w:r>
        <w:t>queried how necessary the annual</w:t>
      </w:r>
      <w:r w:rsidR="00063592">
        <w:t xml:space="preserve"> in</w:t>
      </w:r>
      <w:r>
        <w:t xml:space="preserve"> person check-up is if it is optional. The researchers noted that it is not specifically mandated and there would be very little in terms of blood testing that would be relevant to collect at that time point. The researcher noted there was a wish to balance burden whilst also ensuring that people were followed up on.</w:t>
      </w:r>
    </w:p>
    <w:p w14:paraId="39931DDE" w14:textId="0ABF4C44" w:rsidR="005A2532" w:rsidRPr="00D324AA" w:rsidRDefault="005A2532" w:rsidP="00304A1B">
      <w:pPr>
        <w:numPr>
          <w:ilvl w:val="0"/>
          <w:numId w:val="3"/>
        </w:numPr>
        <w:spacing w:before="80" w:after="80"/>
        <w:contextualSpacing/>
        <w:rPr>
          <w:lang w:val="en-NZ"/>
        </w:rPr>
      </w:pPr>
      <w:r>
        <w:t>The Committee clarified that there would be a pause between each device procedure</w:t>
      </w:r>
      <w:r w:rsidR="006628CE">
        <w:t xml:space="preserve">. The researcher noted that this wait would be for 24 hours. </w:t>
      </w:r>
      <w:r>
        <w:t xml:space="preserve"> </w:t>
      </w:r>
    </w:p>
    <w:p w14:paraId="15EDFC42" w14:textId="77777777" w:rsidR="00304A1B" w:rsidRPr="00D324AA" w:rsidRDefault="00304A1B" w:rsidP="00304A1B">
      <w:pPr>
        <w:spacing w:before="80" w:after="80"/>
        <w:rPr>
          <w:lang w:val="en-NZ"/>
        </w:rPr>
      </w:pPr>
    </w:p>
    <w:p w14:paraId="65F32C84" w14:textId="77777777" w:rsidR="00304A1B" w:rsidRPr="0054344C" w:rsidRDefault="00304A1B" w:rsidP="00304A1B">
      <w:pPr>
        <w:pStyle w:val="Headingbold"/>
      </w:pPr>
      <w:r w:rsidRPr="0054344C">
        <w:t>Summary of outstanding ethical issues</w:t>
      </w:r>
    </w:p>
    <w:p w14:paraId="3CFFBB2A" w14:textId="77777777" w:rsidR="00304A1B" w:rsidRPr="00D324AA" w:rsidRDefault="00304A1B" w:rsidP="00304A1B">
      <w:pPr>
        <w:rPr>
          <w:lang w:val="en-NZ"/>
        </w:rPr>
      </w:pPr>
    </w:p>
    <w:p w14:paraId="39BC13B9" w14:textId="77777777" w:rsidR="00304A1B" w:rsidRPr="00D324AA" w:rsidRDefault="00304A1B" w:rsidP="00304A1B">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F4D7566" w14:textId="77777777" w:rsidR="00304A1B" w:rsidRPr="00D324AA" w:rsidRDefault="00304A1B" w:rsidP="00304A1B">
      <w:pPr>
        <w:autoSpaceDE w:val="0"/>
        <w:autoSpaceDN w:val="0"/>
        <w:adjustRightInd w:val="0"/>
        <w:rPr>
          <w:szCs w:val="22"/>
          <w:lang w:val="en-NZ"/>
        </w:rPr>
      </w:pPr>
    </w:p>
    <w:p w14:paraId="04322F40" w14:textId="77777777" w:rsidR="008F126C" w:rsidRPr="008F126C" w:rsidRDefault="00304A1B" w:rsidP="00304A1B">
      <w:pPr>
        <w:pStyle w:val="ListParagraph"/>
        <w:rPr>
          <w:rFonts w:cs="Arial"/>
          <w:color w:val="FF0000"/>
        </w:rPr>
      </w:pPr>
      <w:r w:rsidRPr="00D324AA">
        <w:t xml:space="preserve">The Committee </w:t>
      </w:r>
      <w:r w:rsidR="00CC5B50">
        <w:t xml:space="preserve">requested a protocol and territory specific insurance certificate. </w:t>
      </w:r>
    </w:p>
    <w:p w14:paraId="599DB80C" w14:textId="724AE758" w:rsidR="00304A1B" w:rsidRPr="00D324AA" w:rsidRDefault="008F126C" w:rsidP="00304A1B">
      <w:pPr>
        <w:pStyle w:val="ListParagraph"/>
        <w:rPr>
          <w:rFonts w:cs="Arial"/>
          <w:color w:val="FF0000"/>
        </w:rPr>
      </w:pPr>
      <w:r>
        <w:t>The Committee queried how long the images are held by the sponsor. The researcher noted that they would be kept for 7 years. The Committee noted that this must be at least 10 years but no more than 20 by the sponsor. Please include this in the protocol and data and tissue management plan.</w:t>
      </w:r>
      <w:r w:rsidR="00304A1B" w:rsidRPr="00D324AA">
        <w:br/>
      </w:r>
    </w:p>
    <w:p w14:paraId="12AA9714"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5729144" w14:textId="77777777" w:rsidR="00304A1B" w:rsidRPr="00D324AA" w:rsidRDefault="00304A1B" w:rsidP="00304A1B">
      <w:pPr>
        <w:spacing w:before="80" w:after="80"/>
        <w:rPr>
          <w:rFonts w:cs="Arial"/>
          <w:szCs w:val="22"/>
          <w:lang w:val="en-NZ"/>
        </w:rPr>
      </w:pPr>
    </w:p>
    <w:p w14:paraId="073B9D9F" w14:textId="07799AA1" w:rsidR="00304A1B" w:rsidRDefault="00304A1B" w:rsidP="00304A1B">
      <w:pPr>
        <w:pStyle w:val="ListParagraph"/>
      </w:pPr>
      <w:r w:rsidRPr="00D324AA">
        <w:t>Please</w:t>
      </w:r>
      <w:r w:rsidR="00985723">
        <w:t xml:space="preserve"> be clear that there is bovine material in the study device.</w:t>
      </w:r>
    </w:p>
    <w:p w14:paraId="3578FBF3" w14:textId="31BC63A2" w:rsidR="00335094" w:rsidRDefault="00E73B0E" w:rsidP="00304A1B">
      <w:pPr>
        <w:pStyle w:val="ListParagraph"/>
      </w:pPr>
      <w:r>
        <w:t>Please provide a better description of the device in lay terms and please provide a diagram</w:t>
      </w:r>
      <w:r w:rsidR="00BE571C">
        <w:t xml:space="preserve"> or photograph</w:t>
      </w:r>
      <w:r>
        <w:t xml:space="preserve"> if possible, such as the one in the protocol. </w:t>
      </w:r>
    </w:p>
    <w:p w14:paraId="77CC8555" w14:textId="305B0913" w:rsidR="00BE571C" w:rsidRDefault="00BE571C" w:rsidP="00304A1B">
      <w:pPr>
        <w:pStyle w:val="ListParagraph"/>
      </w:pPr>
      <w:r>
        <w:t xml:space="preserve">Please separate the risks by </w:t>
      </w:r>
      <w:r w:rsidR="003D03BA">
        <w:t xml:space="preserve">risks associated with the device and risks associated with the procedure. Please </w:t>
      </w:r>
      <w:r w:rsidR="007A2D6D">
        <w:t xml:space="preserve">simplify this list </w:t>
      </w:r>
      <w:r w:rsidR="00370ED2">
        <w:t xml:space="preserve">to remove unnecessary items and items that are repeated. Please </w:t>
      </w:r>
      <w:r w:rsidR="003D03BA">
        <w:t>quantify these in numbers out of 100 or 1000 etc., for lay reading</w:t>
      </w:r>
      <w:r w:rsidR="00B0647C">
        <w:t xml:space="preserve"> and order them in </w:t>
      </w:r>
      <w:r w:rsidR="00333AA8">
        <w:t>most likely to least</w:t>
      </w:r>
      <w:r w:rsidR="003D03BA">
        <w:t>.</w:t>
      </w:r>
    </w:p>
    <w:p w14:paraId="280929F7" w14:textId="1EF887E1" w:rsidR="00333AA8" w:rsidRDefault="00333AA8" w:rsidP="00304A1B">
      <w:pPr>
        <w:pStyle w:val="ListParagraph"/>
      </w:pPr>
      <w:r>
        <w:t>Please include possible benefits to the study under the relevant section.</w:t>
      </w:r>
    </w:p>
    <w:p w14:paraId="6411341E" w14:textId="69FB3C81" w:rsidR="00333AA8" w:rsidRDefault="00333AA8" w:rsidP="00304A1B">
      <w:pPr>
        <w:pStyle w:val="ListParagraph"/>
      </w:pPr>
      <w:r>
        <w:lastRenderedPageBreak/>
        <w:t xml:space="preserve">Please </w:t>
      </w:r>
      <w:r w:rsidR="00835C63">
        <w:t>specify an amount provided for reimbursement rather than requesting receipts (e.g. a stipend).</w:t>
      </w:r>
    </w:p>
    <w:p w14:paraId="332092B8" w14:textId="06E24C87" w:rsidR="00835C63" w:rsidRDefault="00835C63" w:rsidP="00304A1B">
      <w:pPr>
        <w:pStyle w:val="ListParagraph"/>
      </w:pPr>
      <w:r>
        <w:t xml:space="preserve">Please remove the statement concerning the Medicines New Zealand Guidelines </w:t>
      </w:r>
      <w:r w:rsidR="00ED49A3">
        <w:t>as this is a device study and the guidelines do not pertain to it.</w:t>
      </w:r>
    </w:p>
    <w:p w14:paraId="0651CC35" w14:textId="114B90B0" w:rsidR="00ED49A3" w:rsidRPr="00D324AA" w:rsidRDefault="00ED49A3" w:rsidP="00304A1B">
      <w:pPr>
        <w:pStyle w:val="ListParagraph"/>
      </w:pPr>
      <w:r>
        <w:t>Please specify that blood analysis will occur in New Zealand, not overseas.</w:t>
      </w:r>
    </w:p>
    <w:p w14:paraId="36C329D8" w14:textId="77777777" w:rsidR="00304A1B" w:rsidRPr="00D324AA" w:rsidRDefault="00304A1B" w:rsidP="00304A1B">
      <w:pPr>
        <w:spacing w:before="80" w:after="80"/>
      </w:pPr>
    </w:p>
    <w:p w14:paraId="78290328" w14:textId="77777777" w:rsidR="00304A1B" w:rsidRPr="0054344C" w:rsidRDefault="00304A1B" w:rsidP="00304A1B">
      <w:pPr>
        <w:rPr>
          <w:b/>
          <w:bCs/>
          <w:lang w:val="en-NZ"/>
        </w:rPr>
      </w:pPr>
      <w:r w:rsidRPr="0054344C">
        <w:rPr>
          <w:b/>
          <w:bCs/>
          <w:lang w:val="en-NZ"/>
        </w:rPr>
        <w:t xml:space="preserve">Decision </w:t>
      </w:r>
    </w:p>
    <w:p w14:paraId="586AFE81" w14:textId="77777777" w:rsidR="00304A1B" w:rsidRPr="00D324AA" w:rsidRDefault="00304A1B" w:rsidP="00304A1B">
      <w:pPr>
        <w:rPr>
          <w:lang w:val="en-NZ"/>
        </w:rPr>
      </w:pPr>
    </w:p>
    <w:p w14:paraId="3396DBE5"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D7EAD85" w14:textId="77777777" w:rsidR="00304A1B" w:rsidRPr="00D324AA" w:rsidRDefault="00304A1B" w:rsidP="00304A1B">
      <w:pPr>
        <w:rPr>
          <w:lang w:val="en-NZ"/>
        </w:rPr>
      </w:pPr>
    </w:p>
    <w:p w14:paraId="3FD397AD" w14:textId="77777777" w:rsidR="00304A1B" w:rsidRPr="006D0A33" w:rsidRDefault="00304A1B" w:rsidP="00304A1B">
      <w:pPr>
        <w:pStyle w:val="ListParagraph"/>
      </w:pPr>
      <w:r w:rsidRPr="006D0A33">
        <w:t>Please address all outstanding ethical issues, providing the information requested by the Committee.</w:t>
      </w:r>
    </w:p>
    <w:p w14:paraId="336EAD9A" w14:textId="77777777" w:rsidR="00304A1B" w:rsidRPr="006D0A33" w:rsidRDefault="00304A1B" w:rsidP="00304A1B">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51C34AD" w14:textId="77777777" w:rsidR="00304A1B" w:rsidRPr="00D324AA" w:rsidRDefault="00304A1B" w:rsidP="00304A1B">
      <w:pPr>
        <w:rPr>
          <w:color w:val="FF0000"/>
          <w:lang w:val="en-NZ"/>
        </w:rPr>
      </w:pPr>
    </w:p>
    <w:p w14:paraId="561DB447" w14:textId="487E6721" w:rsidR="00304A1B" w:rsidRPr="00D324AA" w:rsidRDefault="00304A1B" w:rsidP="00304A1B">
      <w:pPr>
        <w:rPr>
          <w:lang w:val="en-NZ"/>
        </w:rPr>
      </w:pPr>
      <w:r w:rsidRPr="00D324AA">
        <w:rPr>
          <w:lang w:val="en-NZ"/>
        </w:rPr>
        <w:t xml:space="preserve">After receipt of the information requested by the Committee, a final decision on the application will be made by </w:t>
      </w:r>
      <w:r w:rsidR="008F126C" w:rsidRPr="008F126C">
        <w:rPr>
          <w:rFonts w:cs="Arial"/>
          <w:szCs w:val="22"/>
          <w:lang w:val="en-NZ"/>
        </w:rPr>
        <w:t>Dr Kate Parker and Mr Jonathan Darby</w:t>
      </w:r>
      <w:r w:rsidRPr="00D324AA">
        <w:rPr>
          <w:lang w:val="en-NZ"/>
        </w:rPr>
        <w:t>.</w:t>
      </w:r>
    </w:p>
    <w:p w14:paraId="4C99E321" w14:textId="77777777" w:rsidR="00304A1B" w:rsidRPr="00D324AA" w:rsidRDefault="00304A1B" w:rsidP="00304A1B">
      <w:pPr>
        <w:rPr>
          <w:color w:val="FF0000"/>
          <w:lang w:val="en-NZ"/>
        </w:rPr>
      </w:pPr>
    </w:p>
    <w:p w14:paraId="4D8E8556" w14:textId="77777777" w:rsidR="00304A1B" w:rsidRDefault="00304A1B" w:rsidP="00304A1B">
      <w:pPr>
        <w:rPr>
          <w:color w:val="4BACC6"/>
          <w:lang w:val="en-NZ"/>
        </w:rPr>
      </w:pPr>
    </w:p>
    <w:p w14:paraId="6F9E0A1C"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2C22142E" w14:textId="77777777" w:rsidTr="009D0914">
        <w:trPr>
          <w:trHeight w:val="280"/>
        </w:trPr>
        <w:tc>
          <w:tcPr>
            <w:tcW w:w="966" w:type="dxa"/>
            <w:tcBorders>
              <w:top w:val="nil"/>
              <w:left w:val="nil"/>
              <w:bottom w:val="nil"/>
              <w:right w:val="nil"/>
            </w:tcBorders>
          </w:tcPr>
          <w:p w14:paraId="1CF6B428" w14:textId="77777777" w:rsidR="00304A1B" w:rsidRPr="00960BFE" w:rsidRDefault="00304A1B" w:rsidP="009D0914">
            <w:pPr>
              <w:autoSpaceDE w:val="0"/>
              <w:autoSpaceDN w:val="0"/>
              <w:adjustRightInd w:val="0"/>
            </w:pPr>
            <w:r w:rsidRPr="00960BFE">
              <w:rPr>
                <w:b/>
              </w:rPr>
              <w:lastRenderedPageBreak/>
              <w:t>1</w:t>
            </w:r>
            <w:r>
              <w:rPr>
                <w:b/>
              </w:rPr>
              <w:t>0</w:t>
            </w:r>
            <w:r w:rsidRPr="00960BFE">
              <w:rPr>
                <w:b/>
              </w:rPr>
              <w:t xml:space="preserve"> </w:t>
            </w:r>
            <w:r w:rsidRPr="00960BFE">
              <w:t xml:space="preserve"> </w:t>
            </w:r>
          </w:p>
        </w:tc>
        <w:tc>
          <w:tcPr>
            <w:tcW w:w="2575" w:type="dxa"/>
            <w:tcBorders>
              <w:top w:val="nil"/>
              <w:left w:val="nil"/>
              <w:bottom w:val="nil"/>
              <w:right w:val="nil"/>
            </w:tcBorders>
          </w:tcPr>
          <w:p w14:paraId="3F6A303B"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7C92F22" w14:textId="79BCF6FF" w:rsidR="00304A1B" w:rsidRPr="002B62FF" w:rsidRDefault="00945D02" w:rsidP="009D0914">
            <w:pPr>
              <w:rPr>
                <w:b/>
                <w:bCs/>
              </w:rPr>
            </w:pPr>
            <w:r w:rsidRPr="00945D02">
              <w:rPr>
                <w:b/>
                <w:bCs/>
              </w:rPr>
              <w:t>2024 FULL 20757</w:t>
            </w:r>
          </w:p>
        </w:tc>
      </w:tr>
      <w:tr w:rsidR="00304A1B" w:rsidRPr="00960BFE" w14:paraId="5C798480" w14:textId="77777777" w:rsidTr="009D0914">
        <w:trPr>
          <w:trHeight w:val="280"/>
        </w:trPr>
        <w:tc>
          <w:tcPr>
            <w:tcW w:w="966" w:type="dxa"/>
            <w:tcBorders>
              <w:top w:val="nil"/>
              <w:left w:val="nil"/>
              <w:bottom w:val="nil"/>
              <w:right w:val="nil"/>
            </w:tcBorders>
          </w:tcPr>
          <w:p w14:paraId="326CE09C"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15F1877B"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6DE7461C" w14:textId="266691EA" w:rsidR="00304A1B" w:rsidRPr="00960BFE" w:rsidRDefault="00A30E2F" w:rsidP="009D0914">
            <w:pPr>
              <w:autoSpaceDE w:val="0"/>
              <w:autoSpaceDN w:val="0"/>
              <w:adjustRightInd w:val="0"/>
            </w:pPr>
            <w:r w:rsidRPr="00A30E2F">
              <w:t>Photobiomodulation for chronic fatigue.</w:t>
            </w:r>
          </w:p>
        </w:tc>
      </w:tr>
      <w:tr w:rsidR="00304A1B" w:rsidRPr="00960BFE" w14:paraId="2CBA3803" w14:textId="77777777" w:rsidTr="009D0914">
        <w:trPr>
          <w:trHeight w:val="280"/>
        </w:trPr>
        <w:tc>
          <w:tcPr>
            <w:tcW w:w="966" w:type="dxa"/>
            <w:tcBorders>
              <w:top w:val="nil"/>
              <w:left w:val="nil"/>
              <w:bottom w:val="nil"/>
              <w:right w:val="nil"/>
            </w:tcBorders>
          </w:tcPr>
          <w:p w14:paraId="3CDD04BB"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060B58CC"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7C5A3BEF" w14:textId="1D9D6B43" w:rsidR="00304A1B" w:rsidRPr="00960BFE" w:rsidRDefault="00A30E2F" w:rsidP="009D0914">
            <w:r>
              <w:t>Prof. Dirk de Ridder</w:t>
            </w:r>
          </w:p>
        </w:tc>
      </w:tr>
      <w:tr w:rsidR="00304A1B" w:rsidRPr="00960BFE" w14:paraId="7B5120AB" w14:textId="77777777" w:rsidTr="009D0914">
        <w:trPr>
          <w:trHeight w:val="280"/>
        </w:trPr>
        <w:tc>
          <w:tcPr>
            <w:tcW w:w="966" w:type="dxa"/>
            <w:tcBorders>
              <w:top w:val="nil"/>
              <w:left w:val="nil"/>
              <w:bottom w:val="nil"/>
              <w:right w:val="nil"/>
            </w:tcBorders>
          </w:tcPr>
          <w:p w14:paraId="7F038C0D"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4620BB12"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70B56E30" w14:textId="61382642" w:rsidR="00304A1B" w:rsidRPr="00960BFE" w:rsidRDefault="00735675" w:rsidP="009D0914">
            <w:pPr>
              <w:autoSpaceDE w:val="0"/>
              <w:autoSpaceDN w:val="0"/>
              <w:adjustRightInd w:val="0"/>
            </w:pPr>
            <w:r>
              <w:t>The University of Otago</w:t>
            </w:r>
          </w:p>
        </w:tc>
      </w:tr>
      <w:tr w:rsidR="00304A1B" w:rsidRPr="00960BFE" w14:paraId="277C5471" w14:textId="77777777" w:rsidTr="009D0914">
        <w:trPr>
          <w:trHeight w:val="280"/>
        </w:trPr>
        <w:tc>
          <w:tcPr>
            <w:tcW w:w="966" w:type="dxa"/>
            <w:tcBorders>
              <w:top w:val="nil"/>
              <w:left w:val="nil"/>
              <w:bottom w:val="nil"/>
              <w:right w:val="nil"/>
            </w:tcBorders>
          </w:tcPr>
          <w:p w14:paraId="725F3C6D"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4A9E08A0"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2BBDB2AD" w14:textId="744C74F3" w:rsidR="00304A1B" w:rsidRPr="00960BFE" w:rsidRDefault="00A30E2F" w:rsidP="009D0914">
            <w:pPr>
              <w:autoSpaceDE w:val="0"/>
              <w:autoSpaceDN w:val="0"/>
              <w:adjustRightInd w:val="0"/>
            </w:pPr>
            <w:r>
              <w:t>26 September 2024</w:t>
            </w:r>
          </w:p>
        </w:tc>
      </w:tr>
    </w:tbl>
    <w:p w14:paraId="67C0325D" w14:textId="77777777" w:rsidR="00304A1B" w:rsidRPr="00795EDD" w:rsidRDefault="00304A1B" w:rsidP="00304A1B"/>
    <w:p w14:paraId="53590648" w14:textId="34784A38" w:rsidR="00304A1B" w:rsidRPr="00D324AA" w:rsidRDefault="008F126C" w:rsidP="00304A1B">
      <w:pPr>
        <w:autoSpaceDE w:val="0"/>
        <w:autoSpaceDN w:val="0"/>
        <w:adjustRightInd w:val="0"/>
        <w:rPr>
          <w:sz w:val="20"/>
          <w:lang w:val="en-NZ"/>
        </w:rPr>
      </w:pPr>
      <w:r w:rsidRPr="008F126C">
        <w:rPr>
          <w:rFonts w:cs="Arial"/>
          <w:szCs w:val="22"/>
          <w:lang w:val="en-NZ"/>
        </w:rPr>
        <w:t>Dr Divya Adhia and</w:t>
      </w:r>
      <w:r>
        <w:rPr>
          <w:rFonts w:cs="Arial"/>
          <w:color w:val="33CCCC"/>
          <w:szCs w:val="22"/>
          <w:lang w:val="en-NZ"/>
        </w:rPr>
        <w:t xml:space="preserve"> </w:t>
      </w:r>
      <w:r>
        <w:rPr>
          <w:lang w:val="en-NZ"/>
        </w:rPr>
        <w:t>another member of the research team</w:t>
      </w:r>
      <w:r w:rsidR="00304A1B" w:rsidRPr="00D324AA">
        <w:rPr>
          <w:lang w:val="en-NZ"/>
        </w:rPr>
        <w:t xml:space="preserve"> was present via videoconference for discussion of this application.</w:t>
      </w:r>
    </w:p>
    <w:p w14:paraId="1952D299" w14:textId="77777777" w:rsidR="00304A1B" w:rsidRPr="00D324AA" w:rsidRDefault="00304A1B" w:rsidP="00304A1B">
      <w:pPr>
        <w:rPr>
          <w:u w:val="single"/>
          <w:lang w:val="en-NZ"/>
        </w:rPr>
      </w:pPr>
    </w:p>
    <w:p w14:paraId="1965F447" w14:textId="77777777" w:rsidR="00304A1B" w:rsidRPr="0054344C" w:rsidRDefault="00304A1B" w:rsidP="00304A1B">
      <w:pPr>
        <w:pStyle w:val="Headingbold"/>
      </w:pPr>
      <w:r w:rsidRPr="0054344C">
        <w:t>Potential conflicts of interest</w:t>
      </w:r>
    </w:p>
    <w:p w14:paraId="77590036" w14:textId="77777777" w:rsidR="00304A1B" w:rsidRPr="00D324AA" w:rsidRDefault="00304A1B" w:rsidP="00304A1B">
      <w:pPr>
        <w:rPr>
          <w:b/>
          <w:lang w:val="en-NZ"/>
        </w:rPr>
      </w:pPr>
    </w:p>
    <w:p w14:paraId="2C6A0F34"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7BD613D4" w14:textId="77777777" w:rsidR="00304A1B" w:rsidRPr="00D324AA" w:rsidRDefault="00304A1B" w:rsidP="00304A1B">
      <w:pPr>
        <w:rPr>
          <w:lang w:val="en-NZ"/>
        </w:rPr>
      </w:pPr>
    </w:p>
    <w:p w14:paraId="29EA4A66" w14:textId="168D16A2" w:rsidR="00304A1B" w:rsidRPr="00A30E2F" w:rsidRDefault="00ED1147" w:rsidP="00304A1B">
      <w:pPr>
        <w:rPr>
          <w:rFonts w:cs="Arial"/>
          <w:szCs w:val="22"/>
          <w:lang w:val="en-NZ"/>
        </w:rPr>
      </w:pPr>
      <w:r w:rsidRPr="00A30E2F">
        <w:rPr>
          <w:rFonts w:cs="Arial"/>
          <w:szCs w:val="22"/>
          <w:lang w:val="en-NZ"/>
        </w:rPr>
        <w:t xml:space="preserve">Dr Nicola Swain </w:t>
      </w:r>
      <w:r w:rsidR="00304A1B" w:rsidRPr="00A30E2F">
        <w:rPr>
          <w:rFonts w:cs="Arial"/>
          <w:szCs w:val="22"/>
          <w:lang w:val="en-NZ"/>
        </w:rPr>
        <w:t>declared a potential conflict of interest and the Committee decided t</w:t>
      </w:r>
      <w:r w:rsidRPr="00A30E2F">
        <w:rPr>
          <w:rFonts w:cs="Arial"/>
          <w:szCs w:val="22"/>
          <w:lang w:val="en-NZ"/>
        </w:rPr>
        <w:t xml:space="preserve">o include them </w:t>
      </w:r>
      <w:r w:rsidR="00A30E2F" w:rsidRPr="00A30E2F">
        <w:rPr>
          <w:rFonts w:cs="Arial"/>
          <w:szCs w:val="22"/>
          <w:lang w:val="en-NZ"/>
        </w:rPr>
        <w:t>in the conversation.</w:t>
      </w:r>
    </w:p>
    <w:p w14:paraId="1C34F037" w14:textId="77777777" w:rsidR="00304A1B" w:rsidRPr="00D324AA" w:rsidRDefault="00304A1B" w:rsidP="00304A1B">
      <w:pPr>
        <w:rPr>
          <w:lang w:val="en-NZ"/>
        </w:rPr>
      </w:pPr>
    </w:p>
    <w:p w14:paraId="35F03A8F" w14:textId="77777777" w:rsidR="00304A1B" w:rsidRPr="00D324AA" w:rsidRDefault="00304A1B" w:rsidP="00304A1B">
      <w:pPr>
        <w:autoSpaceDE w:val="0"/>
        <w:autoSpaceDN w:val="0"/>
        <w:adjustRightInd w:val="0"/>
        <w:rPr>
          <w:lang w:val="en-NZ"/>
        </w:rPr>
      </w:pPr>
    </w:p>
    <w:p w14:paraId="5C034BDA" w14:textId="77777777" w:rsidR="00304A1B" w:rsidRPr="0054344C" w:rsidRDefault="00304A1B" w:rsidP="00304A1B">
      <w:pPr>
        <w:pStyle w:val="Headingbold"/>
      </w:pPr>
      <w:r w:rsidRPr="0054344C">
        <w:t xml:space="preserve">Summary of resolved ethical issues </w:t>
      </w:r>
    </w:p>
    <w:p w14:paraId="0581C41D" w14:textId="77777777" w:rsidR="00304A1B" w:rsidRPr="00D324AA" w:rsidRDefault="00304A1B" w:rsidP="00304A1B">
      <w:pPr>
        <w:rPr>
          <w:u w:val="single"/>
          <w:lang w:val="en-NZ"/>
        </w:rPr>
      </w:pPr>
    </w:p>
    <w:p w14:paraId="5E4D3ECF"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546F86D4" w14:textId="77777777" w:rsidR="00304A1B" w:rsidRPr="00D324AA" w:rsidRDefault="00304A1B" w:rsidP="00304A1B">
      <w:pPr>
        <w:rPr>
          <w:lang w:val="en-NZ"/>
        </w:rPr>
      </w:pPr>
    </w:p>
    <w:p w14:paraId="559467FA" w14:textId="4ADD1182" w:rsidR="00304A1B" w:rsidRPr="00D324AA" w:rsidRDefault="00304A1B" w:rsidP="008F126C">
      <w:pPr>
        <w:pStyle w:val="ListParagraph"/>
        <w:numPr>
          <w:ilvl w:val="0"/>
          <w:numId w:val="38"/>
        </w:numPr>
      </w:pPr>
      <w:r w:rsidRPr="00D324AA">
        <w:t xml:space="preserve">The Committee </w:t>
      </w:r>
      <w:r w:rsidR="00621480">
        <w:t>clarified that the amount reimbursed was sufficient</w:t>
      </w:r>
      <w:r w:rsidR="00E53CCD">
        <w:t xml:space="preserve"> to </w:t>
      </w:r>
      <w:r w:rsidR="001F7185">
        <w:t>cover participants’ costs.</w:t>
      </w:r>
    </w:p>
    <w:p w14:paraId="3965D06A" w14:textId="2B668F99" w:rsidR="00304A1B" w:rsidRDefault="00797BA1" w:rsidP="00304A1B">
      <w:pPr>
        <w:numPr>
          <w:ilvl w:val="0"/>
          <w:numId w:val="3"/>
        </w:numPr>
        <w:spacing w:before="80" w:after="80"/>
        <w:contextualSpacing/>
        <w:rPr>
          <w:lang w:val="en-NZ"/>
        </w:rPr>
      </w:pPr>
      <w:r>
        <w:rPr>
          <w:lang w:val="en-NZ"/>
        </w:rPr>
        <w:t xml:space="preserve">The Committee clarified that the General Practitioner </w:t>
      </w:r>
      <w:r w:rsidR="006A359D">
        <w:rPr>
          <w:lang w:val="en-NZ"/>
        </w:rPr>
        <w:t xml:space="preserve">(GP) </w:t>
      </w:r>
      <w:r>
        <w:rPr>
          <w:lang w:val="en-NZ"/>
        </w:rPr>
        <w:t>details would be collected after consenting and then the researcher would ensure that they were informed of trial participation and be contacted in the event of incidental findings.</w:t>
      </w:r>
    </w:p>
    <w:p w14:paraId="68880B6E" w14:textId="5ABEB0C8" w:rsidR="00797BA1" w:rsidRDefault="00797BA1" w:rsidP="00304A1B">
      <w:pPr>
        <w:numPr>
          <w:ilvl w:val="0"/>
          <w:numId w:val="3"/>
        </w:numPr>
        <w:spacing w:before="80" w:after="80"/>
        <w:contextualSpacing/>
        <w:rPr>
          <w:lang w:val="en-NZ"/>
        </w:rPr>
      </w:pPr>
      <w:r>
        <w:rPr>
          <w:lang w:val="en-NZ"/>
        </w:rPr>
        <w:t xml:space="preserve">The Researcher clarified what the Case </w:t>
      </w:r>
      <w:r w:rsidR="006A359D">
        <w:rPr>
          <w:lang w:val="en-NZ"/>
        </w:rPr>
        <w:t xml:space="preserve">Report </w:t>
      </w:r>
      <w:r>
        <w:rPr>
          <w:lang w:val="en-NZ"/>
        </w:rPr>
        <w:t xml:space="preserve">Forms were. </w:t>
      </w:r>
    </w:p>
    <w:p w14:paraId="0BF5CB91" w14:textId="6F8F2B5A" w:rsidR="000A6D8E" w:rsidRPr="002F20CD" w:rsidRDefault="000A6D8E" w:rsidP="00304A1B">
      <w:pPr>
        <w:numPr>
          <w:ilvl w:val="0"/>
          <w:numId w:val="3"/>
        </w:numPr>
        <w:spacing w:before="80" w:after="80"/>
        <w:contextualSpacing/>
        <w:rPr>
          <w:lang w:val="en-NZ"/>
        </w:rPr>
      </w:pPr>
      <w:r>
        <w:t>The Committee queried whether the Māori support noted in the information sheet was able to conduct the support and advice as required. The researcher clarified that this was the case and reassured the Committee that this person was sufficiently experienced and available for the purpose of the study.</w:t>
      </w:r>
    </w:p>
    <w:p w14:paraId="51DD16D0" w14:textId="34E61E92" w:rsidR="004E4D8A" w:rsidRPr="0012344F" w:rsidRDefault="002F20CD" w:rsidP="0012344F">
      <w:pPr>
        <w:numPr>
          <w:ilvl w:val="0"/>
          <w:numId w:val="3"/>
        </w:numPr>
        <w:spacing w:before="80" w:after="80"/>
        <w:contextualSpacing/>
        <w:rPr>
          <w:lang w:val="en-NZ"/>
        </w:rPr>
      </w:pPr>
      <w:r>
        <w:t>The Committee clarified the use of the term “chronic fatigue” per the fact it is more commonly used</w:t>
      </w:r>
      <w:r w:rsidR="002706A3">
        <w:t xml:space="preserve"> by lay people</w:t>
      </w:r>
      <w:r>
        <w:t>.</w:t>
      </w:r>
      <w:r w:rsidR="002706A3">
        <w:t xml:space="preserve"> Anyone with symptoms of fatigue may benefit so the researchers will include the wide group covered by this largely non-clinical terminology.</w:t>
      </w:r>
      <w:r w:rsidR="004E4D8A">
        <w:t xml:space="preserve"> </w:t>
      </w:r>
    </w:p>
    <w:p w14:paraId="11F9503F" w14:textId="77777777" w:rsidR="00304A1B" w:rsidRPr="00D324AA" w:rsidRDefault="00304A1B" w:rsidP="00304A1B">
      <w:pPr>
        <w:spacing w:before="80" w:after="80"/>
        <w:rPr>
          <w:lang w:val="en-NZ"/>
        </w:rPr>
      </w:pPr>
    </w:p>
    <w:p w14:paraId="24883D48" w14:textId="77777777" w:rsidR="00304A1B" w:rsidRPr="0054344C" w:rsidRDefault="00304A1B" w:rsidP="00304A1B">
      <w:pPr>
        <w:pStyle w:val="Headingbold"/>
      </w:pPr>
      <w:r w:rsidRPr="0054344C">
        <w:t>Summary of outstanding ethical issues</w:t>
      </w:r>
    </w:p>
    <w:p w14:paraId="19A3B612" w14:textId="77777777" w:rsidR="00304A1B" w:rsidRPr="00D324AA" w:rsidRDefault="00304A1B" w:rsidP="00304A1B">
      <w:pPr>
        <w:rPr>
          <w:lang w:val="en-NZ"/>
        </w:rPr>
      </w:pPr>
    </w:p>
    <w:p w14:paraId="388C8BE2" w14:textId="77777777" w:rsidR="00304A1B" w:rsidRPr="00D324AA" w:rsidRDefault="00304A1B" w:rsidP="00304A1B">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2DF318D" w14:textId="77777777" w:rsidR="00304A1B" w:rsidRPr="00D324AA" w:rsidRDefault="00304A1B" w:rsidP="00304A1B">
      <w:pPr>
        <w:autoSpaceDE w:val="0"/>
        <w:autoSpaceDN w:val="0"/>
        <w:adjustRightInd w:val="0"/>
        <w:rPr>
          <w:szCs w:val="22"/>
          <w:lang w:val="en-NZ"/>
        </w:rPr>
      </w:pPr>
    </w:p>
    <w:p w14:paraId="429D1475" w14:textId="77777777" w:rsidR="006A359D" w:rsidRPr="006A359D" w:rsidRDefault="00304A1B" w:rsidP="00304A1B">
      <w:pPr>
        <w:pStyle w:val="ListParagraph"/>
        <w:rPr>
          <w:rFonts w:cs="Arial"/>
          <w:color w:val="FF0000"/>
        </w:rPr>
      </w:pPr>
      <w:r w:rsidRPr="00D324AA">
        <w:t xml:space="preserve">The Committee </w:t>
      </w:r>
      <w:r w:rsidR="00E41FCA">
        <w:t>requested the social media advert</w:t>
      </w:r>
      <w:r w:rsidR="00424A6A">
        <w:t xml:space="preserve"> (if differing from the provided document)</w:t>
      </w:r>
      <w:r w:rsidR="00E41FCA">
        <w:t xml:space="preserve"> and the radio script that would be run for review.</w:t>
      </w:r>
    </w:p>
    <w:p w14:paraId="477C9689" w14:textId="7528031C" w:rsidR="00304A1B" w:rsidRPr="00D324AA" w:rsidRDefault="00230B3B" w:rsidP="00304A1B">
      <w:pPr>
        <w:pStyle w:val="ListParagraph"/>
        <w:rPr>
          <w:rFonts w:cs="Arial"/>
          <w:color w:val="FF0000"/>
        </w:rPr>
      </w:pPr>
      <w:r>
        <w:t>The Committee noted that “encouraging” the participants to give a reason for withdrawal should be removed from the protocol. There should be no compulsion to provide this when withdrawing from the study and this directly contradicts the Participant Information Sheet (PIS).</w:t>
      </w:r>
      <w:r w:rsidR="00304A1B" w:rsidRPr="00D324AA">
        <w:br/>
      </w:r>
    </w:p>
    <w:p w14:paraId="11A7D4F9"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EA21EB5" w14:textId="77777777" w:rsidR="00304A1B" w:rsidRPr="00D324AA" w:rsidRDefault="00304A1B" w:rsidP="00304A1B">
      <w:pPr>
        <w:spacing w:before="80" w:after="80"/>
        <w:rPr>
          <w:rFonts w:cs="Arial"/>
          <w:szCs w:val="22"/>
          <w:lang w:val="en-NZ"/>
        </w:rPr>
      </w:pPr>
    </w:p>
    <w:p w14:paraId="5C81062E" w14:textId="3DE46A58" w:rsidR="00304A1B" w:rsidRDefault="00304A1B" w:rsidP="00304A1B">
      <w:pPr>
        <w:pStyle w:val="ListParagraph"/>
      </w:pPr>
      <w:r w:rsidRPr="00D324AA">
        <w:t>Please</w:t>
      </w:r>
      <w:r w:rsidR="00424A6A">
        <w:t xml:space="preserve"> </w:t>
      </w:r>
      <w:r w:rsidR="000A6D8E">
        <w:t>include the description of “photobiomodulation” earlier in the PIS</w:t>
      </w:r>
      <w:r w:rsidR="002F20CD">
        <w:t xml:space="preserve"> for ease of reading.</w:t>
      </w:r>
    </w:p>
    <w:p w14:paraId="7DEC5599" w14:textId="3E457D1E" w:rsidR="00ED173A" w:rsidRDefault="00ED173A" w:rsidP="00304A1B">
      <w:pPr>
        <w:pStyle w:val="ListParagraph"/>
      </w:pPr>
      <w:r>
        <w:lastRenderedPageBreak/>
        <w:t>Please clarify the request to refrain from consumption of alcohol, caffeinated beverages and the use of tobacco is for the sake of the data not because there would be any side effects caused by this.</w:t>
      </w:r>
    </w:p>
    <w:p w14:paraId="4BD8E564" w14:textId="2AC1C68C" w:rsidR="00701480" w:rsidRDefault="004A452F" w:rsidP="00304A1B">
      <w:pPr>
        <w:pStyle w:val="ListParagraph"/>
      </w:pPr>
      <w:r>
        <w:t>Please explain how the intervention may work in lay terms and state what it is proven to improve</w:t>
      </w:r>
      <w:r w:rsidR="001776DC">
        <w:t xml:space="preserve"> the symptoms of</w:t>
      </w:r>
      <w:r>
        <w:t xml:space="preserve">. </w:t>
      </w:r>
    </w:p>
    <w:p w14:paraId="54E079DB" w14:textId="6A414963" w:rsidR="004E275F" w:rsidRDefault="004E275F" w:rsidP="00304A1B">
      <w:pPr>
        <w:pStyle w:val="ListParagraph"/>
      </w:pPr>
      <w:r>
        <w:t xml:space="preserve">Please clarify how </w:t>
      </w:r>
      <w:r w:rsidR="00313B78">
        <w:t xml:space="preserve">many visits are required and how </w:t>
      </w:r>
      <w:r>
        <w:t xml:space="preserve">long </w:t>
      </w:r>
      <w:r w:rsidR="00313B78">
        <w:t xml:space="preserve">the </w:t>
      </w:r>
      <w:r>
        <w:t xml:space="preserve">visits will </w:t>
      </w:r>
      <w:r w:rsidR="00313B78">
        <w:t>be</w:t>
      </w:r>
      <w:r>
        <w:t xml:space="preserve">. </w:t>
      </w:r>
    </w:p>
    <w:p w14:paraId="2B1029D5" w14:textId="3A510DB1" w:rsidR="00313B78" w:rsidRDefault="00313B78" w:rsidP="00304A1B">
      <w:pPr>
        <w:pStyle w:val="ListParagraph"/>
      </w:pPr>
      <w:r>
        <w:t xml:space="preserve">Please remove the statement “the brain is considered the soul </w:t>
      </w:r>
      <w:r w:rsidR="00C0235B">
        <w:t>in</w:t>
      </w:r>
      <w:r>
        <w:t xml:space="preserve"> Māori and Pasifika cultures”.</w:t>
      </w:r>
    </w:p>
    <w:p w14:paraId="28A23200" w14:textId="1DF5824B" w:rsidR="00A476E6" w:rsidRDefault="00A476E6" w:rsidP="00304A1B">
      <w:pPr>
        <w:pStyle w:val="ListParagraph"/>
      </w:pPr>
      <w:r>
        <w:t xml:space="preserve">Please clarify </w:t>
      </w:r>
      <w:r w:rsidR="001F391F">
        <w:t>how screening for cognitive disorders over email or the phone would be</w:t>
      </w:r>
      <w:r w:rsidR="006D082B">
        <w:t xml:space="preserve"> accurate. I</w:t>
      </w:r>
      <w:r w:rsidR="001F391F">
        <w:t xml:space="preserve">f this will not be </w:t>
      </w:r>
      <w:r w:rsidR="00050D63">
        <w:t>done,</w:t>
      </w:r>
      <w:r w:rsidR="001F391F">
        <w:t xml:space="preserve"> please remove this from the PIS.</w:t>
      </w:r>
    </w:p>
    <w:p w14:paraId="75E52D45" w14:textId="0FEDB83F" w:rsidR="006D082B" w:rsidRDefault="006D082B" w:rsidP="00304A1B">
      <w:pPr>
        <w:pStyle w:val="ListParagraph"/>
      </w:pPr>
      <w:r>
        <w:t>Please note that not receiving a benefit is not a risk. Please remove this from the risks section.</w:t>
      </w:r>
    </w:p>
    <w:p w14:paraId="57AA3974" w14:textId="60D7602D" w:rsidR="004812DD" w:rsidRPr="00D324AA" w:rsidRDefault="004812DD" w:rsidP="00304A1B">
      <w:pPr>
        <w:pStyle w:val="ListParagraph"/>
      </w:pPr>
      <w:r>
        <w:t xml:space="preserve">Please include that the driving service “Driving Miss Daisy” will be provided </w:t>
      </w:r>
      <w:r w:rsidR="00190F1D">
        <w:t xml:space="preserve">for use if required. </w:t>
      </w:r>
    </w:p>
    <w:p w14:paraId="5CD6F970" w14:textId="504CA2F1" w:rsidR="00304A1B" w:rsidRPr="00D324AA" w:rsidRDefault="00304A1B" w:rsidP="002F20CD">
      <w:pPr>
        <w:pStyle w:val="ListParagraph"/>
        <w:numPr>
          <w:ilvl w:val="0"/>
          <w:numId w:val="0"/>
        </w:numPr>
        <w:ind w:left="360" w:hanging="360"/>
      </w:pPr>
    </w:p>
    <w:p w14:paraId="3E2C18A7" w14:textId="77777777" w:rsidR="00304A1B" w:rsidRPr="00D324AA" w:rsidRDefault="00304A1B" w:rsidP="00304A1B">
      <w:pPr>
        <w:spacing w:before="80" w:after="80"/>
      </w:pPr>
    </w:p>
    <w:p w14:paraId="3CBA85C7" w14:textId="77777777" w:rsidR="00304A1B" w:rsidRPr="0054344C" w:rsidRDefault="00304A1B" w:rsidP="00304A1B">
      <w:pPr>
        <w:rPr>
          <w:b/>
          <w:bCs/>
          <w:lang w:val="en-NZ"/>
        </w:rPr>
      </w:pPr>
      <w:r w:rsidRPr="0054344C">
        <w:rPr>
          <w:b/>
          <w:bCs/>
          <w:lang w:val="en-NZ"/>
        </w:rPr>
        <w:t xml:space="preserve">Decision </w:t>
      </w:r>
    </w:p>
    <w:p w14:paraId="5AAAE53B" w14:textId="77777777" w:rsidR="00304A1B" w:rsidRPr="00D324AA" w:rsidRDefault="00304A1B" w:rsidP="00304A1B">
      <w:pPr>
        <w:rPr>
          <w:lang w:val="en-NZ"/>
        </w:rPr>
      </w:pPr>
    </w:p>
    <w:p w14:paraId="6928DC47" w14:textId="77777777" w:rsidR="00304A1B" w:rsidRPr="00D324AA" w:rsidRDefault="00304A1B" w:rsidP="00304A1B">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5F977372" w14:textId="77777777" w:rsidR="00304A1B" w:rsidRPr="00D324AA" w:rsidRDefault="00304A1B" w:rsidP="00304A1B">
      <w:pPr>
        <w:rPr>
          <w:color w:val="FF0000"/>
          <w:lang w:val="en-NZ"/>
        </w:rPr>
      </w:pPr>
    </w:p>
    <w:p w14:paraId="5034CC95" w14:textId="77777777" w:rsidR="00304A1B" w:rsidRPr="00BF354E" w:rsidRDefault="00304A1B" w:rsidP="00304A1B">
      <w:pPr>
        <w:pStyle w:val="NSCbullet"/>
        <w:rPr>
          <w:color w:val="auto"/>
        </w:rPr>
      </w:pPr>
      <w:r w:rsidRPr="00BF354E">
        <w:rPr>
          <w:color w:val="auto"/>
        </w:rPr>
        <w:t>please address all outstanding ethical issues raised by the Committee</w:t>
      </w:r>
    </w:p>
    <w:p w14:paraId="149946C0" w14:textId="77777777" w:rsidR="00304A1B" w:rsidRPr="00BF354E" w:rsidRDefault="00304A1B" w:rsidP="00304A1B">
      <w:pPr>
        <w:numPr>
          <w:ilvl w:val="0"/>
          <w:numId w:val="5"/>
        </w:numPr>
        <w:spacing w:before="80" w:after="80"/>
        <w:ind w:left="714" w:hanging="357"/>
        <w:rPr>
          <w:rFonts w:cs="Arial"/>
          <w:szCs w:val="22"/>
          <w:lang w:val="en-NZ"/>
        </w:rPr>
      </w:pPr>
      <w:r w:rsidRPr="00BF354E">
        <w:rPr>
          <w:rFonts w:cs="Arial"/>
          <w:szCs w:val="22"/>
          <w:lang w:val="en-NZ"/>
        </w:rPr>
        <w:t xml:space="preserve">please update the Participant Information Sheet and Consent Form, taking into account the feedback provided by the Committee. </w:t>
      </w:r>
      <w:r w:rsidRPr="00BF354E">
        <w:rPr>
          <w:i/>
          <w:iCs/>
        </w:rPr>
        <w:t>(National Ethical Standards for Health and Disability Research and Quality Improvement, para 7.15 – 7.17).</w:t>
      </w:r>
    </w:p>
    <w:p w14:paraId="573BE653" w14:textId="77777777" w:rsidR="00304A1B" w:rsidRPr="00BF354E" w:rsidRDefault="00304A1B" w:rsidP="00304A1B">
      <w:pPr>
        <w:numPr>
          <w:ilvl w:val="0"/>
          <w:numId w:val="5"/>
        </w:numPr>
        <w:spacing w:before="80" w:after="80"/>
        <w:ind w:left="714" w:hanging="357"/>
        <w:rPr>
          <w:rFonts w:cs="Arial"/>
          <w:szCs w:val="22"/>
          <w:lang w:val="en-NZ"/>
        </w:rPr>
      </w:pPr>
      <w:r w:rsidRPr="00BF354E">
        <w:t xml:space="preserve">please update the study protocol, taking into account the feedback provided by the Committee. </w:t>
      </w:r>
      <w:r w:rsidRPr="00BF354E">
        <w:rPr>
          <w:i/>
          <w:iCs/>
        </w:rPr>
        <w:t>(National Ethical Standards for Health and Disability Research and Quality Improvement, para 9.7).</w:t>
      </w:r>
    </w:p>
    <w:p w14:paraId="552B2D5C" w14:textId="77777777" w:rsidR="00304A1B" w:rsidRPr="00D324AA" w:rsidRDefault="00304A1B" w:rsidP="00304A1B">
      <w:pPr>
        <w:rPr>
          <w:color w:val="FF0000"/>
          <w:lang w:val="en-NZ"/>
        </w:rPr>
      </w:pPr>
    </w:p>
    <w:p w14:paraId="4C92376F" w14:textId="77777777" w:rsidR="00304A1B" w:rsidRDefault="00304A1B" w:rsidP="00304A1B">
      <w:pPr>
        <w:rPr>
          <w:color w:val="4BACC6"/>
          <w:lang w:val="en-NZ"/>
        </w:rPr>
      </w:pPr>
    </w:p>
    <w:p w14:paraId="2065772A" w14:textId="77777777" w:rsidR="00A66F2E" w:rsidRPr="00DA5F0B" w:rsidRDefault="007B18B7" w:rsidP="00A66F2E">
      <w:pPr>
        <w:pStyle w:val="Heading2"/>
      </w:pPr>
      <w:r>
        <w:br w:type="page"/>
      </w:r>
      <w:r w:rsidR="00A66F2E" w:rsidRPr="00DA5F0B">
        <w:lastRenderedPageBreak/>
        <w:t>General business</w:t>
      </w:r>
    </w:p>
    <w:p w14:paraId="6F9957ED" w14:textId="77777777" w:rsidR="00A66F2E" w:rsidRDefault="00A66F2E" w:rsidP="00A66F2E"/>
    <w:p w14:paraId="6CDF5F7E" w14:textId="586C4BED" w:rsidR="00A66F2E" w:rsidRDefault="00A66F2E" w:rsidP="004812DD">
      <w:pPr>
        <w:ind w:left="465"/>
      </w:pPr>
    </w:p>
    <w:p w14:paraId="505F5DDB"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75A088C6"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66C287D" w14:textId="77777777" w:rsidTr="00223C3D">
        <w:tc>
          <w:tcPr>
            <w:tcW w:w="2160" w:type="dxa"/>
            <w:tcBorders>
              <w:top w:val="single" w:sz="4" w:space="0" w:color="auto"/>
            </w:tcBorders>
          </w:tcPr>
          <w:p w14:paraId="2AAC1B8D"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27A9C15F" w14:textId="5488DDB9" w:rsidR="00A66F2E" w:rsidRPr="00BF354E" w:rsidRDefault="00BF354E" w:rsidP="00223C3D">
            <w:pPr>
              <w:spacing w:before="80" w:after="80"/>
              <w:rPr>
                <w:rFonts w:cs="Arial"/>
                <w:sz w:val="20"/>
                <w:lang w:val="en-NZ"/>
              </w:rPr>
            </w:pPr>
            <w:r w:rsidRPr="00BF354E">
              <w:rPr>
                <w:rFonts w:cs="Arial"/>
                <w:sz w:val="20"/>
                <w:lang w:val="en-NZ"/>
              </w:rPr>
              <w:t>12 November 2024</w:t>
            </w:r>
          </w:p>
        </w:tc>
      </w:tr>
      <w:tr w:rsidR="00A66F2E" w:rsidRPr="00E24E77" w14:paraId="1B5D1EF6" w14:textId="77777777" w:rsidTr="00223C3D">
        <w:tc>
          <w:tcPr>
            <w:tcW w:w="2160" w:type="dxa"/>
            <w:tcBorders>
              <w:bottom w:val="single" w:sz="4" w:space="0" w:color="auto"/>
            </w:tcBorders>
          </w:tcPr>
          <w:p w14:paraId="6E5A081E"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EF65665"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6716D757" w14:textId="77777777" w:rsidR="00A66F2E" w:rsidRDefault="00A66F2E" w:rsidP="00A66F2E">
      <w:pPr>
        <w:rPr>
          <w:color w:val="00B0F0"/>
        </w:rPr>
      </w:pPr>
    </w:p>
    <w:p w14:paraId="6E15C4BA" w14:textId="77777777" w:rsidR="004812DD" w:rsidRDefault="004812DD" w:rsidP="00A66F2E"/>
    <w:p w14:paraId="725006AF" w14:textId="77777777" w:rsidR="00A66F2E" w:rsidRPr="0054344C" w:rsidRDefault="00A66F2E" w:rsidP="00A66F2E">
      <w:pPr>
        <w:numPr>
          <w:ilvl w:val="0"/>
          <w:numId w:val="1"/>
        </w:numPr>
        <w:rPr>
          <w:b/>
          <w:szCs w:val="22"/>
        </w:rPr>
      </w:pPr>
      <w:r w:rsidRPr="0054344C">
        <w:rPr>
          <w:b/>
          <w:szCs w:val="22"/>
        </w:rPr>
        <w:t>Review of Last Minutes</w:t>
      </w:r>
    </w:p>
    <w:p w14:paraId="031D5EDD" w14:textId="77777777" w:rsidR="00A66F2E" w:rsidRPr="00946B92" w:rsidRDefault="00A66F2E" w:rsidP="00A66F2E">
      <w:pPr>
        <w:rPr>
          <w:szCs w:val="22"/>
        </w:rPr>
      </w:pPr>
      <w:r w:rsidRPr="00946B92">
        <w:rPr>
          <w:szCs w:val="22"/>
        </w:rPr>
        <w:t>The minutes of the previous meeting were agreed and signed by the Chair and  Co-ordinator as a true record.</w:t>
      </w:r>
    </w:p>
    <w:p w14:paraId="18CCFE5B" w14:textId="77777777" w:rsidR="00A66F2E" w:rsidRPr="00946B92" w:rsidRDefault="00A66F2E" w:rsidP="00A66F2E">
      <w:pPr>
        <w:ind w:left="465"/>
        <w:rPr>
          <w:szCs w:val="22"/>
        </w:rPr>
      </w:pPr>
    </w:p>
    <w:p w14:paraId="0B46BA23" w14:textId="77777777" w:rsidR="00A66F2E" w:rsidRPr="0054344C" w:rsidRDefault="00A66F2E" w:rsidP="00A66F2E">
      <w:pPr>
        <w:numPr>
          <w:ilvl w:val="0"/>
          <w:numId w:val="1"/>
        </w:numPr>
        <w:rPr>
          <w:b/>
          <w:szCs w:val="22"/>
        </w:rPr>
      </w:pPr>
      <w:r w:rsidRPr="0054344C">
        <w:rPr>
          <w:b/>
          <w:szCs w:val="22"/>
        </w:rPr>
        <w:t>Matters Arising</w:t>
      </w:r>
    </w:p>
    <w:p w14:paraId="335F895D" w14:textId="77777777" w:rsidR="00A66F2E" w:rsidRPr="00946B92" w:rsidRDefault="00A66F2E" w:rsidP="00A66F2E">
      <w:pPr>
        <w:rPr>
          <w:b/>
          <w:szCs w:val="22"/>
          <w:u w:val="single"/>
        </w:rPr>
      </w:pPr>
    </w:p>
    <w:p w14:paraId="7325748C" w14:textId="77777777" w:rsidR="00A66F2E" w:rsidRPr="0054344C" w:rsidRDefault="00A66F2E" w:rsidP="00A66F2E">
      <w:pPr>
        <w:numPr>
          <w:ilvl w:val="0"/>
          <w:numId w:val="1"/>
        </w:numPr>
        <w:rPr>
          <w:b/>
          <w:szCs w:val="22"/>
        </w:rPr>
      </w:pPr>
      <w:r w:rsidRPr="0054344C">
        <w:rPr>
          <w:b/>
          <w:szCs w:val="22"/>
        </w:rPr>
        <w:t>Other business</w:t>
      </w:r>
    </w:p>
    <w:p w14:paraId="7EF50ECC" w14:textId="77777777" w:rsidR="00A66F2E" w:rsidRPr="00946B92" w:rsidRDefault="00A66F2E" w:rsidP="00A66F2E">
      <w:pPr>
        <w:rPr>
          <w:szCs w:val="22"/>
        </w:rPr>
      </w:pPr>
    </w:p>
    <w:p w14:paraId="1A45B6B3" w14:textId="77777777" w:rsidR="00A66F2E" w:rsidRPr="0054344C" w:rsidRDefault="00A66F2E" w:rsidP="00A66F2E">
      <w:pPr>
        <w:numPr>
          <w:ilvl w:val="0"/>
          <w:numId w:val="1"/>
        </w:numPr>
        <w:rPr>
          <w:b/>
          <w:szCs w:val="22"/>
        </w:rPr>
      </w:pPr>
      <w:r w:rsidRPr="0054344C">
        <w:rPr>
          <w:b/>
          <w:szCs w:val="22"/>
        </w:rPr>
        <w:t>Other business for information</w:t>
      </w:r>
    </w:p>
    <w:p w14:paraId="7F7EBDFA" w14:textId="77777777" w:rsidR="00A66F2E" w:rsidRPr="00540FF2" w:rsidRDefault="00A66F2E" w:rsidP="00A66F2E">
      <w:pPr>
        <w:ind w:left="465"/>
        <w:rPr>
          <w:b/>
          <w:szCs w:val="22"/>
        </w:rPr>
      </w:pPr>
    </w:p>
    <w:p w14:paraId="3C4B0E91" w14:textId="77777777" w:rsidR="00A66F2E" w:rsidRPr="0054344C" w:rsidRDefault="00A66F2E" w:rsidP="00A66F2E">
      <w:pPr>
        <w:numPr>
          <w:ilvl w:val="0"/>
          <w:numId w:val="1"/>
        </w:numPr>
        <w:rPr>
          <w:b/>
          <w:szCs w:val="22"/>
        </w:rPr>
      </w:pPr>
      <w:r w:rsidRPr="0054344C">
        <w:rPr>
          <w:b/>
          <w:szCs w:val="22"/>
        </w:rPr>
        <w:t>Any other business</w:t>
      </w:r>
    </w:p>
    <w:p w14:paraId="267A9623" w14:textId="77777777" w:rsidR="00A66F2E" w:rsidRPr="00946B92" w:rsidRDefault="00A66F2E" w:rsidP="00A66F2E">
      <w:pPr>
        <w:rPr>
          <w:szCs w:val="22"/>
        </w:rPr>
      </w:pPr>
    </w:p>
    <w:p w14:paraId="47DE7ECD" w14:textId="77777777" w:rsidR="00A66F2E" w:rsidRDefault="00A66F2E" w:rsidP="00A66F2E"/>
    <w:p w14:paraId="3DB36041" w14:textId="31D2550C" w:rsidR="00A66F2E" w:rsidRPr="00121262" w:rsidRDefault="00A66F2E" w:rsidP="00A66F2E">
      <w:r>
        <w:t xml:space="preserve">The meeting closed at </w:t>
      </w:r>
      <w:r w:rsidR="004812DD" w:rsidRPr="004812DD">
        <w:rPr>
          <w:rFonts w:cs="Arial"/>
          <w:szCs w:val="22"/>
          <w:lang w:val="en-NZ"/>
        </w:rPr>
        <w:t>4pm</w:t>
      </w:r>
      <w:r>
        <w:t>.</w:t>
      </w:r>
    </w:p>
    <w:p w14:paraId="25807907" w14:textId="77777777" w:rsidR="00C06097" w:rsidRPr="00121262" w:rsidRDefault="00C06097" w:rsidP="00A66F2E"/>
    <w:sectPr w:rsidR="00C06097" w:rsidRPr="00121262" w:rsidSect="008F6D9D">
      <w:footerReference w:type="even" r:id="rId18"/>
      <w:footerReference w:type="default" r:id="rId19"/>
      <w:headerReference w:type="first" r:id="rId20"/>
      <w:footerReference w:type="first" r:id="rId2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C845C" w14:textId="77777777" w:rsidR="00B91D8E" w:rsidRDefault="00B91D8E">
      <w:r>
        <w:separator/>
      </w:r>
    </w:p>
  </w:endnote>
  <w:endnote w:type="continuationSeparator" w:id="0">
    <w:p w14:paraId="3168A990" w14:textId="77777777" w:rsidR="00B91D8E" w:rsidRDefault="00B91D8E">
      <w:r>
        <w:continuationSeparator/>
      </w:r>
    </w:p>
  </w:endnote>
  <w:endnote w:type="continuationNotice" w:id="1">
    <w:p w14:paraId="38CC1CFF" w14:textId="77777777" w:rsidR="00B91D8E" w:rsidRDefault="00B91D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5A23"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7F83">
      <w:rPr>
        <w:rStyle w:val="PageNumber"/>
        <w:noProof/>
      </w:rPr>
      <w:t>2</w:t>
    </w:r>
    <w:r>
      <w:rPr>
        <w:rStyle w:val="PageNumber"/>
      </w:rPr>
      <w:fldChar w:fldCharType="end"/>
    </w:r>
  </w:p>
  <w:p w14:paraId="376FE7ED"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6F6DE779" w14:textId="77777777" w:rsidTr="00D73B66">
      <w:trPr>
        <w:trHeight w:val="282"/>
      </w:trPr>
      <w:tc>
        <w:tcPr>
          <w:tcW w:w="8222" w:type="dxa"/>
        </w:tcPr>
        <w:p w14:paraId="26EC7161" w14:textId="42597A60" w:rsidR="0081053D" w:rsidRPr="00304A1B" w:rsidRDefault="00BE2A32" w:rsidP="00D73B66">
          <w:pPr>
            <w:pStyle w:val="Footer"/>
            <w:ind w:left="171" w:right="360"/>
            <w:rPr>
              <w:rFonts w:ascii="Arial Narrow" w:hAnsi="Arial Narrow"/>
              <w:sz w:val="16"/>
              <w:szCs w:val="16"/>
              <w:lang w:eastAsia="en-GB"/>
            </w:rPr>
          </w:pPr>
          <w:r w:rsidRPr="00304A1B">
            <w:rPr>
              <w:rFonts w:cs="Arial"/>
              <w:sz w:val="16"/>
              <w:szCs w:val="16"/>
            </w:rPr>
            <w:t xml:space="preserve">HDEC Minutes – </w:t>
          </w:r>
          <w:r w:rsidR="00304A1B" w:rsidRPr="00304A1B">
            <w:rPr>
              <w:rFonts w:cs="Arial"/>
              <w:sz w:val="16"/>
              <w:szCs w:val="16"/>
              <w:lang w:val="en-NZ"/>
            </w:rPr>
            <w:t>Southern</w:t>
          </w:r>
          <w:r w:rsidR="00A66F2E" w:rsidRPr="00304A1B">
            <w:rPr>
              <w:rFonts w:cs="Arial"/>
              <w:sz w:val="16"/>
              <w:szCs w:val="16"/>
              <w:lang w:val="en-NZ"/>
            </w:rPr>
            <w:t xml:space="preserve"> Health and Disability Ethics Committee </w:t>
          </w:r>
          <w:r w:rsidR="00A66F2E" w:rsidRPr="00304A1B">
            <w:rPr>
              <w:rFonts w:cs="Arial"/>
              <w:sz w:val="16"/>
              <w:szCs w:val="16"/>
            </w:rPr>
            <w:t xml:space="preserve">– </w:t>
          </w:r>
          <w:r w:rsidR="00AF68B6">
            <w:rPr>
              <w:rFonts w:cs="Arial"/>
              <w:sz w:val="16"/>
              <w:szCs w:val="16"/>
            </w:rPr>
            <w:t>8 October</w:t>
          </w:r>
          <w:r w:rsidR="00304A1B" w:rsidRPr="00304A1B">
            <w:rPr>
              <w:rFonts w:cs="Arial"/>
              <w:sz w:val="16"/>
              <w:szCs w:val="16"/>
            </w:rPr>
            <w:t xml:space="preserve"> 2024</w:t>
          </w:r>
        </w:p>
      </w:tc>
      <w:tc>
        <w:tcPr>
          <w:tcW w:w="1789" w:type="dxa"/>
        </w:tcPr>
        <w:p w14:paraId="57C659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66560D28" w14:textId="2F157422" w:rsidR="00522B40" w:rsidRPr="00BF6505" w:rsidRDefault="00E047E0"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242" behindDoc="1" locked="0" layoutInCell="1" allowOverlap="1" wp14:anchorId="007C866C" wp14:editId="1FA8F03F">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66D2FF7E" w14:textId="77777777" w:rsidTr="00D73B66">
      <w:trPr>
        <w:trHeight w:val="283"/>
      </w:trPr>
      <w:tc>
        <w:tcPr>
          <w:tcW w:w="7796" w:type="dxa"/>
        </w:tcPr>
        <w:p w14:paraId="6DA3A8EC" w14:textId="1BF7F804"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817F83">
            <w:rPr>
              <w:rFonts w:cs="Arial"/>
              <w:sz w:val="16"/>
              <w:szCs w:val="16"/>
            </w:rPr>
            <w:t>Southern</w:t>
          </w:r>
          <w:r w:rsidR="004B7C11" w:rsidRPr="00295848">
            <w:rPr>
              <w:rFonts w:cs="Arial"/>
              <w:color w:val="FF0000"/>
              <w:sz w:val="16"/>
              <w:szCs w:val="16"/>
              <w:lang w:val="en-NZ"/>
            </w:rPr>
            <w:t xml:space="preserve"> </w:t>
          </w:r>
          <w:r w:rsidR="004B7C11" w:rsidRPr="00817F83">
            <w:rPr>
              <w:rFonts w:cs="Arial"/>
              <w:sz w:val="16"/>
              <w:szCs w:val="16"/>
              <w:lang w:val="en-NZ"/>
            </w:rPr>
            <w:t xml:space="preserve">Health and Disability Ethics Committee </w:t>
          </w:r>
          <w:r w:rsidR="004B7C11" w:rsidRPr="00817F83">
            <w:rPr>
              <w:rFonts w:cs="Arial"/>
              <w:sz w:val="16"/>
              <w:szCs w:val="16"/>
            </w:rPr>
            <w:t xml:space="preserve">– </w:t>
          </w:r>
          <w:r w:rsidR="00C460E7">
            <w:rPr>
              <w:rFonts w:cs="Arial"/>
              <w:sz w:val="16"/>
              <w:szCs w:val="16"/>
            </w:rPr>
            <w:t>8 October</w:t>
          </w:r>
          <w:r w:rsidR="00817F83" w:rsidRPr="00817F83">
            <w:rPr>
              <w:rFonts w:cs="Arial"/>
              <w:sz w:val="16"/>
              <w:szCs w:val="16"/>
            </w:rPr>
            <w:t xml:space="preserve"> 2024</w:t>
          </w:r>
        </w:p>
      </w:tc>
      <w:tc>
        <w:tcPr>
          <w:tcW w:w="1886" w:type="dxa"/>
        </w:tcPr>
        <w:p w14:paraId="3A945022"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7A06821" w14:textId="1A14DDB5" w:rsidR="00BF6505" w:rsidRPr="00C91F3F" w:rsidRDefault="00E047E0"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8241" behindDoc="1" locked="0" layoutInCell="1" allowOverlap="1" wp14:anchorId="08C0097A" wp14:editId="5E9520B6">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00668" w14:textId="77777777" w:rsidR="00B91D8E" w:rsidRDefault="00B91D8E">
      <w:r>
        <w:separator/>
      </w:r>
    </w:p>
  </w:footnote>
  <w:footnote w:type="continuationSeparator" w:id="0">
    <w:p w14:paraId="42C99C04" w14:textId="77777777" w:rsidR="00B91D8E" w:rsidRDefault="00B91D8E">
      <w:r>
        <w:continuationSeparator/>
      </w:r>
    </w:p>
  </w:footnote>
  <w:footnote w:type="continuationNotice" w:id="1">
    <w:p w14:paraId="1C86DAC5" w14:textId="77777777" w:rsidR="00B91D8E" w:rsidRDefault="00B91D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60CCDC5F" w14:textId="77777777" w:rsidTr="008F6D9D">
      <w:trPr>
        <w:trHeight w:val="1079"/>
      </w:trPr>
      <w:tc>
        <w:tcPr>
          <w:tcW w:w="1914" w:type="dxa"/>
          <w:tcBorders>
            <w:bottom w:val="single" w:sz="4" w:space="0" w:color="auto"/>
          </w:tcBorders>
        </w:tcPr>
        <w:p w14:paraId="55B606EF" w14:textId="33A558AE" w:rsidR="00522B40" w:rsidRPr="00987913" w:rsidRDefault="00E047E0" w:rsidP="00296E6F">
          <w:pPr>
            <w:pStyle w:val="Heading1"/>
          </w:pPr>
          <w:r>
            <w:rPr>
              <w:noProof/>
            </w:rPr>
            <w:drawing>
              <wp:anchor distT="0" distB="0" distL="114300" distR="114300" simplePos="0" relativeHeight="251658240" behindDoc="0" locked="0" layoutInCell="1" allowOverlap="1" wp14:anchorId="443D8FBC" wp14:editId="7D0E9635">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4334EF4B" w14:textId="77777777" w:rsidR="00522B40" w:rsidRPr="00296E6F" w:rsidRDefault="0054344C" w:rsidP="00296E6F">
          <w:pPr>
            <w:pStyle w:val="Heading1"/>
          </w:pPr>
          <w:r>
            <w:t xml:space="preserve">                  </w:t>
          </w:r>
          <w:r w:rsidR="00522B40" w:rsidRPr="00296E6F">
            <w:t>Minutes</w:t>
          </w:r>
        </w:p>
      </w:tc>
    </w:tr>
  </w:tbl>
  <w:p w14:paraId="2E2F1755"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FFFFFFFF"/>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FFFFFFFF"/>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9AD09DF2"/>
    <w:lvl w:ilvl="0" w:tplc="13CCB6B0">
      <w:start w:val="1"/>
      <w:numFmt w:val="decimal"/>
      <w:pStyle w:val="ListParagraph"/>
      <w:lvlText w:val="%1."/>
      <w:lvlJc w:val="left"/>
      <w:pPr>
        <w:ind w:left="360" w:hanging="360"/>
      </w:pPr>
      <w:rPr>
        <w:rFonts w:cs="Times New Roman" w:hint="default"/>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CBA661F"/>
    <w:multiLevelType w:val="hybridMultilevel"/>
    <w:tmpl w:val="AA224A4A"/>
    <w:lvl w:ilvl="0" w:tplc="78385C6A">
      <w:start w:val="1"/>
      <w:numFmt w:val="decimal"/>
      <w:lvlText w:val="%1."/>
      <w:lvlJc w:val="left"/>
      <w:pPr>
        <w:ind w:left="720" w:hanging="360"/>
      </w:pPr>
      <w:rPr>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45657183"/>
    <w:multiLevelType w:val="hybridMultilevel"/>
    <w:tmpl w:val="FFFFFFFF"/>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 w15:restartNumberingAfterBreak="0">
    <w:nsid w:val="565B2E9C"/>
    <w:multiLevelType w:val="hybridMultilevel"/>
    <w:tmpl w:val="982C70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22F78E2"/>
    <w:multiLevelType w:val="hybridMultilevel"/>
    <w:tmpl w:val="7B9EC628"/>
    <w:lvl w:ilvl="0" w:tplc="C50263E8">
      <w:start w:val="1"/>
      <w:numFmt w:val="decimal"/>
      <w:lvlText w:val="%1."/>
      <w:lvlJc w:val="left"/>
      <w:pPr>
        <w:ind w:left="360" w:hanging="360"/>
      </w:pPr>
      <w:rPr>
        <w:color w:val="auto"/>
      </w:rPr>
    </w:lvl>
    <w:lvl w:ilvl="1" w:tplc="65CCCB5C">
      <w:start w:val="1"/>
      <w:numFmt w:val="lowerLetter"/>
      <w:lvlText w:val="%2."/>
      <w:lvlJc w:val="left"/>
      <w:pPr>
        <w:ind w:left="1080" w:hanging="360"/>
      </w:pPr>
      <w:rPr>
        <w:color w:val="auto"/>
      </w:r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7" w15:restartNumberingAfterBreak="0">
    <w:nsid w:val="677C4CAC"/>
    <w:multiLevelType w:val="hybridMultilevel"/>
    <w:tmpl w:val="FFFFFFFF"/>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5FF1879"/>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77339308">
    <w:abstractNumId w:val="1"/>
  </w:num>
  <w:num w:numId="2" w16cid:durableId="782916267">
    <w:abstractNumId w:val="4"/>
  </w:num>
  <w:num w:numId="3" w16cid:durableId="350838317">
    <w:abstractNumId w:val="2"/>
  </w:num>
  <w:num w:numId="4" w16cid:durableId="643774319">
    <w:abstractNumId w:val="8"/>
  </w:num>
  <w:num w:numId="5" w16cid:durableId="1704205403">
    <w:abstractNumId w:val="7"/>
  </w:num>
  <w:num w:numId="6" w16cid:durableId="415325300">
    <w:abstractNumId w:val="0"/>
  </w:num>
  <w:num w:numId="7" w16cid:durableId="460348549">
    <w:abstractNumId w:val="2"/>
    <w:lvlOverride w:ilvl="0">
      <w:startOverride w:val="1"/>
    </w:lvlOverride>
  </w:num>
  <w:num w:numId="8" w16cid:durableId="548996154">
    <w:abstractNumId w:val="2"/>
    <w:lvlOverride w:ilvl="0">
      <w:startOverride w:val="1"/>
    </w:lvlOverride>
  </w:num>
  <w:num w:numId="9" w16cid:durableId="1524515636">
    <w:abstractNumId w:val="2"/>
    <w:lvlOverride w:ilvl="0">
      <w:startOverride w:val="1"/>
    </w:lvlOverride>
  </w:num>
  <w:num w:numId="10" w16cid:durableId="1582714214">
    <w:abstractNumId w:val="2"/>
    <w:lvlOverride w:ilvl="0">
      <w:startOverride w:val="1"/>
    </w:lvlOverride>
  </w:num>
  <w:num w:numId="11" w16cid:durableId="286206240">
    <w:abstractNumId w:val="2"/>
    <w:lvlOverride w:ilvl="0">
      <w:startOverride w:val="1"/>
    </w:lvlOverride>
  </w:num>
  <w:num w:numId="12" w16cid:durableId="2065829115">
    <w:abstractNumId w:val="2"/>
    <w:lvlOverride w:ilvl="0">
      <w:startOverride w:val="1"/>
    </w:lvlOverride>
  </w:num>
  <w:num w:numId="13" w16cid:durableId="471483858">
    <w:abstractNumId w:val="2"/>
    <w:lvlOverride w:ilvl="0">
      <w:startOverride w:val="1"/>
    </w:lvlOverride>
  </w:num>
  <w:num w:numId="14" w16cid:durableId="975795107">
    <w:abstractNumId w:val="2"/>
    <w:lvlOverride w:ilvl="0">
      <w:startOverride w:val="1"/>
    </w:lvlOverride>
  </w:num>
  <w:num w:numId="15" w16cid:durableId="268124899">
    <w:abstractNumId w:val="2"/>
    <w:lvlOverride w:ilvl="0">
      <w:startOverride w:val="1"/>
    </w:lvlOverride>
  </w:num>
  <w:num w:numId="16" w16cid:durableId="900824307">
    <w:abstractNumId w:val="2"/>
    <w:lvlOverride w:ilvl="0">
      <w:startOverride w:val="1"/>
    </w:lvlOverride>
  </w:num>
  <w:num w:numId="17" w16cid:durableId="1376275876">
    <w:abstractNumId w:val="2"/>
    <w:lvlOverride w:ilvl="0">
      <w:startOverride w:val="1"/>
    </w:lvlOverride>
  </w:num>
  <w:num w:numId="18" w16cid:durableId="1589386865">
    <w:abstractNumId w:val="2"/>
    <w:lvlOverride w:ilvl="0">
      <w:startOverride w:val="1"/>
    </w:lvlOverride>
  </w:num>
  <w:num w:numId="19" w16cid:durableId="320893743">
    <w:abstractNumId w:val="2"/>
    <w:lvlOverride w:ilvl="0">
      <w:startOverride w:val="1"/>
    </w:lvlOverride>
  </w:num>
  <w:num w:numId="20" w16cid:durableId="665521011">
    <w:abstractNumId w:val="2"/>
    <w:lvlOverride w:ilvl="0">
      <w:startOverride w:val="1"/>
    </w:lvlOverride>
  </w:num>
  <w:num w:numId="21" w16cid:durableId="2128154585">
    <w:abstractNumId w:val="2"/>
    <w:lvlOverride w:ilvl="0">
      <w:startOverride w:val="1"/>
    </w:lvlOverride>
  </w:num>
  <w:num w:numId="22" w16cid:durableId="428090859">
    <w:abstractNumId w:val="2"/>
    <w:lvlOverride w:ilvl="0">
      <w:startOverride w:val="1"/>
    </w:lvlOverride>
  </w:num>
  <w:num w:numId="23" w16cid:durableId="1489597035">
    <w:abstractNumId w:val="2"/>
    <w:lvlOverride w:ilvl="0">
      <w:startOverride w:val="1"/>
    </w:lvlOverride>
  </w:num>
  <w:num w:numId="24" w16cid:durableId="401756753">
    <w:abstractNumId w:val="2"/>
    <w:lvlOverride w:ilvl="0">
      <w:startOverride w:val="1"/>
    </w:lvlOverride>
  </w:num>
  <w:num w:numId="25" w16cid:durableId="1408914310">
    <w:abstractNumId w:val="2"/>
    <w:lvlOverride w:ilvl="0">
      <w:startOverride w:val="1"/>
    </w:lvlOverride>
  </w:num>
  <w:num w:numId="26" w16cid:durableId="410734165">
    <w:abstractNumId w:val="2"/>
    <w:lvlOverride w:ilvl="0">
      <w:startOverride w:val="1"/>
    </w:lvlOverride>
  </w:num>
  <w:num w:numId="27" w16cid:durableId="1341275630">
    <w:abstractNumId w:val="3"/>
    <w:lvlOverride w:ilvl="0">
      <w:startOverride w:val="1"/>
    </w:lvlOverride>
    <w:lvlOverride w:ilvl="1"/>
    <w:lvlOverride w:ilvl="2"/>
    <w:lvlOverride w:ilvl="3"/>
    <w:lvlOverride w:ilvl="4"/>
    <w:lvlOverride w:ilvl="5"/>
    <w:lvlOverride w:ilvl="6"/>
    <w:lvlOverride w:ilvl="7"/>
    <w:lvlOverride w:ilvl="8"/>
  </w:num>
  <w:num w:numId="28" w16cid:durableId="1364401472">
    <w:abstractNumId w:val="2"/>
    <w:lvlOverride w:ilvl="0">
      <w:startOverride w:val="1"/>
    </w:lvlOverride>
  </w:num>
  <w:num w:numId="29" w16cid:durableId="4291569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0578712">
    <w:abstractNumId w:val="3"/>
    <w:lvlOverride w:ilvl="0">
      <w:startOverride w:val="1"/>
    </w:lvlOverride>
    <w:lvlOverride w:ilvl="1"/>
    <w:lvlOverride w:ilvl="2"/>
    <w:lvlOverride w:ilvl="3"/>
    <w:lvlOverride w:ilvl="4"/>
    <w:lvlOverride w:ilvl="5"/>
    <w:lvlOverride w:ilvl="6"/>
    <w:lvlOverride w:ilvl="7"/>
    <w:lvlOverride w:ilvl="8"/>
  </w:num>
  <w:num w:numId="31" w16cid:durableId="984816075">
    <w:abstractNumId w:val="6"/>
  </w:num>
  <w:num w:numId="32" w16cid:durableId="2129466027">
    <w:abstractNumId w:val="5"/>
  </w:num>
  <w:num w:numId="33" w16cid:durableId="1460416026">
    <w:abstractNumId w:val="2"/>
    <w:lvlOverride w:ilvl="0">
      <w:startOverride w:val="1"/>
    </w:lvlOverride>
  </w:num>
  <w:num w:numId="34" w16cid:durableId="2092040977">
    <w:abstractNumId w:val="2"/>
    <w:lvlOverride w:ilvl="0">
      <w:startOverride w:val="1"/>
    </w:lvlOverride>
  </w:num>
  <w:num w:numId="35" w16cid:durableId="389621945">
    <w:abstractNumId w:val="2"/>
    <w:lvlOverride w:ilvl="0">
      <w:startOverride w:val="1"/>
    </w:lvlOverride>
  </w:num>
  <w:num w:numId="36" w16cid:durableId="1953974223">
    <w:abstractNumId w:val="2"/>
    <w:lvlOverride w:ilvl="0">
      <w:startOverride w:val="1"/>
    </w:lvlOverride>
  </w:num>
  <w:num w:numId="37" w16cid:durableId="1064716217">
    <w:abstractNumId w:val="2"/>
    <w:lvlOverride w:ilvl="0">
      <w:startOverride w:val="1"/>
    </w:lvlOverride>
  </w:num>
  <w:num w:numId="38" w16cid:durableId="643703391">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30FBDA-F87F-436A-96C3-F9B92232861A}"/>
    <w:docVar w:name="dgnword-eventsink" w:val="732799688"/>
  </w:docVars>
  <w:rsids>
    <w:rsidRoot w:val="00D154FC"/>
    <w:rsid w:val="00011269"/>
    <w:rsid w:val="00012F65"/>
    <w:rsid w:val="000132E7"/>
    <w:rsid w:val="000232C8"/>
    <w:rsid w:val="00024BE1"/>
    <w:rsid w:val="00024C73"/>
    <w:rsid w:val="0002791D"/>
    <w:rsid w:val="00030E73"/>
    <w:rsid w:val="00033145"/>
    <w:rsid w:val="0003347F"/>
    <w:rsid w:val="00034EC0"/>
    <w:rsid w:val="00037F13"/>
    <w:rsid w:val="00044F6B"/>
    <w:rsid w:val="00045350"/>
    <w:rsid w:val="00050D63"/>
    <w:rsid w:val="00052B4F"/>
    <w:rsid w:val="00057D47"/>
    <w:rsid w:val="00063592"/>
    <w:rsid w:val="00064773"/>
    <w:rsid w:val="000648E4"/>
    <w:rsid w:val="000732A9"/>
    <w:rsid w:val="00082758"/>
    <w:rsid w:val="00082BC0"/>
    <w:rsid w:val="00091EA9"/>
    <w:rsid w:val="00094846"/>
    <w:rsid w:val="000A5FB2"/>
    <w:rsid w:val="000A6D8E"/>
    <w:rsid w:val="000B2F36"/>
    <w:rsid w:val="000C4B97"/>
    <w:rsid w:val="000C77D0"/>
    <w:rsid w:val="000C79A5"/>
    <w:rsid w:val="000D7A07"/>
    <w:rsid w:val="000E5608"/>
    <w:rsid w:val="000F2F24"/>
    <w:rsid w:val="0010354D"/>
    <w:rsid w:val="00103DCF"/>
    <w:rsid w:val="00103EC2"/>
    <w:rsid w:val="00104636"/>
    <w:rsid w:val="0011026E"/>
    <w:rsid w:val="00111D63"/>
    <w:rsid w:val="00115488"/>
    <w:rsid w:val="00121262"/>
    <w:rsid w:val="0012344F"/>
    <w:rsid w:val="00123DA5"/>
    <w:rsid w:val="00123F7A"/>
    <w:rsid w:val="00124492"/>
    <w:rsid w:val="001260F1"/>
    <w:rsid w:val="0013224D"/>
    <w:rsid w:val="00136A5E"/>
    <w:rsid w:val="00142A63"/>
    <w:rsid w:val="001468B8"/>
    <w:rsid w:val="001510BA"/>
    <w:rsid w:val="001522DA"/>
    <w:rsid w:val="00152653"/>
    <w:rsid w:val="001551D5"/>
    <w:rsid w:val="00156369"/>
    <w:rsid w:val="001617F4"/>
    <w:rsid w:val="00170D01"/>
    <w:rsid w:val="00174FBE"/>
    <w:rsid w:val="001776DC"/>
    <w:rsid w:val="00177777"/>
    <w:rsid w:val="001814FB"/>
    <w:rsid w:val="00184A98"/>
    <w:rsid w:val="00184D6C"/>
    <w:rsid w:val="001853FE"/>
    <w:rsid w:val="0018623C"/>
    <w:rsid w:val="00190B07"/>
    <w:rsid w:val="00190F1D"/>
    <w:rsid w:val="00197E0A"/>
    <w:rsid w:val="001A3A93"/>
    <w:rsid w:val="001A422A"/>
    <w:rsid w:val="001B5167"/>
    <w:rsid w:val="001B6362"/>
    <w:rsid w:val="001B63AF"/>
    <w:rsid w:val="001C49E6"/>
    <w:rsid w:val="001C5821"/>
    <w:rsid w:val="001E29B4"/>
    <w:rsid w:val="001E3827"/>
    <w:rsid w:val="001E6B2E"/>
    <w:rsid w:val="001F391F"/>
    <w:rsid w:val="001F3A91"/>
    <w:rsid w:val="001F6556"/>
    <w:rsid w:val="001F7185"/>
    <w:rsid w:val="001F7535"/>
    <w:rsid w:val="002041D1"/>
    <w:rsid w:val="00204AC4"/>
    <w:rsid w:val="002070A8"/>
    <w:rsid w:val="0021174E"/>
    <w:rsid w:val="00213758"/>
    <w:rsid w:val="00223C3D"/>
    <w:rsid w:val="00224E75"/>
    <w:rsid w:val="00230B3B"/>
    <w:rsid w:val="00234A8C"/>
    <w:rsid w:val="00236208"/>
    <w:rsid w:val="00243A5D"/>
    <w:rsid w:val="00244B2F"/>
    <w:rsid w:val="00251ADF"/>
    <w:rsid w:val="0025574F"/>
    <w:rsid w:val="00263263"/>
    <w:rsid w:val="00263B95"/>
    <w:rsid w:val="002662DD"/>
    <w:rsid w:val="0027002F"/>
    <w:rsid w:val="00270159"/>
    <w:rsid w:val="00270180"/>
    <w:rsid w:val="002706A3"/>
    <w:rsid w:val="00274D68"/>
    <w:rsid w:val="00276B34"/>
    <w:rsid w:val="002832B7"/>
    <w:rsid w:val="00285CB4"/>
    <w:rsid w:val="00290532"/>
    <w:rsid w:val="00295848"/>
    <w:rsid w:val="00295DAD"/>
    <w:rsid w:val="00296E6F"/>
    <w:rsid w:val="002A365B"/>
    <w:rsid w:val="002A473E"/>
    <w:rsid w:val="002A4D33"/>
    <w:rsid w:val="002B10DA"/>
    <w:rsid w:val="002B2215"/>
    <w:rsid w:val="002B485B"/>
    <w:rsid w:val="002B62FF"/>
    <w:rsid w:val="002B75AF"/>
    <w:rsid w:val="002B776D"/>
    <w:rsid w:val="002C4AEF"/>
    <w:rsid w:val="002D7983"/>
    <w:rsid w:val="002E3D1A"/>
    <w:rsid w:val="002E5121"/>
    <w:rsid w:val="002F20CD"/>
    <w:rsid w:val="00302E65"/>
    <w:rsid w:val="00303AC5"/>
    <w:rsid w:val="00304A1B"/>
    <w:rsid w:val="003065D5"/>
    <w:rsid w:val="003127BD"/>
    <w:rsid w:val="00313B78"/>
    <w:rsid w:val="00314D3E"/>
    <w:rsid w:val="00321E5E"/>
    <w:rsid w:val="00322651"/>
    <w:rsid w:val="0032511C"/>
    <w:rsid w:val="00326E85"/>
    <w:rsid w:val="0033326F"/>
    <w:rsid w:val="00333AA8"/>
    <w:rsid w:val="00335094"/>
    <w:rsid w:val="00340257"/>
    <w:rsid w:val="00365923"/>
    <w:rsid w:val="00366A91"/>
    <w:rsid w:val="00370ED2"/>
    <w:rsid w:val="00375C2D"/>
    <w:rsid w:val="00381DF9"/>
    <w:rsid w:val="003974F7"/>
    <w:rsid w:val="003A5713"/>
    <w:rsid w:val="003A5D1E"/>
    <w:rsid w:val="003A79D1"/>
    <w:rsid w:val="003B2ED9"/>
    <w:rsid w:val="003B350A"/>
    <w:rsid w:val="003B4920"/>
    <w:rsid w:val="003B591C"/>
    <w:rsid w:val="003B7AF7"/>
    <w:rsid w:val="003C0BBF"/>
    <w:rsid w:val="003D03BA"/>
    <w:rsid w:val="003D487C"/>
    <w:rsid w:val="003D6078"/>
    <w:rsid w:val="003E3862"/>
    <w:rsid w:val="003E3B6E"/>
    <w:rsid w:val="003E3E13"/>
    <w:rsid w:val="003F0771"/>
    <w:rsid w:val="003F578D"/>
    <w:rsid w:val="00400414"/>
    <w:rsid w:val="00404347"/>
    <w:rsid w:val="004114A6"/>
    <w:rsid w:val="00413C99"/>
    <w:rsid w:val="004157F4"/>
    <w:rsid w:val="00415ABA"/>
    <w:rsid w:val="00424A6A"/>
    <w:rsid w:val="004322CB"/>
    <w:rsid w:val="00435DD0"/>
    <w:rsid w:val="00436B92"/>
    <w:rsid w:val="00436F07"/>
    <w:rsid w:val="00441537"/>
    <w:rsid w:val="004444E1"/>
    <w:rsid w:val="00446AAC"/>
    <w:rsid w:val="00446FAB"/>
    <w:rsid w:val="00451CD6"/>
    <w:rsid w:val="0045313C"/>
    <w:rsid w:val="00454B90"/>
    <w:rsid w:val="0045572B"/>
    <w:rsid w:val="00457752"/>
    <w:rsid w:val="0047168B"/>
    <w:rsid w:val="0047482A"/>
    <w:rsid w:val="004811C6"/>
    <w:rsid w:val="004812DD"/>
    <w:rsid w:val="00481556"/>
    <w:rsid w:val="004828BB"/>
    <w:rsid w:val="00497A0B"/>
    <w:rsid w:val="004A1BB8"/>
    <w:rsid w:val="004A452F"/>
    <w:rsid w:val="004B02C3"/>
    <w:rsid w:val="004B1081"/>
    <w:rsid w:val="004B33F6"/>
    <w:rsid w:val="004B5003"/>
    <w:rsid w:val="004B7466"/>
    <w:rsid w:val="004B769C"/>
    <w:rsid w:val="004B7C11"/>
    <w:rsid w:val="004C17C5"/>
    <w:rsid w:val="004C24F7"/>
    <w:rsid w:val="004C51B9"/>
    <w:rsid w:val="004C59E7"/>
    <w:rsid w:val="004C7795"/>
    <w:rsid w:val="004D7651"/>
    <w:rsid w:val="004E0F89"/>
    <w:rsid w:val="004E275F"/>
    <w:rsid w:val="004E37FE"/>
    <w:rsid w:val="004E4133"/>
    <w:rsid w:val="004E4D8A"/>
    <w:rsid w:val="004F3D7D"/>
    <w:rsid w:val="004F4D44"/>
    <w:rsid w:val="004F5861"/>
    <w:rsid w:val="00501A66"/>
    <w:rsid w:val="005022C1"/>
    <w:rsid w:val="005049DF"/>
    <w:rsid w:val="0052052A"/>
    <w:rsid w:val="00522B40"/>
    <w:rsid w:val="00534482"/>
    <w:rsid w:val="00540FF2"/>
    <w:rsid w:val="0054344C"/>
    <w:rsid w:val="00551140"/>
    <w:rsid w:val="00551BB9"/>
    <w:rsid w:val="00562B86"/>
    <w:rsid w:val="00566367"/>
    <w:rsid w:val="00571CD4"/>
    <w:rsid w:val="0058444C"/>
    <w:rsid w:val="0058595B"/>
    <w:rsid w:val="005866BA"/>
    <w:rsid w:val="00593C77"/>
    <w:rsid w:val="00595113"/>
    <w:rsid w:val="005A2532"/>
    <w:rsid w:val="005A2635"/>
    <w:rsid w:val="005A33C5"/>
    <w:rsid w:val="005A46EE"/>
    <w:rsid w:val="005B4AFA"/>
    <w:rsid w:val="005C2C4C"/>
    <w:rsid w:val="005D1A0F"/>
    <w:rsid w:val="005D3F05"/>
    <w:rsid w:val="005D4E8F"/>
    <w:rsid w:val="005D669D"/>
    <w:rsid w:val="005E1713"/>
    <w:rsid w:val="005E41B6"/>
    <w:rsid w:val="005F41E5"/>
    <w:rsid w:val="005F59BA"/>
    <w:rsid w:val="006012E9"/>
    <w:rsid w:val="00603524"/>
    <w:rsid w:val="00620582"/>
    <w:rsid w:val="006211CE"/>
    <w:rsid w:val="00621480"/>
    <w:rsid w:val="0062738A"/>
    <w:rsid w:val="00632C2B"/>
    <w:rsid w:val="0063548A"/>
    <w:rsid w:val="00637F76"/>
    <w:rsid w:val="00641F8D"/>
    <w:rsid w:val="006479B7"/>
    <w:rsid w:val="00650E04"/>
    <w:rsid w:val="00650EEB"/>
    <w:rsid w:val="006628CE"/>
    <w:rsid w:val="0066588E"/>
    <w:rsid w:val="00666481"/>
    <w:rsid w:val="00671D9A"/>
    <w:rsid w:val="00675867"/>
    <w:rsid w:val="00680B7B"/>
    <w:rsid w:val="00690BE2"/>
    <w:rsid w:val="006936AC"/>
    <w:rsid w:val="00695001"/>
    <w:rsid w:val="00696B61"/>
    <w:rsid w:val="006A1301"/>
    <w:rsid w:val="006A359D"/>
    <w:rsid w:val="006A43F7"/>
    <w:rsid w:val="006A496D"/>
    <w:rsid w:val="006A5100"/>
    <w:rsid w:val="006B1823"/>
    <w:rsid w:val="006B2C99"/>
    <w:rsid w:val="006B3B84"/>
    <w:rsid w:val="006C0965"/>
    <w:rsid w:val="006C4833"/>
    <w:rsid w:val="006D082B"/>
    <w:rsid w:val="006D0838"/>
    <w:rsid w:val="006D0A33"/>
    <w:rsid w:val="006D0D2A"/>
    <w:rsid w:val="006D18A0"/>
    <w:rsid w:val="006D4840"/>
    <w:rsid w:val="006D52E3"/>
    <w:rsid w:val="006E0E41"/>
    <w:rsid w:val="006E6DAE"/>
    <w:rsid w:val="006F0C07"/>
    <w:rsid w:val="00701480"/>
    <w:rsid w:val="00706670"/>
    <w:rsid w:val="00717E89"/>
    <w:rsid w:val="00720058"/>
    <w:rsid w:val="00721456"/>
    <w:rsid w:val="00723048"/>
    <w:rsid w:val="0072793E"/>
    <w:rsid w:val="00735675"/>
    <w:rsid w:val="007433D6"/>
    <w:rsid w:val="007457C8"/>
    <w:rsid w:val="007514E5"/>
    <w:rsid w:val="00752EC0"/>
    <w:rsid w:val="00753E2C"/>
    <w:rsid w:val="00760422"/>
    <w:rsid w:val="0076182A"/>
    <w:rsid w:val="00761B13"/>
    <w:rsid w:val="00764041"/>
    <w:rsid w:val="00765483"/>
    <w:rsid w:val="00770A9F"/>
    <w:rsid w:val="00770CCC"/>
    <w:rsid w:val="00770DAD"/>
    <w:rsid w:val="007744AA"/>
    <w:rsid w:val="00777502"/>
    <w:rsid w:val="0078276A"/>
    <w:rsid w:val="00795EDD"/>
    <w:rsid w:val="00797BA1"/>
    <w:rsid w:val="007A00DC"/>
    <w:rsid w:val="007A2D6D"/>
    <w:rsid w:val="007A6961"/>
    <w:rsid w:val="007A6B47"/>
    <w:rsid w:val="007A7883"/>
    <w:rsid w:val="007B18B7"/>
    <w:rsid w:val="007B256C"/>
    <w:rsid w:val="007B775E"/>
    <w:rsid w:val="007B79E0"/>
    <w:rsid w:val="007C2347"/>
    <w:rsid w:val="007D4362"/>
    <w:rsid w:val="007D5756"/>
    <w:rsid w:val="007E01E7"/>
    <w:rsid w:val="007E05FA"/>
    <w:rsid w:val="007E1373"/>
    <w:rsid w:val="007E1695"/>
    <w:rsid w:val="007E5713"/>
    <w:rsid w:val="007F34B7"/>
    <w:rsid w:val="007F3F9F"/>
    <w:rsid w:val="007F457D"/>
    <w:rsid w:val="007F56D5"/>
    <w:rsid w:val="00802219"/>
    <w:rsid w:val="0080327B"/>
    <w:rsid w:val="00806AEA"/>
    <w:rsid w:val="0081053D"/>
    <w:rsid w:val="00817F83"/>
    <w:rsid w:val="00826455"/>
    <w:rsid w:val="00830C54"/>
    <w:rsid w:val="00832504"/>
    <w:rsid w:val="008336EA"/>
    <w:rsid w:val="00833C74"/>
    <w:rsid w:val="00835C63"/>
    <w:rsid w:val="00841276"/>
    <w:rsid w:val="008444A3"/>
    <w:rsid w:val="00845B5F"/>
    <w:rsid w:val="0084618C"/>
    <w:rsid w:val="008572C4"/>
    <w:rsid w:val="00866594"/>
    <w:rsid w:val="00872DA2"/>
    <w:rsid w:val="00873FA6"/>
    <w:rsid w:val="0087525A"/>
    <w:rsid w:val="00877BE1"/>
    <w:rsid w:val="008869BB"/>
    <w:rsid w:val="0088735C"/>
    <w:rsid w:val="0089128F"/>
    <w:rsid w:val="00891299"/>
    <w:rsid w:val="00894BEA"/>
    <w:rsid w:val="008958A3"/>
    <w:rsid w:val="008A3E7F"/>
    <w:rsid w:val="008A4E64"/>
    <w:rsid w:val="008A4ECF"/>
    <w:rsid w:val="008B0412"/>
    <w:rsid w:val="008B4335"/>
    <w:rsid w:val="008C29CA"/>
    <w:rsid w:val="008C3BC5"/>
    <w:rsid w:val="008C4FB6"/>
    <w:rsid w:val="008D3E38"/>
    <w:rsid w:val="008D61B5"/>
    <w:rsid w:val="008D73BF"/>
    <w:rsid w:val="008D77B5"/>
    <w:rsid w:val="008E26A8"/>
    <w:rsid w:val="008F0BAC"/>
    <w:rsid w:val="008F126C"/>
    <w:rsid w:val="008F6D9D"/>
    <w:rsid w:val="008F7153"/>
    <w:rsid w:val="009014BA"/>
    <w:rsid w:val="00905A9E"/>
    <w:rsid w:val="0091076F"/>
    <w:rsid w:val="00911213"/>
    <w:rsid w:val="00912E13"/>
    <w:rsid w:val="00921F31"/>
    <w:rsid w:val="009256CA"/>
    <w:rsid w:val="009315C4"/>
    <w:rsid w:val="0093167B"/>
    <w:rsid w:val="00932E8C"/>
    <w:rsid w:val="00940F99"/>
    <w:rsid w:val="00945D02"/>
    <w:rsid w:val="00946518"/>
    <w:rsid w:val="00946B92"/>
    <w:rsid w:val="00950B27"/>
    <w:rsid w:val="00951030"/>
    <w:rsid w:val="009513F0"/>
    <w:rsid w:val="009571A1"/>
    <w:rsid w:val="009572D2"/>
    <w:rsid w:val="00960BFE"/>
    <w:rsid w:val="00962541"/>
    <w:rsid w:val="0096372B"/>
    <w:rsid w:val="00965308"/>
    <w:rsid w:val="00965719"/>
    <w:rsid w:val="00965C88"/>
    <w:rsid w:val="00967157"/>
    <w:rsid w:val="009706C6"/>
    <w:rsid w:val="009727FE"/>
    <w:rsid w:val="009742B0"/>
    <w:rsid w:val="00975F6D"/>
    <w:rsid w:val="00977B58"/>
    <w:rsid w:val="00977E7F"/>
    <w:rsid w:val="0098032A"/>
    <w:rsid w:val="00982FCC"/>
    <w:rsid w:val="00985723"/>
    <w:rsid w:val="00987913"/>
    <w:rsid w:val="00987A4A"/>
    <w:rsid w:val="00992711"/>
    <w:rsid w:val="009A073D"/>
    <w:rsid w:val="009A29E3"/>
    <w:rsid w:val="009A3976"/>
    <w:rsid w:val="009A60E1"/>
    <w:rsid w:val="009B047D"/>
    <w:rsid w:val="009B5AC8"/>
    <w:rsid w:val="009C3BCA"/>
    <w:rsid w:val="009C3D58"/>
    <w:rsid w:val="009C51DB"/>
    <w:rsid w:val="009D0914"/>
    <w:rsid w:val="009D0C56"/>
    <w:rsid w:val="009D21AB"/>
    <w:rsid w:val="009E0371"/>
    <w:rsid w:val="009E0BE1"/>
    <w:rsid w:val="009E6C99"/>
    <w:rsid w:val="009F06E4"/>
    <w:rsid w:val="009F1E7C"/>
    <w:rsid w:val="009F41FB"/>
    <w:rsid w:val="009F7E39"/>
    <w:rsid w:val="00A02513"/>
    <w:rsid w:val="00A025C0"/>
    <w:rsid w:val="00A20C76"/>
    <w:rsid w:val="00A22109"/>
    <w:rsid w:val="00A22EB1"/>
    <w:rsid w:val="00A241D4"/>
    <w:rsid w:val="00A25613"/>
    <w:rsid w:val="00A26517"/>
    <w:rsid w:val="00A30E2F"/>
    <w:rsid w:val="00A352F0"/>
    <w:rsid w:val="00A411F5"/>
    <w:rsid w:val="00A44D02"/>
    <w:rsid w:val="00A464CB"/>
    <w:rsid w:val="00A476E6"/>
    <w:rsid w:val="00A47FD8"/>
    <w:rsid w:val="00A51639"/>
    <w:rsid w:val="00A60CD2"/>
    <w:rsid w:val="00A66F2E"/>
    <w:rsid w:val="00A70D5F"/>
    <w:rsid w:val="00A723C2"/>
    <w:rsid w:val="00A75CE9"/>
    <w:rsid w:val="00A84630"/>
    <w:rsid w:val="00A863CC"/>
    <w:rsid w:val="00A910F3"/>
    <w:rsid w:val="00A92ADA"/>
    <w:rsid w:val="00A9572D"/>
    <w:rsid w:val="00A966F1"/>
    <w:rsid w:val="00A96CCC"/>
    <w:rsid w:val="00AA4B78"/>
    <w:rsid w:val="00AA79BD"/>
    <w:rsid w:val="00AB5032"/>
    <w:rsid w:val="00AB51B7"/>
    <w:rsid w:val="00AB7D1D"/>
    <w:rsid w:val="00AC00B5"/>
    <w:rsid w:val="00AC5113"/>
    <w:rsid w:val="00AC56E1"/>
    <w:rsid w:val="00AD3459"/>
    <w:rsid w:val="00AD5238"/>
    <w:rsid w:val="00AD5A81"/>
    <w:rsid w:val="00AD6AF7"/>
    <w:rsid w:val="00AE5E1A"/>
    <w:rsid w:val="00AF0377"/>
    <w:rsid w:val="00AF09DA"/>
    <w:rsid w:val="00AF1D82"/>
    <w:rsid w:val="00AF4FAF"/>
    <w:rsid w:val="00AF68B6"/>
    <w:rsid w:val="00B061E3"/>
    <w:rsid w:val="00B0647C"/>
    <w:rsid w:val="00B13B86"/>
    <w:rsid w:val="00B17526"/>
    <w:rsid w:val="00B175E6"/>
    <w:rsid w:val="00B24B43"/>
    <w:rsid w:val="00B250CB"/>
    <w:rsid w:val="00B25A3D"/>
    <w:rsid w:val="00B3169D"/>
    <w:rsid w:val="00B348EC"/>
    <w:rsid w:val="00B37D44"/>
    <w:rsid w:val="00B40702"/>
    <w:rsid w:val="00B4101E"/>
    <w:rsid w:val="00B50A97"/>
    <w:rsid w:val="00B61F40"/>
    <w:rsid w:val="00B6595F"/>
    <w:rsid w:val="00B73414"/>
    <w:rsid w:val="00B84A2E"/>
    <w:rsid w:val="00B86E6E"/>
    <w:rsid w:val="00B91D8E"/>
    <w:rsid w:val="00B92E04"/>
    <w:rsid w:val="00B946EB"/>
    <w:rsid w:val="00B96FFF"/>
    <w:rsid w:val="00B97434"/>
    <w:rsid w:val="00BA3CCB"/>
    <w:rsid w:val="00BA44C3"/>
    <w:rsid w:val="00BA6116"/>
    <w:rsid w:val="00BA7AB0"/>
    <w:rsid w:val="00BB263D"/>
    <w:rsid w:val="00BB3B07"/>
    <w:rsid w:val="00BC572F"/>
    <w:rsid w:val="00BC76DE"/>
    <w:rsid w:val="00BD0129"/>
    <w:rsid w:val="00BE0A9B"/>
    <w:rsid w:val="00BE0B37"/>
    <w:rsid w:val="00BE2A32"/>
    <w:rsid w:val="00BE4E90"/>
    <w:rsid w:val="00BE5262"/>
    <w:rsid w:val="00BE571C"/>
    <w:rsid w:val="00BF0FB3"/>
    <w:rsid w:val="00BF303C"/>
    <w:rsid w:val="00BF354E"/>
    <w:rsid w:val="00BF6505"/>
    <w:rsid w:val="00BF71CF"/>
    <w:rsid w:val="00BF72BB"/>
    <w:rsid w:val="00C0235B"/>
    <w:rsid w:val="00C06097"/>
    <w:rsid w:val="00C0708F"/>
    <w:rsid w:val="00C166DF"/>
    <w:rsid w:val="00C213FD"/>
    <w:rsid w:val="00C2728D"/>
    <w:rsid w:val="00C33B1E"/>
    <w:rsid w:val="00C351CF"/>
    <w:rsid w:val="00C460E7"/>
    <w:rsid w:val="00C47447"/>
    <w:rsid w:val="00C543B4"/>
    <w:rsid w:val="00C54E16"/>
    <w:rsid w:val="00C55421"/>
    <w:rsid w:val="00C70767"/>
    <w:rsid w:val="00C71D1B"/>
    <w:rsid w:val="00C75B5A"/>
    <w:rsid w:val="00C75FA2"/>
    <w:rsid w:val="00C856E5"/>
    <w:rsid w:val="00C91F3F"/>
    <w:rsid w:val="00C92374"/>
    <w:rsid w:val="00C951E3"/>
    <w:rsid w:val="00C9636E"/>
    <w:rsid w:val="00CA5491"/>
    <w:rsid w:val="00CB0D9E"/>
    <w:rsid w:val="00CB691D"/>
    <w:rsid w:val="00CC5B50"/>
    <w:rsid w:val="00CD154A"/>
    <w:rsid w:val="00CE6AA6"/>
    <w:rsid w:val="00CF4308"/>
    <w:rsid w:val="00D03031"/>
    <w:rsid w:val="00D11BE7"/>
    <w:rsid w:val="00D12113"/>
    <w:rsid w:val="00D154FC"/>
    <w:rsid w:val="00D15630"/>
    <w:rsid w:val="00D324AA"/>
    <w:rsid w:val="00D3417F"/>
    <w:rsid w:val="00D350BB"/>
    <w:rsid w:val="00D37B67"/>
    <w:rsid w:val="00D41692"/>
    <w:rsid w:val="00D4421E"/>
    <w:rsid w:val="00D51FA4"/>
    <w:rsid w:val="00D5397B"/>
    <w:rsid w:val="00D55A84"/>
    <w:rsid w:val="00D60B55"/>
    <w:rsid w:val="00D61109"/>
    <w:rsid w:val="00D62F79"/>
    <w:rsid w:val="00D62FD5"/>
    <w:rsid w:val="00D66699"/>
    <w:rsid w:val="00D73B66"/>
    <w:rsid w:val="00D73C58"/>
    <w:rsid w:val="00D755AA"/>
    <w:rsid w:val="00D76415"/>
    <w:rsid w:val="00D76F61"/>
    <w:rsid w:val="00D77B1C"/>
    <w:rsid w:val="00D77BD1"/>
    <w:rsid w:val="00D80C93"/>
    <w:rsid w:val="00D81690"/>
    <w:rsid w:val="00D816D7"/>
    <w:rsid w:val="00D8228E"/>
    <w:rsid w:val="00D84FD2"/>
    <w:rsid w:val="00D874AF"/>
    <w:rsid w:val="00D8781F"/>
    <w:rsid w:val="00D932EA"/>
    <w:rsid w:val="00D975DD"/>
    <w:rsid w:val="00DA2156"/>
    <w:rsid w:val="00DA5F0B"/>
    <w:rsid w:val="00DB032B"/>
    <w:rsid w:val="00DB4E1C"/>
    <w:rsid w:val="00DB52C7"/>
    <w:rsid w:val="00DB550D"/>
    <w:rsid w:val="00DB6F81"/>
    <w:rsid w:val="00DB7572"/>
    <w:rsid w:val="00DC1566"/>
    <w:rsid w:val="00DC356D"/>
    <w:rsid w:val="00DC35A3"/>
    <w:rsid w:val="00DC62A5"/>
    <w:rsid w:val="00DC6409"/>
    <w:rsid w:val="00DD02FF"/>
    <w:rsid w:val="00DD04D9"/>
    <w:rsid w:val="00DD1BA0"/>
    <w:rsid w:val="00DD42C3"/>
    <w:rsid w:val="00DD5BC8"/>
    <w:rsid w:val="00DE0B79"/>
    <w:rsid w:val="00DF0013"/>
    <w:rsid w:val="00DF0E01"/>
    <w:rsid w:val="00DF46A1"/>
    <w:rsid w:val="00E032DF"/>
    <w:rsid w:val="00E03C15"/>
    <w:rsid w:val="00E047E0"/>
    <w:rsid w:val="00E05D01"/>
    <w:rsid w:val="00E07948"/>
    <w:rsid w:val="00E169C7"/>
    <w:rsid w:val="00E20390"/>
    <w:rsid w:val="00E209C7"/>
    <w:rsid w:val="00E20EAF"/>
    <w:rsid w:val="00E24E77"/>
    <w:rsid w:val="00E3443C"/>
    <w:rsid w:val="00E35279"/>
    <w:rsid w:val="00E37B97"/>
    <w:rsid w:val="00E37CCC"/>
    <w:rsid w:val="00E41FCA"/>
    <w:rsid w:val="00E46B30"/>
    <w:rsid w:val="00E528A1"/>
    <w:rsid w:val="00E5290A"/>
    <w:rsid w:val="00E53CCD"/>
    <w:rsid w:val="00E54346"/>
    <w:rsid w:val="00E722A9"/>
    <w:rsid w:val="00E739D2"/>
    <w:rsid w:val="00E73B0E"/>
    <w:rsid w:val="00E758A7"/>
    <w:rsid w:val="00E760B1"/>
    <w:rsid w:val="00E7725C"/>
    <w:rsid w:val="00E855CD"/>
    <w:rsid w:val="00EA0C90"/>
    <w:rsid w:val="00EA1DCB"/>
    <w:rsid w:val="00EA2C63"/>
    <w:rsid w:val="00EA3C75"/>
    <w:rsid w:val="00EA6A1B"/>
    <w:rsid w:val="00EA6A37"/>
    <w:rsid w:val="00EB45F5"/>
    <w:rsid w:val="00EB5BB0"/>
    <w:rsid w:val="00EB675C"/>
    <w:rsid w:val="00EB7A0B"/>
    <w:rsid w:val="00EB7AA3"/>
    <w:rsid w:val="00EC068C"/>
    <w:rsid w:val="00ED1147"/>
    <w:rsid w:val="00ED173A"/>
    <w:rsid w:val="00ED49A3"/>
    <w:rsid w:val="00EF36F4"/>
    <w:rsid w:val="00EF4308"/>
    <w:rsid w:val="00F06663"/>
    <w:rsid w:val="00F06958"/>
    <w:rsid w:val="00F12B97"/>
    <w:rsid w:val="00F13A62"/>
    <w:rsid w:val="00F13A73"/>
    <w:rsid w:val="00F172DF"/>
    <w:rsid w:val="00F21E1B"/>
    <w:rsid w:val="00F238D2"/>
    <w:rsid w:val="00F308C3"/>
    <w:rsid w:val="00F346D4"/>
    <w:rsid w:val="00F46AF1"/>
    <w:rsid w:val="00F544A5"/>
    <w:rsid w:val="00F55A45"/>
    <w:rsid w:val="00F56DC2"/>
    <w:rsid w:val="00F64287"/>
    <w:rsid w:val="00F6499F"/>
    <w:rsid w:val="00F722FC"/>
    <w:rsid w:val="00F737E4"/>
    <w:rsid w:val="00F81848"/>
    <w:rsid w:val="00F87D82"/>
    <w:rsid w:val="00F919CB"/>
    <w:rsid w:val="00F9451C"/>
    <w:rsid w:val="00F945B4"/>
    <w:rsid w:val="00FA4652"/>
    <w:rsid w:val="00FA7539"/>
    <w:rsid w:val="00FB584D"/>
    <w:rsid w:val="00FC0334"/>
    <w:rsid w:val="00FC1222"/>
    <w:rsid w:val="00FC43CB"/>
    <w:rsid w:val="00FD1CC0"/>
    <w:rsid w:val="00FD2B1E"/>
    <w:rsid w:val="00FD3F36"/>
    <w:rsid w:val="00FD4259"/>
    <w:rsid w:val="00FD6745"/>
    <w:rsid w:val="00FD7E4C"/>
    <w:rsid w:val="00FE1A5E"/>
    <w:rsid w:val="00FE3ED2"/>
    <w:rsid w:val="00FF0B68"/>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48F8BB"/>
  <w14:defaultImageDpi w14:val="0"/>
  <w15:docId w15:val="{272B0603-65D5-4CFE-A81F-2B2FEB6C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customStyle="1" w:styleId="standardwidth1">
    <w:name w:val="standardwidth1"/>
    <w:basedOn w:val="DefaultParagraphFont"/>
    <w:rsid w:val="00C166DF"/>
  </w:style>
  <w:style w:type="character" w:styleId="Hyperlink">
    <w:name w:val="Hyperlink"/>
    <w:rsid w:val="00962541"/>
    <w:rPr>
      <w:color w:val="0000FF"/>
      <w:u w:val="single"/>
    </w:rPr>
  </w:style>
  <w:style w:type="character" w:styleId="UnresolvedMention">
    <w:name w:val="Unresolved Mention"/>
    <w:uiPriority w:val="99"/>
    <w:semiHidden/>
    <w:unhideWhenUsed/>
    <w:rsid w:val="00992711"/>
    <w:rPr>
      <w:color w:val="605E5C"/>
      <w:shd w:val="clear" w:color="auto" w:fill="E1DFDD"/>
    </w:rPr>
  </w:style>
  <w:style w:type="paragraph" w:styleId="Revision">
    <w:name w:val="Revision"/>
    <w:hidden/>
    <w:uiPriority w:val="99"/>
    <w:semiHidden/>
    <w:rsid w:val="00FB584D"/>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4292">
      <w:bodyDiv w:val="1"/>
      <w:marLeft w:val="0"/>
      <w:marRight w:val="0"/>
      <w:marTop w:val="0"/>
      <w:marBottom w:val="0"/>
      <w:divBdr>
        <w:top w:val="none" w:sz="0" w:space="0" w:color="auto"/>
        <w:left w:val="none" w:sz="0" w:space="0" w:color="auto"/>
        <w:bottom w:val="none" w:sz="0" w:space="0" w:color="auto"/>
        <w:right w:val="none" w:sz="0" w:space="0" w:color="auto"/>
      </w:divBdr>
    </w:div>
    <w:div w:id="179007762">
      <w:bodyDiv w:val="1"/>
      <w:marLeft w:val="0"/>
      <w:marRight w:val="0"/>
      <w:marTop w:val="0"/>
      <w:marBottom w:val="0"/>
      <w:divBdr>
        <w:top w:val="none" w:sz="0" w:space="0" w:color="auto"/>
        <w:left w:val="none" w:sz="0" w:space="0" w:color="auto"/>
        <w:bottom w:val="none" w:sz="0" w:space="0" w:color="auto"/>
        <w:right w:val="none" w:sz="0" w:space="0" w:color="auto"/>
      </w:divBdr>
    </w:div>
    <w:div w:id="302538800">
      <w:bodyDiv w:val="1"/>
      <w:marLeft w:val="0"/>
      <w:marRight w:val="0"/>
      <w:marTop w:val="0"/>
      <w:marBottom w:val="0"/>
      <w:divBdr>
        <w:top w:val="none" w:sz="0" w:space="0" w:color="auto"/>
        <w:left w:val="none" w:sz="0" w:space="0" w:color="auto"/>
        <w:bottom w:val="none" w:sz="0" w:space="0" w:color="auto"/>
        <w:right w:val="none" w:sz="0" w:space="0" w:color="auto"/>
      </w:divBdr>
    </w:div>
    <w:div w:id="466701517">
      <w:bodyDiv w:val="1"/>
      <w:marLeft w:val="0"/>
      <w:marRight w:val="0"/>
      <w:marTop w:val="0"/>
      <w:marBottom w:val="0"/>
      <w:divBdr>
        <w:top w:val="none" w:sz="0" w:space="0" w:color="auto"/>
        <w:left w:val="none" w:sz="0" w:space="0" w:color="auto"/>
        <w:bottom w:val="none" w:sz="0" w:space="0" w:color="auto"/>
        <w:right w:val="none" w:sz="0" w:space="0" w:color="auto"/>
      </w:divBdr>
    </w:div>
    <w:div w:id="544412198">
      <w:bodyDiv w:val="1"/>
      <w:marLeft w:val="0"/>
      <w:marRight w:val="0"/>
      <w:marTop w:val="0"/>
      <w:marBottom w:val="0"/>
      <w:divBdr>
        <w:top w:val="none" w:sz="0" w:space="0" w:color="auto"/>
        <w:left w:val="none" w:sz="0" w:space="0" w:color="auto"/>
        <w:bottom w:val="none" w:sz="0" w:space="0" w:color="auto"/>
        <w:right w:val="none" w:sz="0" w:space="0" w:color="auto"/>
      </w:divBdr>
    </w:div>
    <w:div w:id="559097599">
      <w:bodyDiv w:val="1"/>
      <w:marLeft w:val="0"/>
      <w:marRight w:val="0"/>
      <w:marTop w:val="0"/>
      <w:marBottom w:val="0"/>
      <w:divBdr>
        <w:top w:val="none" w:sz="0" w:space="0" w:color="auto"/>
        <w:left w:val="none" w:sz="0" w:space="0" w:color="auto"/>
        <w:bottom w:val="none" w:sz="0" w:space="0" w:color="auto"/>
        <w:right w:val="none" w:sz="0" w:space="0" w:color="auto"/>
      </w:divBdr>
    </w:div>
    <w:div w:id="627735907">
      <w:bodyDiv w:val="1"/>
      <w:marLeft w:val="0"/>
      <w:marRight w:val="0"/>
      <w:marTop w:val="0"/>
      <w:marBottom w:val="0"/>
      <w:divBdr>
        <w:top w:val="none" w:sz="0" w:space="0" w:color="auto"/>
        <w:left w:val="none" w:sz="0" w:space="0" w:color="auto"/>
        <w:bottom w:val="none" w:sz="0" w:space="0" w:color="auto"/>
        <w:right w:val="none" w:sz="0" w:space="0" w:color="auto"/>
      </w:divBdr>
    </w:div>
    <w:div w:id="1359314305">
      <w:marLeft w:val="0"/>
      <w:marRight w:val="0"/>
      <w:marTop w:val="0"/>
      <w:marBottom w:val="0"/>
      <w:divBdr>
        <w:top w:val="none" w:sz="0" w:space="0" w:color="auto"/>
        <w:left w:val="none" w:sz="0" w:space="0" w:color="auto"/>
        <w:bottom w:val="none" w:sz="0" w:space="0" w:color="auto"/>
        <w:right w:val="none" w:sz="0" w:space="0" w:color="auto"/>
      </w:divBdr>
    </w:div>
    <w:div w:id="1359314306">
      <w:marLeft w:val="0"/>
      <w:marRight w:val="0"/>
      <w:marTop w:val="0"/>
      <w:marBottom w:val="0"/>
      <w:divBdr>
        <w:top w:val="none" w:sz="0" w:space="0" w:color="auto"/>
        <w:left w:val="none" w:sz="0" w:space="0" w:color="auto"/>
        <w:bottom w:val="none" w:sz="0" w:space="0" w:color="auto"/>
        <w:right w:val="none" w:sz="0" w:space="0" w:color="auto"/>
      </w:divBdr>
      <w:divsChild>
        <w:div w:id="1359314307">
          <w:marLeft w:val="0"/>
          <w:marRight w:val="0"/>
          <w:marTop w:val="0"/>
          <w:marBottom w:val="0"/>
          <w:divBdr>
            <w:top w:val="none" w:sz="0" w:space="0" w:color="auto"/>
            <w:left w:val="none" w:sz="0" w:space="0" w:color="auto"/>
            <w:bottom w:val="single" w:sz="8" w:space="1" w:color="auto"/>
            <w:right w:val="none" w:sz="0" w:space="0" w:color="auto"/>
          </w:divBdr>
        </w:div>
      </w:divsChild>
    </w:div>
    <w:div w:id="1359314308">
      <w:marLeft w:val="0"/>
      <w:marRight w:val="0"/>
      <w:marTop w:val="0"/>
      <w:marBottom w:val="0"/>
      <w:divBdr>
        <w:top w:val="none" w:sz="0" w:space="0" w:color="auto"/>
        <w:left w:val="none" w:sz="0" w:space="0" w:color="auto"/>
        <w:bottom w:val="none" w:sz="0" w:space="0" w:color="auto"/>
        <w:right w:val="none" w:sz="0" w:space="0" w:color="auto"/>
      </w:divBdr>
    </w:div>
    <w:div w:id="1359314309">
      <w:marLeft w:val="0"/>
      <w:marRight w:val="0"/>
      <w:marTop w:val="0"/>
      <w:marBottom w:val="0"/>
      <w:divBdr>
        <w:top w:val="none" w:sz="0" w:space="0" w:color="auto"/>
        <w:left w:val="none" w:sz="0" w:space="0" w:color="auto"/>
        <w:bottom w:val="none" w:sz="0" w:space="0" w:color="auto"/>
        <w:right w:val="none" w:sz="0" w:space="0" w:color="auto"/>
      </w:divBdr>
    </w:div>
    <w:div w:id="1359314310">
      <w:marLeft w:val="0"/>
      <w:marRight w:val="0"/>
      <w:marTop w:val="0"/>
      <w:marBottom w:val="0"/>
      <w:divBdr>
        <w:top w:val="none" w:sz="0" w:space="0" w:color="auto"/>
        <w:left w:val="none" w:sz="0" w:space="0" w:color="auto"/>
        <w:bottom w:val="none" w:sz="0" w:space="0" w:color="auto"/>
        <w:right w:val="none" w:sz="0" w:space="0" w:color="auto"/>
      </w:divBdr>
    </w:div>
    <w:div w:id="1359314311">
      <w:marLeft w:val="0"/>
      <w:marRight w:val="0"/>
      <w:marTop w:val="0"/>
      <w:marBottom w:val="0"/>
      <w:divBdr>
        <w:top w:val="none" w:sz="0" w:space="0" w:color="auto"/>
        <w:left w:val="none" w:sz="0" w:space="0" w:color="auto"/>
        <w:bottom w:val="none" w:sz="0" w:space="0" w:color="auto"/>
        <w:right w:val="none" w:sz="0" w:space="0" w:color="auto"/>
      </w:divBdr>
    </w:div>
    <w:div w:id="204219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thics.health.govt.nz/guides-templates-and-forms/advertising-guidelines-for-clinical-resear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neac.health.govt.nz/national-ethical-standards/part-two/12-health-data" TargetMode="External"/><Relationship Id="rId17" Type="http://schemas.openxmlformats.org/officeDocument/2006/relationships/hyperlink" Target="https://ethics.health.govt.nz/assets/Uploads/HDEC/templates/participant-information-sheet-consent-form-template-v5.0april2023.doc" TargetMode="External"/><Relationship Id="rId2" Type="http://schemas.openxmlformats.org/officeDocument/2006/relationships/customXml" Target="../customXml/item2.xml"/><Relationship Id="rId16" Type="http://schemas.openxmlformats.org/officeDocument/2006/relationships/hyperlink" Target="https://ethics.health.govt.nz/guides-templates-and-form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thics.health.govt.nz/assets/Uploads/HDEC/templates/participant-information-sheet-consent-form-template-v5.0april2023.doc"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thics.health.govt.nz/guides-templates-and-forms/health-data-and-new-technologies-supplementary-for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8ab9352-0f9f-4119-af29-9e10f8e34f37"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alleyInfo xmlns="b5adc2b4-e777-43ae-bbe5-e97afaecb085">
      <Value>AML</Value>
    </MalleyInfo>
    <_activity xmlns="97fbfecc-a02a-4789-812a-b7ba8c86d65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83C3DD8A02F984BA975881FD548D7D7" ma:contentTypeVersion="18" ma:contentTypeDescription="Create a new document." ma:contentTypeScope="" ma:versionID="f4c13770177eaa70c488db950843a6da">
  <xsd:schema xmlns:xsd="http://www.w3.org/2001/XMLSchema" xmlns:xs="http://www.w3.org/2001/XMLSchema" xmlns:p="http://schemas.microsoft.com/office/2006/metadata/properties" xmlns:ns3="b5adc2b4-e777-43ae-bbe5-e97afaecb085" xmlns:ns4="97fbfecc-a02a-4789-812a-b7ba8c86d657" xmlns:ns5="994e269a-3357-4d23-87a5-a04a3a20b48b" targetNamespace="http://schemas.microsoft.com/office/2006/metadata/properties" ma:root="true" ma:fieldsID="90346b4bee6a349136cd66bbc25fea6c" ns3:_="" ns4:_="" ns5:_="">
    <xsd:import namespace="b5adc2b4-e777-43ae-bbe5-e97afaecb085"/>
    <xsd:import namespace="97fbfecc-a02a-4789-812a-b7ba8c86d657"/>
    <xsd:import namespace="994e269a-3357-4d23-87a5-a04a3a20b48b"/>
    <xsd:element name="properties">
      <xsd:complexType>
        <xsd:sequence>
          <xsd:element name="documentManagement">
            <xsd:complexType>
              <xsd:all>
                <xsd:element ref="ns3:MalleyInfo" minOccurs="0"/>
                <xsd:element ref="ns4:MediaServiceMetadata" minOccurs="0"/>
                <xsd:element ref="ns4:MediaServiceFastMetadata" minOccurs="0"/>
                <xsd:element ref="ns4:MediaServiceAutoKeyPoints" minOccurs="0"/>
                <xsd:element ref="ns4:MediaServiceKeyPoints" minOccurs="0"/>
                <xsd:element ref="ns4:_activity"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element ref="ns4:MediaServiceDateTake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dc2b4-e777-43ae-bbe5-e97afaecb085" elementFormDefault="qualified">
    <xsd:import namespace="http://schemas.microsoft.com/office/2006/documentManagement/types"/>
    <xsd:import namespace="http://schemas.microsoft.com/office/infopath/2007/PartnerControls"/>
    <xsd:element name="MalleyInfo" ma:index="8" nillable="true" ma:displayName="Malley Info" ma:default="AML" ma:internalName="MalleyInfo">
      <xsd:complexType>
        <xsd:complexContent>
          <xsd:extension base="dms:MultiChoice">
            <xsd:sequence>
              <xsd:element name="Value" maxOccurs="unbounded" minOccurs="0" nillable="true">
                <xsd:simpleType>
                  <xsd:restriction base="dms:Choice">
                    <xsd:enumeration value="AML"/>
                    <xsd:enumeration value="CDD"/>
                    <xsd:enumeration value="Dragon"/>
                    <xsd:enumeration value="Excel"/>
                    <xsd:enumeration value="HotDocs"/>
                    <xsd:enumeration value="IDM"/>
                    <xsd:enumeration value="Infinity"/>
                    <xsd:enumeration value="Legal Assist"/>
                    <xsd:enumeration value="Manual"/>
                    <xsd:enumeration value="Outlook"/>
                    <xsd:enumeration value="PowerPoint"/>
                    <xsd:enumeration value="Precedents"/>
                    <xsd:enumeration value="Setup Guide"/>
                    <xsd:enumeration value="Tips and Tricks"/>
                    <xsd:enumeration value="Word"/>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fbfecc-a02a-4789-812a-b7ba8c86d65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activity" ma:index="13" nillable="true" ma:displayName="_activity" ma:hidden="true" ma:internalName="_activity">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e269a-3357-4d23-87a5-a04a3a20b48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20D08-74EE-4ECF-A028-EF1517C77E3E}">
  <ds:schemaRefs>
    <ds:schemaRef ds:uri="Microsoft.SharePoint.Taxonomy.ContentTypeSync"/>
  </ds:schemaRefs>
</ds:datastoreItem>
</file>

<file path=customXml/itemProps2.xml><?xml version="1.0" encoding="utf-8"?>
<ds:datastoreItem xmlns:ds="http://schemas.openxmlformats.org/officeDocument/2006/customXml" ds:itemID="{CB0DDEA7-2552-4470-B34E-6701C5B5AC8D}">
  <ds:schemaRefs>
    <ds:schemaRef ds:uri="http://schemas.openxmlformats.org/officeDocument/2006/bibliography"/>
  </ds:schemaRefs>
</ds:datastoreItem>
</file>

<file path=customXml/itemProps3.xml><?xml version="1.0" encoding="utf-8"?>
<ds:datastoreItem xmlns:ds="http://schemas.openxmlformats.org/officeDocument/2006/customXml" ds:itemID="{D01F2F31-EDCE-4F58-8FC0-D7426014DB10}">
  <ds:schemaRefs>
    <ds:schemaRef ds:uri="http://schemas.microsoft.com/sharepoint/v3/contenttype/forms"/>
  </ds:schemaRefs>
</ds:datastoreItem>
</file>

<file path=customXml/itemProps4.xml><?xml version="1.0" encoding="utf-8"?>
<ds:datastoreItem xmlns:ds="http://schemas.openxmlformats.org/officeDocument/2006/customXml" ds:itemID="{82F21934-E8B5-42F1-A721-986B87BD011F}">
  <ds:schemaRefs>
    <ds:schemaRef ds:uri="http://schemas.microsoft.com/office/2006/metadata/properties"/>
    <ds:schemaRef ds:uri="http://schemas.microsoft.com/office/infopath/2007/PartnerControls"/>
    <ds:schemaRef ds:uri="b5adc2b4-e777-43ae-bbe5-e97afaecb085"/>
    <ds:schemaRef ds:uri="97fbfecc-a02a-4789-812a-b7ba8c86d657"/>
  </ds:schemaRefs>
</ds:datastoreItem>
</file>

<file path=customXml/itemProps5.xml><?xml version="1.0" encoding="utf-8"?>
<ds:datastoreItem xmlns:ds="http://schemas.openxmlformats.org/officeDocument/2006/customXml" ds:itemID="{5733363F-F63F-4891-9F0F-CF500C36E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dc2b4-e777-43ae-bbe5-e97afaecb085"/>
    <ds:schemaRef ds:uri="97fbfecc-a02a-4789-812a-b7ba8c86d657"/>
    <ds:schemaRef ds:uri="994e269a-3357-4d23-87a5-a04a3a20b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25</Pages>
  <Words>7205</Words>
  <Characters>41074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48183</CharactersWithSpaces>
  <SharedDoc>false</SharedDoc>
  <HLinks>
    <vt:vector size="6" baseType="variant">
      <vt:variant>
        <vt:i4>7602302</vt:i4>
      </vt:variant>
      <vt:variant>
        <vt:i4>0</vt:i4>
      </vt:variant>
      <vt:variant>
        <vt:i4>0</vt:i4>
      </vt:variant>
      <vt:variant>
        <vt:i4>5</vt:i4>
      </vt:variant>
      <vt:variant>
        <vt:lpwstr>https://neac.health.govt.nz/national-ethical-standards/part-two/12-health-data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17</cp:revision>
  <cp:lastPrinted>2011-05-20T06:26:00Z</cp:lastPrinted>
  <dcterms:created xsi:type="dcterms:W3CDTF">2024-10-23T22:47:00Z</dcterms:created>
  <dcterms:modified xsi:type="dcterms:W3CDTF">2024-12-10T22:52:00Z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0x010100883C3DD8A02F984BA975881FD548D7D7</vt:lpwstr>
  </property>
</Properties>
</file>