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81EDD" w14:textId="77777777" w:rsidR="00E24E77" w:rsidRPr="00522B40" w:rsidRDefault="00E24E77" w:rsidP="00E24E77">
      <w:pPr>
        <w:rPr>
          <w:sz w:val="20"/>
        </w:rPr>
      </w:pPr>
    </w:p>
    <w:p w14:paraId="7674C313" w14:textId="77777777" w:rsidR="00E24E77" w:rsidRPr="00522B40" w:rsidRDefault="00E24E77" w:rsidP="00E24E77">
      <w:pPr>
        <w:rPr>
          <w:rFonts w:cs="Arial"/>
          <w:sz w:val="20"/>
        </w:rPr>
      </w:pPr>
    </w:p>
    <w:tbl>
      <w:tblPr>
        <w:tblW w:w="9209" w:type="dxa"/>
        <w:tblInd w:w="113" w:type="dxa"/>
        <w:tblBorders>
          <w:top w:val="single" w:sz="4" w:space="0" w:color="auto"/>
          <w:bottom w:val="single" w:sz="4" w:space="0" w:color="auto"/>
        </w:tblBorders>
        <w:tblLook w:val="00A0" w:firstRow="1" w:lastRow="0" w:firstColumn="1" w:lastColumn="0" w:noHBand="0" w:noVBand="0"/>
      </w:tblPr>
      <w:tblGrid>
        <w:gridCol w:w="2268"/>
        <w:gridCol w:w="6941"/>
      </w:tblGrid>
      <w:tr w:rsidR="00E24E77" w:rsidRPr="00522B40" w14:paraId="2032758A" w14:textId="77777777" w:rsidTr="008F6D9D">
        <w:tc>
          <w:tcPr>
            <w:tcW w:w="2268" w:type="dxa"/>
            <w:tcBorders>
              <w:top w:val="single" w:sz="4" w:space="0" w:color="auto"/>
            </w:tcBorders>
          </w:tcPr>
          <w:p w14:paraId="786CA8FC" w14:textId="77777777" w:rsidR="00E24E77" w:rsidRPr="00E01FF7" w:rsidRDefault="00E24E77" w:rsidP="00E24E77">
            <w:pPr>
              <w:spacing w:before="80" w:after="80"/>
              <w:rPr>
                <w:rFonts w:cs="Arial"/>
                <w:b/>
                <w:sz w:val="20"/>
                <w:lang w:val="en-NZ"/>
              </w:rPr>
            </w:pPr>
            <w:r w:rsidRPr="00E01FF7">
              <w:rPr>
                <w:rFonts w:cs="Arial"/>
                <w:b/>
                <w:sz w:val="20"/>
                <w:lang w:val="en-NZ"/>
              </w:rPr>
              <w:t>Committee:</w:t>
            </w:r>
          </w:p>
        </w:tc>
        <w:tc>
          <w:tcPr>
            <w:tcW w:w="6941" w:type="dxa"/>
            <w:tcBorders>
              <w:top w:val="single" w:sz="4" w:space="0" w:color="auto"/>
            </w:tcBorders>
          </w:tcPr>
          <w:p w14:paraId="7B9BB9C3" w14:textId="19ECB793" w:rsidR="00E24E77" w:rsidRPr="00E01FF7" w:rsidRDefault="00341473" w:rsidP="00E24E77">
            <w:pPr>
              <w:spacing w:before="80" w:after="80"/>
              <w:rPr>
                <w:rFonts w:cs="Arial"/>
                <w:sz w:val="20"/>
                <w:lang w:val="en-NZ"/>
              </w:rPr>
            </w:pPr>
            <w:r w:rsidRPr="00E01FF7">
              <w:rPr>
                <w:rFonts w:cs="Arial"/>
                <w:sz w:val="20"/>
                <w:lang w:val="en-NZ"/>
              </w:rPr>
              <w:t>Southern</w:t>
            </w:r>
            <w:r w:rsidR="00A22109" w:rsidRPr="00E01FF7">
              <w:rPr>
                <w:rFonts w:cs="Arial"/>
                <w:sz w:val="20"/>
                <w:lang w:val="en-NZ"/>
              </w:rPr>
              <w:t xml:space="preserve"> Health and Disability Ethics Committee</w:t>
            </w:r>
          </w:p>
        </w:tc>
      </w:tr>
      <w:tr w:rsidR="00E24E77" w:rsidRPr="00522B40" w14:paraId="4C48B7FB" w14:textId="77777777" w:rsidTr="008F6D9D">
        <w:tc>
          <w:tcPr>
            <w:tcW w:w="2268" w:type="dxa"/>
          </w:tcPr>
          <w:p w14:paraId="4AD3E0CF" w14:textId="77777777" w:rsidR="00E24E77" w:rsidRPr="00E01FF7" w:rsidRDefault="00E24E77" w:rsidP="00E24E77">
            <w:pPr>
              <w:spacing w:before="80" w:after="80"/>
              <w:rPr>
                <w:rFonts w:cs="Arial"/>
                <w:b/>
                <w:sz w:val="20"/>
                <w:lang w:val="en-NZ"/>
              </w:rPr>
            </w:pPr>
            <w:r w:rsidRPr="00E01FF7">
              <w:rPr>
                <w:rFonts w:cs="Arial"/>
                <w:b/>
                <w:sz w:val="20"/>
                <w:lang w:val="en-NZ"/>
              </w:rPr>
              <w:t>Meeting date:</w:t>
            </w:r>
          </w:p>
        </w:tc>
        <w:tc>
          <w:tcPr>
            <w:tcW w:w="6941" w:type="dxa"/>
          </w:tcPr>
          <w:p w14:paraId="3D644F73" w14:textId="1F8C03C0" w:rsidR="00E24E77" w:rsidRPr="00E01FF7" w:rsidRDefault="00341473" w:rsidP="00E24E77">
            <w:pPr>
              <w:spacing w:before="80" w:after="80"/>
              <w:rPr>
                <w:rFonts w:cs="Arial"/>
                <w:sz w:val="20"/>
                <w:lang w:val="en-NZ"/>
              </w:rPr>
            </w:pPr>
            <w:r w:rsidRPr="00E01FF7">
              <w:rPr>
                <w:rFonts w:cs="Arial"/>
                <w:sz w:val="20"/>
                <w:lang w:val="en-NZ"/>
              </w:rPr>
              <w:t>11 March 202</w:t>
            </w:r>
            <w:r w:rsidR="00BC178F" w:rsidRPr="00E01FF7">
              <w:rPr>
                <w:rFonts w:cs="Arial"/>
                <w:sz w:val="20"/>
                <w:lang w:val="en-NZ"/>
              </w:rPr>
              <w:t>5</w:t>
            </w:r>
          </w:p>
        </w:tc>
      </w:tr>
      <w:tr w:rsidR="00E24E77" w:rsidRPr="00522B40" w14:paraId="166109AD" w14:textId="77777777" w:rsidTr="008F6D9D">
        <w:tc>
          <w:tcPr>
            <w:tcW w:w="2268" w:type="dxa"/>
            <w:tcBorders>
              <w:bottom w:val="single" w:sz="4" w:space="0" w:color="auto"/>
            </w:tcBorders>
          </w:tcPr>
          <w:p w14:paraId="1CC703C8" w14:textId="77777777" w:rsidR="00E24E77" w:rsidRPr="00522B40" w:rsidRDefault="008F6D9D" w:rsidP="00E24E77">
            <w:pPr>
              <w:spacing w:before="80" w:after="80"/>
              <w:rPr>
                <w:rFonts w:cs="Arial"/>
                <w:b/>
                <w:sz w:val="20"/>
                <w:lang w:val="en-NZ"/>
              </w:rPr>
            </w:pPr>
            <w:r>
              <w:rPr>
                <w:rFonts w:cs="Arial"/>
                <w:b/>
                <w:sz w:val="20"/>
                <w:lang w:val="en-NZ"/>
              </w:rPr>
              <w:t>Zoom details</w:t>
            </w:r>
            <w:r w:rsidR="00E24E77" w:rsidRPr="00522B40">
              <w:rPr>
                <w:rFonts w:cs="Arial"/>
                <w:b/>
                <w:sz w:val="20"/>
                <w:lang w:val="en-NZ"/>
              </w:rPr>
              <w:t>:</w:t>
            </w:r>
          </w:p>
        </w:tc>
        <w:tc>
          <w:tcPr>
            <w:tcW w:w="6941" w:type="dxa"/>
            <w:tcBorders>
              <w:bottom w:val="single" w:sz="4" w:space="0" w:color="auto"/>
            </w:tcBorders>
          </w:tcPr>
          <w:p w14:paraId="19E8E334" w14:textId="4437CEF8" w:rsidR="00E24E77" w:rsidRPr="00522B40" w:rsidRDefault="00130FA0" w:rsidP="00E24E77">
            <w:pPr>
              <w:spacing w:before="80" w:after="80"/>
              <w:rPr>
                <w:rFonts w:cs="Arial"/>
                <w:color w:val="FF00FF"/>
                <w:sz w:val="20"/>
                <w:lang w:val="en-NZ"/>
              </w:rPr>
            </w:pPr>
            <w:r w:rsidRPr="00130FA0">
              <w:rPr>
                <w:rFonts w:cs="Arial"/>
                <w:sz w:val="20"/>
                <w:lang w:val="en-NZ"/>
              </w:rPr>
              <w:t>96507589841</w:t>
            </w:r>
          </w:p>
        </w:tc>
      </w:tr>
    </w:tbl>
    <w:p w14:paraId="23BCE5C6" w14:textId="77777777" w:rsidR="007F56D5" w:rsidRDefault="007F56D5" w:rsidP="00E24E77">
      <w:pPr>
        <w:spacing w:before="80" w:after="80"/>
        <w:rPr>
          <w:rFonts w:cs="Arial"/>
          <w:color w:val="FF0000"/>
          <w:sz w:val="20"/>
          <w:lang w:val="en-NZ"/>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806"/>
        <w:gridCol w:w="1805"/>
        <w:gridCol w:w="1805"/>
        <w:gridCol w:w="1805"/>
        <w:gridCol w:w="1805"/>
      </w:tblGrid>
      <w:tr w:rsidR="00415188" w:rsidRPr="00EA5659" w14:paraId="18EC4765" w14:textId="77777777" w:rsidTr="00415188">
        <w:trPr>
          <w:tblHeader/>
        </w:trPr>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4926B56C" w14:textId="77777777" w:rsidR="00415188" w:rsidRPr="00EA5659" w:rsidRDefault="00415188" w:rsidP="00415188">
            <w:pPr>
              <w:jc w:val="center"/>
              <w:rPr>
                <w:rFonts w:cs="Arial"/>
                <w:b/>
                <w:bCs/>
                <w:color w:val="414141"/>
                <w:sz w:val="18"/>
                <w:szCs w:val="18"/>
                <w:lang w:val="en-NZ" w:eastAsia="en-NZ"/>
              </w:rPr>
            </w:pPr>
            <w:r w:rsidRPr="00EA5659">
              <w:rPr>
                <w:rFonts w:cs="Arial"/>
                <w:b/>
                <w:bCs/>
                <w:color w:val="414141"/>
                <w:sz w:val="18"/>
                <w:szCs w:val="18"/>
                <w:lang w:val="en-NZ" w:eastAsia="en-NZ"/>
              </w:rPr>
              <w:t>Time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D0AD47C" w14:textId="77777777" w:rsidR="00415188" w:rsidRPr="00EA5659" w:rsidRDefault="00415188" w:rsidP="00415188">
            <w:pPr>
              <w:jc w:val="center"/>
              <w:rPr>
                <w:rFonts w:cs="Arial"/>
                <w:b/>
                <w:bCs/>
                <w:color w:val="414141"/>
                <w:sz w:val="18"/>
                <w:szCs w:val="18"/>
                <w:lang w:val="en-NZ" w:eastAsia="en-NZ"/>
              </w:rPr>
            </w:pPr>
            <w:r w:rsidRPr="00EA5659">
              <w:rPr>
                <w:rFonts w:cs="Arial"/>
                <w:b/>
                <w:bCs/>
                <w:color w:val="414141"/>
                <w:sz w:val="18"/>
                <w:szCs w:val="18"/>
                <w:lang w:val="en-NZ" w:eastAsia="en-NZ"/>
              </w:rPr>
              <w:t>Review Reference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53869A99" w14:textId="77777777" w:rsidR="00415188" w:rsidRPr="00EA5659" w:rsidRDefault="00415188" w:rsidP="00415188">
            <w:pPr>
              <w:jc w:val="center"/>
              <w:rPr>
                <w:rFonts w:cs="Arial"/>
                <w:b/>
                <w:bCs/>
                <w:color w:val="414141"/>
                <w:sz w:val="18"/>
                <w:szCs w:val="18"/>
                <w:lang w:val="en-NZ" w:eastAsia="en-NZ"/>
              </w:rPr>
            </w:pPr>
            <w:r w:rsidRPr="00EA5659">
              <w:rPr>
                <w:rFonts w:cs="Arial"/>
                <w:b/>
                <w:bCs/>
                <w:color w:val="414141"/>
                <w:sz w:val="18"/>
                <w:szCs w:val="18"/>
                <w:lang w:val="en-NZ" w:eastAsia="en-NZ"/>
              </w:rPr>
              <w:t>Project Title</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6DE5BBAB" w14:textId="77777777" w:rsidR="00415188" w:rsidRPr="00EA5659" w:rsidRDefault="00415188" w:rsidP="00415188">
            <w:pPr>
              <w:jc w:val="center"/>
              <w:rPr>
                <w:rFonts w:cs="Arial"/>
                <w:b/>
                <w:bCs/>
                <w:color w:val="414141"/>
                <w:sz w:val="18"/>
                <w:szCs w:val="18"/>
                <w:lang w:val="en-NZ" w:eastAsia="en-NZ"/>
              </w:rPr>
            </w:pPr>
            <w:r w:rsidRPr="00EA5659">
              <w:rPr>
                <w:rFonts w:cs="Arial"/>
                <w:b/>
                <w:bCs/>
                <w:color w:val="414141"/>
                <w:sz w:val="18"/>
                <w:szCs w:val="18"/>
                <w:lang w:val="en-NZ" w:eastAsia="en-NZ"/>
              </w:rPr>
              <w:t>Coordinating Investigator</w:t>
            </w:r>
          </w:p>
        </w:tc>
        <w:tc>
          <w:tcPr>
            <w:tcW w:w="1000" w:type="pct"/>
            <w:tcBorders>
              <w:top w:val="nil"/>
              <w:left w:val="nil"/>
              <w:bottom w:val="nil"/>
              <w:right w:val="nil"/>
            </w:tcBorders>
            <w:shd w:val="clear" w:color="auto" w:fill="D3D3D3"/>
            <w:tcMar>
              <w:top w:w="60" w:type="dxa"/>
              <w:left w:w="60" w:type="dxa"/>
              <w:bottom w:w="60" w:type="dxa"/>
              <w:right w:w="60" w:type="dxa"/>
            </w:tcMar>
            <w:vAlign w:val="center"/>
            <w:hideMark/>
          </w:tcPr>
          <w:p w14:paraId="215D7207" w14:textId="77777777" w:rsidR="00415188" w:rsidRPr="00EA5659" w:rsidRDefault="00415188" w:rsidP="00415188">
            <w:pPr>
              <w:jc w:val="center"/>
              <w:rPr>
                <w:rFonts w:cs="Arial"/>
                <w:b/>
                <w:bCs/>
                <w:color w:val="414141"/>
                <w:sz w:val="18"/>
                <w:szCs w:val="18"/>
                <w:lang w:val="en-NZ" w:eastAsia="en-NZ"/>
              </w:rPr>
            </w:pPr>
            <w:r w:rsidRPr="00EA5659">
              <w:rPr>
                <w:rFonts w:cs="Arial"/>
                <w:b/>
                <w:bCs/>
                <w:color w:val="414141"/>
                <w:sz w:val="18"/>
                <w:szCs w:val="18"/>
                <w:lang w:val="en-NZ" w:eastAsia="en-NZ"/>
              </w:rPr>
              <w:t>Lead Reviewers</w:t>
            </w:r>
          </w:p>
        </w:tc>
      </w:tr>
      <w:tr w:rsidR="00415188" w:rsidRPr="00EA5659" w14:paraId="45666F48"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B7BA0CB"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10:00 - 10:30am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0D460F1" w14:textId="77777777" w:rsidR="00415188" w:rsidRPr="00EA5659" w:rsidRDefault="00415188" w:rsidP="00415188">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E97C52F"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Committee Welcome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F74686D" w14:textId="77777777" w:rsidR="00415188" w:rsidRPr="00EA5659" w:rsidRDefault="00415188" w:rsidP="00415188">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FD6FAF6" w14:textId="77777777" w:rsidR="00415188" w:rsidRPr="00EA5659" w:rsidRDefault="00415188" w:rsidP="00415188">
            <w:pPr>
              <w:rPr>
                <w:rFonts w:cs="Arial"/>
                <w:color w:val="414141"/>
                <w:sz w:val="18"/>
                <w:szCs w:val="18"/>
                <w:lang w:val="en-NZ" w:eastAsia="en-NZ"/>
              </w:rPr>
            </w:pPr>
          </w:p>
        </w:tc>
      </w:tr>
      <w:tr w:rsidR="00415188" w:rsidRPr="00EA5659" w14:paraId="6CCEC8FA"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5C7F4AD"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10:30 - 11:00am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024A51"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2024 EXP 22105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9E9EB7A"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Rhythms of recovery in mood disorders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DFB904B" w14:textId="77777777" w:rsidR="00415188" w:rsidRPr="00EA5659" w:rsidRDefault="00415188" w:rsidP="00415188">
            <w:pPr>
              <w:rPr>
                <w:rFonts w:cs="Arial"/>
                <w:color w:val="414141"/>
                <w:sz w:val="18"/>
                <w:szCs w:val="18"/>
                <w:lang w:val="en-NZ" w:eastAsia="en-NZ"/>
              </w:rPr>
            </w:pPr>
            <w:proofErr w:type="gramStart"/>
            <w:r w:rsidRPr="00EA5659">
              <w:rPr>
                <w:rFonts w:cs="Arial"/>
                <w:color w:val="414141"/>
                <w:sz w:val="18"/>
                <w:szCs w:val="18"/>
                <w:lang w:val="en-NZ" w:eastAsia="en-NZ"/>
              </w:rPr>
              <w:t>Professor  Richard</w:t>
            </w:r>
            <w:proofErr w:type="gramEnd"/>
            <w:r w:rsidRPr="00EA5659">
              <w:rPr>
                <w:rFonts w:cs="Arial"/>
                <w:color w:val="414141"/>
                <w:sz w:val="18"/>
                <w:szCs w:val="18"/>
                <w:lang w:val="en-NZ" w:eastAsia="en-NZ"/>
              </w:rPr>
              <w:t xml:space="preserve"> Porter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6DB7971"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Maree / Nicola</w:t>
            </w:r>
          </w:p>
        </w:tc>
      </w:tr>
      <w:tr w:rsidR="00415188" w:rsidRPr="00EA5659" w14:paraId="5301991C"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401125C"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11:00 - 11:30am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82A30DB"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2025 FULL 22226</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5A12ECF"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V118_24: A study to compare adjuvanted Influenza vaccine with non-adjuvanted Influenza vaccine in adults aged 65 years and over </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38D683B"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Dr Paul Hamilton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2E47FA4"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Catherine / Albany</w:t>
            </w:r>
          </w:p>
        </w:tc>
      </w:tr>
      <w:tr w:rsidR="00415188" w:rsidRPr="00EA5659" w14:paraId="0EE1DEB5"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5B9B8A"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11:30am - 12:00pm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86AEB33"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2025 FULL 22178</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8CDFD49"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Oral ketamine for bipolar depression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7AB9CD"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 xml:space="preserve">Associate </w:t>
            </w:r>
            <w:proofErr w:type="gramStart"/>
            <w:r w:rsidRPr="00EA5659">
              <w:rPr>
                <w:rFonts w:cs="Arial"/>
                <w:color w:val="414141"/>
                <w:sz w:val="18"/>
                <w:szCs w:val="18"/>
                <w:lang w:val="en-NZ" w:eastAsia="en-NZ"/>
              </w:rPr>
              <w:t>Professor  Ben</w:t>
            </w:r>
            <w:proofErr w:type="gramEnd"/>
            <w:r w:rsidRPr="00EA5659">
              <w:rPr>
                <w:rFonts w:cs="Arial"/>
                <w:color w:val="414141"/>
                <w:sz w:val="18"/>
                <w:szCs w:val="18"/>
                <w:lang w:val="en-NZ" w:eastAsia="en-NZ"/>
              </w:rPr>
              <w:t xml:space="preserve"> Beaglehole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36D6F8"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Amy / Neta</w:t>
            </w:r>
          </w:p>
        </w:tc>
      </w:tr>
      <w:tr w:rsidR="00415188" w:rsidRPr="00EA5659" w14:paraId="186BF091"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A298DEA"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12:00 - 12:30pm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735FA69"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2025 FULL 22120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CD47505"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FLAGSHIP FIH NZL</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D9A29CB"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Dr Andrew Holden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E4216A8"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Dianne / Patries</w:t>
            </w:r>
          </w:p>
        </w:tc>
      </w:tr>
      <w:tr w:rsidR="00415188" w:rsidRPr="00EA5659" w14:paraId="4D4360DE"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FF8B3BA"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12:30 - 1:30pm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313EA99" w14:textId="77777777" w:rsidR="00415188" w:rsidRPr="00EA5659" w:rsidRDefault="00415188" w:rsidP="00415188">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1BA528" w14:textId="77777777" w:rsidR="00415188" w:rsidRPr="00EA5659" w:rsidRDefault="00415188" w:rsidP="00415188">
            <w:pPr>
              <w:rPr>
                <w:rFonts w:cs="Arial"/>
                <w:color w:val="414141"/>
                <w:sz w:val="18"/>
                <w:szCs w:val="18"/>
                <w:lang w:val="en-NZ" w:eastAsia="en-NZ"/>
              </w:rPr>
            </w:pPr>
            <w:r w:rsidRPr="00EA5659">
              <w:rPr>
                <w:rFonts w:cs="Arial"/>
                <w:b/>
                <w:bCs/>
                <w:color w:val="414141"/>
                <w:sz w:val="18"/>
                <w:szCs w:val="18"/>
                <w:lang w:val="en-NZ" w:eastAsia="en-NZ"/>
              </w:rPr>
              <w:t>BREAK (60 mins)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59BC480" w14:textId="77777777" w:rsidR="00415188" w:rsidRPr="00EA5659" w:rsidRDefault="00415188" w:rsidP="00415188">
            <w:pPr>
              <w:rPr>
                <w:rFonts w:cs="Arial"/>
                <w:color w:val="414141"/>
                <w:sz w:val="18"/>
                <w:szCs w:val="18"/>
                <w:lang w:val="en-NZ" w:eastAsia="en-NZ"/>
              </w:rPr>
            </w:pP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3CE5297" w14:textId="77777777" w:rsidR="00415188" w:rsidRPr="00EA5659" w:rsidRDefault="00415188" w:rsidP="00415188">
            <w:pPr>
              <w:rPr>
                <w:rFonts w:cs="Arial"/>
                <w:color w:val="414141"/>
                <w:sz w:val="18"/>
                <w:szCs w:val="18"/>
                <w:lang w:val="en-NZ" w:eastAsia="en-NZ"/>
              </w:rPr>
            </w:pPr>
          </w:p>
        </w:tc>
      </w:tr>
      <w:tr w:rsidR="00415188" w:rsidRPr="00EA5659" w14:paraId="768FDA9C"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CE801C9"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1:30 - 2:00pm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B994D64"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2025 EXP 22190</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3AD936"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Testing a new artificial intelligence tool to improve gallbladder surgery analysis</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3ABA4F7"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Professor Tim Eglinton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AE461FD"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Catherine / Amy</w:t>
            </w:r>
          </w:p>
        </w:tc>
      </w:tr>
      <w:tr w:rsidR="00415188" w:rsidRPr="00EA5659" w14:paraId="729DE3BE"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C27941"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2:00 - 2:30pm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4AB2595A"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2025 FULL 22189</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71AA803"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 xml:space="preserve">A Clinical Study to Assess the Safety and Effectiveness of </w:t>
            </w:r>
            <w:proofErr w:type="spellStart"/>
            <w:r w:rsidRPr="00EA5659">
              <w:rPr>
                <w:rFonts w:cs="Arial"/>
                <w:color w:val="414141"/>
                <w:sz w:val="18"/>
                <w:szCs w:val="18"/>
                <w:lang w:val="en-NZ" w:eastAsia="en-NZ"/>
              </w:rPr>
              <w:t>Tovinontrine</w:t>
            </w:r>
            <w:proofErr w:type="spellEnd"/>
            <w:r w:rsidRPr="00EA5659">
              <w:rPr>
                <w:rFonts w:cs="Arial"/>
                <w:color w:val="414141"/>
                <w:sz w:val="18"/>
                <w:szCs w:val="18"/>
                <w:lang w:val="en-NZ" w:eastAsia="en-NZ"/>
              </w:rPr>
              <w:t xml:space="preserve"> in Patients </w:t>
            </w:r>
            <w:proofErr w:type="gramStart"/>
            <w:r w:rsidRPr="00EA5659">
              <w:rPr>
                <w:rFonts w:cs="Arial"/>
                <w:color w:val="414141"/>
                <w:sz w:val="18"/>
                <w:szCs w:val="18"/>
                <w:lang w:val="en-NZ" w:eastAsia="en-NZ"/>
              </w:rPr>
              <w:t>With</w:t>
            </w:r>
            <w:proofErr w:type="gramEnd"/>
            <w:r w:rsidRPr="00EA5659">
              <w:rPr>
                <w:rFonts w:cs="Arial"/>
                <w:color w:val="414141"/>
                <w:sz w:val="18"/>
                <w:szCs w:val="18"/>
                <w:lang w:val="en-NZ" w:eastAsia="en-NZ"/>
              </w:rPr>
              <w:t xml:space="preserve"> Chronic Heart Failure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AC5E86"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Dr James Pemberton</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33B2EF95"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Maree / Albany</w:t>
            </w:r>
          </w:p>
        </w:tc>
      </w:tr>
      <w:tr w:rsidR="00415188" w:rsidRPr="00EA5659" w14:paraId="5D45E439"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2E36EE34"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2:30 - 3:00pm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C5D163D"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2025 EXP 21655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A2AD15D"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Multimodal Computer Vision Enhanced Analysis of Bile Duct Cytology in Pancreatic and Bile Duct Cancer</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07AEC743"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 xml:space="preserve">Professor </w:t>
            </w:r>
            <w:proofErr w:type="gramStart"/>
            <w:r w:rsidRPr="00EA5659">
              <w:rPr>
                <w:rFonts w:cs="Arial"/>
                <w:color w:val="414141"/>
                <w:sz w:val="18"/>
                <w:szCs w:val="18"/>
                <w:lang w:val="en-NZ" w:eastAsia="en-NZ"/>
              </w:rPr>
              <w:t>Tim  Eglinton</w:t>
            </w:r>
            <w:proofErr w:type="gramEnd"/>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71F0D16"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Dianne / Nicola</w:t>
            </w:r>
          </w:p>
        </w:tc>
      </w:tr>
      <w:tr w:rsidR="00415188" w:rsidRPr="00EA5659" w14:paraId="2B31E652" w14:textId="77777777" w:rsidTr="00415188">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D5159BD"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3:00 - 3:30pm</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14EC8B3E"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2025 FULL 21555</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51A68C5C"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ACT-GLOBAL - A multi-</w:t>
            </w:r>
            <w:proofErr w:type="spellStart"/>
            <w:r w:rsidRPr="00EA5659">
              <w:rPr>
                <w:rFonts w:cs="Arial"/>
                <w:color w:val="414141"/>
                <w:sz w:val="18"/>
                <w:szCs w:val="18"/>
                <w:lang w:val="en-NZ" w:eastAsia="en-NZ"/>
              </w:rPr>
              <w:t>faCtorial</w:t>
            </w:r>
            <w:proofErr w:type="spellEnd"/>
            <w:r w:rsidRPr="00EA5659">
              <w:rPr>
                <w:rFonts w:cs="Arial"/>
                <w:color w:val="414141"/>
                <w:sz w:val="18"/>
                <w:szCs w:val="18"/>
                <w:lang w:val="en-NZ" w:eastAsia="en-NZ"/>
              </w:rPr>
              <w:t xml:space="preserve">, </w:t>
            </w:r>
            <w:proofErr w:type="spellStart"/>
            <w:r w:rsidRPr="00EA5659">
              <w:rPr>
                <w:rFonts w:cs="Arial"/>
                <w:color w:val="414141"/>
                <w:sz w:val="18"/>
                <w:szCs w:val="18"/>
                <w:lang w:val="en-NZ" w:eastAsia="en-NZ"/>
              </w:rPr>
              <w:t>mulTi</w:t>
            </w:r>
            <w:proofErr w:type="spellEnd"/>
            <w:r w:rsidRPr="00EA5659">
              <w:rPr>
                <w:rFonts w:cs="Arial"/>
                <w:color w:val="414141"/>
                <w:sz w:val="18"/>
                <w:szCs w:val="18"/>
                <w:lang w:val="en-NZ" w:eastAsia="en-NZ"/>
              </w:rPr>
              <w:t>-arm, multi-</w:t>
            </w:r>
            <w:proofErr w:type="spellStart"/>
            <w:r w:rsidRPr="00EA5659">
              <w:rPr>
                <w:rFonts w:cs="Arial"/>
                <w:color w:val="414141"/>
                <w:sz w:val="18"/>
                <w:szCs w:val="18"/>
                <w:lang w:val="en-NZ" w:eastAsia="en-NZ"/>
              </w:rPr>
              <w:t>staGe</w:t>
            </w:r>
            <w:proofErr w:type="spellEnd"/>
            <w:r w:rsidRPr="00EA5659">
              <w:rPr>
                <w:rFonts w:cs="Arial"/>
                <w:color w:val="414141"/>
                <w:sz w:val="18"/>
                <w:szCs w:val="18"/>
                <w:lang w:val="en-NZ" w:eastAsia="en-NZ"/>
              </w:rPr>
              <w:t xml:space="preserve">, randomised, </w:t>
            </w:r>
            <w:proofErr w:type="spellStart"/>
            <w:r w:rsidRPr="00EA5659">
              <w:rPr>
                <w:rFonts w:cs="Arial"/>
                <w:color w:val="414141"/>
                <w:sz w:val="18"/>
                <w:szCs w:val="18"/>
                <w:lang w:val="en-NZ" w:eastAsia="en-NZ"/>
              </w:rPr>
              <w:t>gLOBal</w:t>
            </w:r>
            <w:proofErr w:type="spellEnd"/>
            <w:r w:rsidRPr="00EA5659">
              <w:rPr>
                <w:rFonts w:cs="Arial"/>
                <w:color w:val="414141"/>
                <w:sz w:val="18"/>
                <w:szCs w:val="18"/>
                <w:lang w:val="en-NZ" w:eastAsia="en-NZ"/>
              </w:rPr>
              <w:t xml:space="preserve"> Adaptive </w:t>
            </w:r>
            <w:proofErr w:type="spellStart"/>
            <w:r w:rsidRPr="00EA5659">
              <w:rPr>
                <w:rFonts w:cs="Arial"/>
                <w:color w:val="414141"/>
                <w:sz w:val="18"/>
                <w:szCs w:val="18"/>
                <w:lang w:val="en-NZ" w:eastAsia="en-NZ"/>
              </w:rPr>
              <w:t>pLatform</w:t>
            </w:r>
            <w:proofErr w:type="spellEnd"/>
            <w:r w:rsidRPr="00EA5659">
              <w:rPr>
                <w:rFonts w:cs="Arial"/>
                <w:color w:val="414141"/>
                <w:sz w:val="18"/>
                <w:szCs w:val="18"/>
                <w:lang w:val="en-NZ" w:eastAsia="en-NZ"/>
              </w:rPr>
              <w:t xml:space="preserve"> trial for stroke</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7D638028"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Dr Teddy Wu</w:t>
            </w:r>
          </w:p>
        </w:tc>
        <w:tc>
          <w:tcPr>
            <w:tcW w:w="1000" w:type="pct"/>
            <w:tcBorders>
              <w:top w:val="dotted" w:sz="6" w:space="0" w:color="CCCCCC"/>
              <w:left w:val="dotted" w:sz="6" w:space="0" w:color="CCCCCC"/>
              <w:bottom w:val="dotted" w:sz="6" w:space="0" w:color="CCCCCC"/>
              <w:right w:val="dotted" w:sz="6" w:space="0" w:color="CCCCCC"/>
            </w:tcBorders>
            <w:shd w:val="clear" w:color="auto" w:fill="FFFFFF"/>
            <w:tcMar>
              <w:top w:w="60" w:type="dxa"/>
              <w:left w:w="60" w:type="dxa"/>
              <w:bottom w:w="60" w:type="dxa"/>
              <w:right w:w="60" w:type="dxa"/>
            </w:tcMar>
            <w:vAlign w:val="center"/>
            <w:hideMark/>
          </w:tcPr>
          <w:p w14:paraId="6D387D75" w14:textId="77777777" w:rsidR="00415188" w:rsidRPr="00EA5659" w:rsidRDefault="00415188" w:rsidP="00415188">
            <w:pPr>
              <w:rPr>
                <w:rFonts w:cs="Arial"/>
                <w:color w:val="414141"/>
                <w:sz w:val="18"/>
                <w:szCs w:val="18"/>
                <w:lang w:val="en-NZ" w:eastAsia="en-NZ"/>
              </w:rPr>
            </w:pPr>
            <w:r w:rsidRPr="00EA5659">
              <w:rPr>
                <w:rFonts w:cs="Arial"/>
                <w:color w:val="414141"/>
                <w:sz w:val="18"/>
                <w:szCs w:val="18"/>
                <w:lang w:val="en-NZ" w:eastAsia="en-NZ"/>
              </w:rPr>
              <w:t>Patries / Neta</w:t>
            </w:r>
          </w:p>
        </w:tc>
      </w:tr>
    </w:tbl>
    <w:p w14:paraId="28065D63" w14:textId="77777777" w:rsidR="00A66F2E" w:rsidRDefault="00A66F2E" w:rsidP="00E24E77">
      <w:pPr>
        <w:spacing w:before="80" w:after="80"/>
        <w:rPr>
          <w:rFonts w:cs="Arial"/>
          <w:color w:val="FF0000"/>
          <w:sz w:val="20"/>
          <w:lang w:val="en-NZ"/>
        </w:rPr>
      </w:pPr>
    </w:p>
    <w:p w14:paraId="1F124087" w14:textId="77777777" w:rsidR="00EA5659" w:rsidRDefault="00EA5659" w:rsidP="00E24E77">
      <w:pPr>
        <w:spacing w:before="80" w:after="80"/>
        <w:rPr>
          <w:rFonts w:cs="Arial"/>
          <w:color w:val="FF0000"/>
          <w:sz w:val="20"/>
          <w:lang w:val="en-NZ"/>
        </w:rPr>
      </w:pPr>
    </w:p>
    <w:p w14:paraId="7B0A72F0" w14:textId="77777777" w:rsidR="00EA5659" w:rsidRPr="00A66F2E" w:rsidRDefault="00EA5659" w:rsidP="00E24E77">
      <w:pPr>
        <w:spacing w:before="80" w:after="80"/>
        <w:rPr>
          <w:rFonts w:cs="Arial"/>
          <w:color w:val="FF0000"/>
          <w:sz w:val="20"/>
          <w:lang w:val="en-NZ"/>
        </w:rPr>
      </w:pPr>
    </w:p>
    <w:tbl>
      <w:tblPr>
        <w:tblW w:w="86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70" w:type="dxa"/>
          <w:bottom w:w="20" w:type="dxa"/>
          <w:right w:w="20" w:type="dxa"/>
        </w:tblCellMar>
        <w:tblLook w:val="0000" w:firstRow="0" w:lastRow="0" w:firstColumn="0" w:lastColumn="0" w:noHBand="0" w:noVBand="0"/>
      </w:tblPr>
      <w:tblGrid>
        <w:gridCol w:w="2592"/>
        <w:gridCol w:w="2497"/>
        <w:gridCol w:w="1251"/>
        <w:gridCol w:w="1155"/>
        <w:gridCol w:w="1155"/>
      </w:tblGrid>
      <w:tr w:rsidR="00E01226" w:rsidRPr="00E01226" w14:paraId="483F0AFA" w14:textId="77777777" w:rsidTr="00684FAF">
        <w:trPr>
          <w:trHeight w:val="240"/>
        </w:trPr>
        <w:tc>
          <w:tcPr>
            <w:tcW w:w="2592" w:type="dxa"/>
            <w:shd w:val="pct12" w:color="auto" w:fill="FFFFFF"/>
            <w:vAlign w:val="center"/>
          </w:tcPr>
          <w:p w14:paraId="56AEB55C" w14:textId="77777777" w:rsidR="00E01226" w:rsidRPr="00E01226" w:rsidRDefault="00E01226" w:rsidP="00E01226">
            <w:pPr>
              <w:autoSpaceDE w:val="0"/>
              <w:autoSpaceDN w:val="0"/>
              <w:adjustRightInd w:val="0"/>
              <w:rPr>
                <w:rFonts w:cs="Arial"/>
                <w:sz w:val="16"/>
                <w:szCs w:val="16"/>
              </w:rPr>
            </w:pPr>
            <w:r w:rsidRPr="00E01226">
              <w:rPr>
                <w:rFonts w:cs="Arial"/>
                <w:b/>
                <w:sz w:val="16"/>
                <w:szCs w:val="16"/>
              </w:rPr>
              <w:lastRenderedPageBreak/>
              <w:t xml:space="preserve">Member Name </w:t>
            </w:r>
            <w:r w:rsidRPr="00E01226">
              <w:rPr>
                <w:rFonts w:cs="Arial"/>
                <w:sz w:val="16"/>
                <w:szCs w:val="16"/>
              </w:rPr>
              <w:t xml:space="preserve"> </w:t>
            </w:r>
          </w:p>
        </w:tc>
        <w:tc>
          <w:tcPr>
            <w:tcW w:w="2497" w:type="dxa"/>
            <w:shd w:val="pct12" w:color="auto" w:fill="FFFFFF"/>
            <w:vAlign w:val="center"/>
          </w:tcPr>
          <w:p w14:paraId="07706E28" w14:textId="77777777" w:rsidR="00E01226" w:rsidRPr="00E01226" w:rsidRDefault="00E01226" w:rsidP="00E01226">
            <w:pPr>
              <w:autoSpaceDE w:val="0"/>
              <w:autoSpaceDN w:val="0"/>
              <w:adjustRightInd w:val="0"/>
              <w:rPr>
                <w:rFonts w:cs="Arial"/>
                <w:sz w:val="16"/>
                <w:szCs w:val="16"/>
              </w:rPr>
            </w:pPr>
            <w:r w:rsidRPr="00E01226">
              <w:rPr>
                <w:rFonts w:cs="Arial"/>
                <w:b/>
                <w:sz w:val="16"/>
                <w:szCs w:val="16"/>
              </w:rPr>
              <w:t xml:space="preserve">Member Category </w:t>
            </w:r>
            <w:r w:rsidRPr="00E01226">
              <w:rPr>
                <w:rFonts w:cs="Arial"/>
                <w:sz w:val="16"/>
                <w:szCs w:val="16"/>
              </w:rPr>
              <w:t xml:space="preserve"> </w:t>
            </w:r>
          </w:p>
        </w:tc>
        <w:tc>
          <w:tcPr>
            <w:tcW w:w="1251" w:type="dxa"/>
            <w:shd w:val="pct12" w:color="auto" w:fill="FFFFFF"/>
            <w:vAlign w:val="center"/>
          </w:tcPr>
          <w:p w14:paraId="7F3E9EF0" w14:textId="77777777" w:rsidR="00E01226" w:rsidRPr="00E01226" w:rsidRDefault="00E01226" w:rsidP="00E01226">
            <w:pPr>
              <w:autoSpaceDE w:val="0"/>
              <w:autoSpaceDN w:val="0"/>
              <w:adjustRightInd w:val="0"/>
              <w:rPr>
                <w:rFonts w:cs="Arial"/>
                <w:sz w:val="16"/>
                <w:szCs w:val="16"/>
              </w:rPr>
            </w:pPr>
            <w:r w:rsidRPr="00E01226">
              <w:rPr>
                <w:rFonts w:cs="Arial"/>
                <w:b/>
                <w:sz w:val="16"/>
                <w:szCs w:val="16"/>
              </w:rPr>
              <w:t xml:space="preserve">Appointed </w:t>
            </w:r>
            <w:r w:rsidRPr="00E01226">
              <w:rPr>
                <w:rFonts w:cs="Arial"/>
                <w:sz w:val="16"/>
                <w:szCs w:val="16"/>
              </w:rPr>
              <w:t xml:space="preserve"> </w:t>
            </w:r>
          </w:p>
        </w:tc>
        <w:tc>
          <w:tcPr>
            <w:tcW w:w="1155" w:type="dxa"/>
            <w:shd w:val="pct12" w:color="auto" w:fill="FFFFFF"/>
            <w:vAlign w:val="center"/>
          </w:tcPr>
          <w:p w14:paraId="2064560D" w14:textId="77777777" w:rsidR="00E01226" w:rsidRPr="00E01226" w:rsidRDefault="00E01226" w:rsidP="00E01226">
            <w:pPr>
              <w:autoSpaceDE w:val="0"/>
              <w:autoSpaceDN w:val="0"/>
              <w:adjustRightInd w:val="0"/>
              <w:rPr>
                <w:rFonts w:cs="Arial"/>
                <w:sz w:val="16"/>
                <w:szCs w:val="16"/>
              </w:rPr>
            </w:pPr>
            <w:r w:rsidRPr="00E01226">
              <w:rPr>
                <w:rFonts w:cs="Arial"/>
                <w:b/>
                <w:sz w:val="16"/>
                <w:szCs w:val="16"/>
              </w:rPr>
              <w:t xml:space="preserve">Term Expires </w:t>
            </w:r>
            <w:r w:rsidRPr="00E01226">
              <w:rPr>
                <w:rFonts w:cs="Arial"/>
                <w:sz w:val="16"/>
                <w:szCs w:val="16"/>
              </w:rPr>
              <w:t xml:space="preserve"> </w:t>
            </w:r>
          </w:p>
        </w:tc>
        <w:tc>
          <w:tcPr>
            <w:tcW w:w="1155" w:type="dxa"/>
            <w:shd w:val="pct12" w:color="auto" w:fill="FFFFFF"/>
            <w:vAlign w:val="center"/>
          </w:tcPr>
          <w:p w14:paraId="4445E3C0" w14:textId="77777777" w:rsidR="00E01226" w:rsidRPr="00E01226" w:rsidRDefault="00E01226" w:rsidP="00E01226">
            <w:pPr>
              <w:autoSpaceDE w:val="0"/>
              <w:autoSpaceDN w:val="0"/>
              <w:adjustRightInd w:val="0"/>
              <w:rPr>
                <w:rFonts w:cs="Arial"/>
                <w:sz w:val="16"/>
                <w:szCs w:val="16"/>
              </w:rPr>
            </w:pPr>
            <w:r w:rsidRPr="00E01226">
              <w:rPr>
                <w:rFonts w:cs="Arial"/>
                <w:b/>
                <w:sz w:val="16"/>
                <w:szCs w:val="16"/>
              </w:rPr>
              <w:t xml:space="preserve">Apologies? </w:t>
            </w:r>
            <w:r w:rsidRPr="00E01226">
              <w:rPr>
                <w:rFonts w:cs="Arial"/>
                <w:sz w:val="16"/>
                <w:szCs w:val="16"/>
              </w:rPr>
              <w:t xml:space="preserve"> </w:t>
            </w:r>
          </w:p>
        </w:tc>
      </w:tr>
      <w:tr w:rsidR="00E01226" w:rsidRPr="00E01226" w14:paraId="58B818D5" w14:textId="77777777" w:rsidTr="00684FAF">
        <w:trPr>
          <w:trHeight w:val="280"/>
        </w:trPr>
        <w:tc>
          <w:tcPr>
            <w:tcW w:w="2592" w:type="dxa"/>
          </w:tcPr>
          <w:p w14:paraId="4717EDDC"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 xml:space="preserve">Mr Dominic Fitchett </w:t>
            </w:r>
          </w:p>
        </w:tc>
        <w:tc>
          <w:tcPr>
            <w:tcW w:w="2497" w:type="dxa"/>
          </w:tcPr>
          <w:p w14:paraId="7C0CFE77"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Lay (the Law) (Chair)</w:t>
            </w:r>
          </w:p>
        </w:tc>
        <w:tc>
          <w:tcPr>
            <w:tcW w:w="1251" w:type="dxa"/>
          </w:tcPr>
          <w:p w14:paraId="198B0A80"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 xml:space="preserve">05/07/2019 </w:t>
            </w:r>
          </w:p>
        </w:tc>
        <w:tc>
          <w:tcPr>
            <w:tcW w:w="1155" w:type="dxa"/>
          </w:tcPr>
          <w:p w14:paraId="061EA04D"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 xml:space="preserve">05/07/2022 </w:t>
            </w:r>
          </w:p>
        </w:tc>
        <w:tc>
          <w:tcPr>
            <w:tcW w:w="1155" w:type="dxa"/>
          </w:tcPr>
          <w:p w14:paraId="5FF86E9B" w14:textId="12C6F9F0" w:rsidR="00E01226" w:rsidRPr="00E01226" w:rsidRDefault="00E01226" w:rsidP="00E01226">
            <w:pPr>
              <w:autoSpaceDE w:val="0"/>
              <w:autoSpaceDN w:val="0"/>
              <w:adjustRightInd w:val="0"/>
              <w:rPr>
                <w:rFonts w:cs="Arial"/>
                <w:sz w:val="16"/>
                <w:szCs w:val="16"/>
              </w:rPr>
            </w:pPr>
            <w:r>
              <w:rPr>
                <w:rFonts w:cs="Arial"/>
                <w:sz w:val="16"/>
                <w:szCs w:val="16"/>
              </w:rPr>
              <w:t>Apologies</w:t>
            </w:r>
            <w:r w:rsidRPr="00E01226">
              <w:rPr>
                <w:rFonts w:cs="Arial"/>
                <w:sz w:val="16"/>
                <w:szCs w:val="16"/>
              </w:rPr>
              <w:t xml:space="preserve"> </w:t>
            </w:r>
          </w:p>
        </w:tc>
      </w:tr>
      <w:tr w:rsidR="00E01226" w:rsidRPr="00E01226" w14:paraId="27AC043B" w14:textId="77777777" w:rsidTr="00684FAF">
        <w:trPr>
          <w:trHeight w:val="280"/>
        </w:trPr>
        <w:tc>
          <w:tcPr>
            <w:tcW w:w="2592" w:type="dxa"/>
          </w:tcPr>
          <w:p w14:paraId="299D8C21"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Dr Amy Henry</w:t>
            </w:r>
          </w:p>
        </w:tc>
        <w:tc>
          <w:tcPr>
            <w:tcW w:w="2497" w:type="dxa"/>
          </w:tcPr>
          <w:p w14:paraId="1C15A548"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Non-lay (Observational studies)</w:t>
            </w:r>
          </w:p>
        </w:tc>
        <w:tc>
          <w:tcPr>
            <w:tcW w:w="1251" w:type="dxa"/>
          </w:tcPr>
          <w:p w14:paraId="05728617"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13/08/2021</w:t>
            </w:r>
          </w:p>
        </w:tc>
        <w:tc>
          <w:tcPr>
            <w:tcW w:w="1155" w:type="dxa"/>
          </w:tcPr>
          <w:p w14:paraId="158EC60C"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13/08/2024</w:t>
            </w:r>
          </w:p>
        </w:tc>
        <w:tc>
          <w:tcPr>
            <w:tcW w:w="1155" w:type="dxa"/>
          </w:tcPr>
          <w:p w14:paraId="21507BD9"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Present</w:t>
            </w:r>
          </w:p>
        </w:tc>
      </w:tr>
      <w:tr w:rsidR="00E01226" w:rsidRPr="00E01226" w14:paraId="6CE18A94" w14:textId="77777777" w:rsidTr="00684FAF">
        <w:trPr>
          <w:trHeight w:val="280"/>
        </w:trPr>
        <w:tc>
          <w:tcPr>
            <w:tcW w:w="2592" w:type="dxa"/>
          </w:tcPr>
          <w:p w14:paraId="0D2B2174"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Dr Nicola Swain</w:t>
            </w:r>
          </w:p>
        </w:tc>
        <w:tc>
          <w:tcPr>
            <w:tcW w:w="2497" w:type="dxa"/>
          </w:tcPr>
          <w:p w14:paraId="4AAF26B2"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Non-lay (Intervention/Observational studies)</w:t>
            </w:r>
          </w:p>
        </w:tc>
        <w:tc>
          <w:tcPr>
            <w:tcW w:w="1251" w:type="dxa"/>
          </w:tcPr>
          <w:p w14:paraId="3C6C6669"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22/12/2021</w:t>
            </w:r>
          </w:p>
        </w:tc>
        <w:tc>
          <w:tcPr>
            <w:tcW w:w="1155" w:type="dxa"/>
          </w:tcPr>
          <w:p w14:paraId="25A1ABA1"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22/12/2024</w:t>
            </w:r>
          </w:p>
        </w:tc>
        <w:tc>
          <w:tcPr>
            <w:tcW w:w="1155" w:type="dxa"/>
          </w:tcPr>
          <w:p w14:paraId="4641FF07"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Present</w:t>
            </w:r>
          </w:p>
        </w:tc>
      </w:tr>
      <w:tr w:rsidR="00E01226" w:rsidRPr="00E01226" w14:paraId="43F0C406" w14:textId="77777777" w:rsidTr="00684FAF">
        <w:trPr>
          <w:trHeight w:val="280"/>
        </w:trPr>
        <w:tc>
          <w:tcPr>
            <w:tcW w:w="2592" w:type="dxa"/>
          </w:tcPr>
          <w:p w14:paraId="238E4435"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Ms Dianne Glenn</w:t>
            </w:r>
          </w:p>
        </w:tc>
        <w:tc>
          <w:tcPr>
            <w:tcW w:w="2497" w:type="dxa"/>
          </w:tcPr>
          <w:p w14:paraId="23DB6339"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Lay (Consumer/Community perspectives)</w:t>
            </w:r>
          </w:p>
        </w:tc>
        <w:tc>
          <w:tcPr>
            <w:tcW w:w="1251" w:type="dxa"/>
          </w:tcPr>
          <w:p w14:paraId="327A3D80" w14:textId="77777777" w:rsidR="00E01226" w:rsidRPr="00E01226" w:rsidRDefault="00E01226" w:rsidP="00E01226">
            <w:pPr>
              <w:autoSpaceDE w:val="0"/>
              <w:autoSpaceDN w:val="0"/>
              <w:adjustRightInd w:val="0"/>
              <w:rPr>
                <w:rFonts w:cs="Arial"/>
                <w:sz w:val="16"/>
                <w:szCs w:val="16"/>
              </w:rPr>
            </w:pPr>
            <w:r w:rsidRPr="00E01226">
              <w:rPr>
                <w:sz w:val="16"/>
                <w:szCs w:val="16"/>
              </w:rPr>
              <w:t>08/07/2022</w:t>
            </w:r>
          </w:p>
        </w:tc>
        <w:tc>
          <w:tcPr>
            <w:tcW w:w="1155" w:type="dxa"/>
          </w:tcPr>
          <w:p w14:paraId="16962F65" w14:textId="77777777" w:rsidR="00E01226" w:rsidRPr="00E01226" w:rsidRDefault="00E01226" w:rsidP="00E01226">
            <w:pPr>
              <w:autoSpaceDE w:val="0"/>
              <w:autoSpaceDN w:val="0"/>
              <w:adjustRightInd w:val="0"/>
              <w:rPr>
                <w:rFonts w:cs="Arial"/>
                <w:sz w:val="16"/>
                <w:szCs w:val="16"/>
              </w:rPr>
            </w:pPr>
            <w:r w:rsidRPr="00E01226">
              <w:rPr>
                <w:sz w:val="16"/>
                <w:szCs w:val="16"/>
              </w:rPr>
              <w:t>08/07/2025</w:t>
            </w:r>
          </w:p>
        </w:tc>
        <w:tc>
          <w:tcPr>
            <w:tcW w:w="1155" w:type="dxa"/>
          </w:tcPr>
          <w:p w14:paraId="1AA4EBA4"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Present</w:t>
            </w:r>
          </w:p>
        </w:tc>
      </w:tr>
      <w:tr w:rsidR="00E01226" w:rsidRPr="00E01226" w14:paraId="12F0DD66" w14:textId="77777777" w:rsidTr="00684FAF">
        <w:trPr>
          <w:trHeight w:val="280"/>
        </w:trPr>
        <w:tc>
          <w:tcPr>
            <w:tcW w:w="2592" w:type="dxa"/>
          </w:tcPr>
          <w:p w14:paraId="069D0508"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Ms Neta Tomokino</w:t>
            </w:r>
          </w:p>
        </w:tc>
        <w:tc>
          <w:tcPr>
            <w:tcW w:w="2497" w:type="dxa"/>
          </w:tcPr>
          <w:p w14:paraId="50D6B821"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Lay (Consumer/Community perspectives)</w:t>
            </w:r>
          </w:p>
        </w:tc>
        <w:tc>
          <w:tcPr>
            <w:tcW w:w="1251" w:type="dxa"/>
          </w:tcPr>
          <w:p w14:paraId="5862BAFB" w14:textId="77777777" w:rsidR="00E01226" w:rsidRPr="00E01226" w:rsidRDefault="00E01226" w:rsidP="00E01226">
            <w:pPr>
              <w:autoSpaceDE w:val="0"/>
              <w:autoSpaceDN w:val="0"/>
              <w:adjustRightInd w:val="0"/>
              <w:rPr>
                <w:rFonts w:cs="Arial"/>
                <w:sz w:val="16"/>
                <w:szCs w:val="16"/>
              </w:rPr>
            </w:pPr>
            <w:r w:rsidRPr="00E01226">
              <w:rPr>
                <w:sz w:val="16"/>
                <w:szCs w:val="16"/>
              </w:rPr>
              <w:t>08/07/2022</w:t>
            </w:r>
          </w:p>
        </w:tc>
        <w:tc>
          <w:tcPr>
            <w:tcW w:w="1155" w:type="dxa"/>
          </w:tcPr>
          <w:p w14:paraId="5EAC05B9" w14:textId="77777777" w:rsidR="00E01226" w:rsidRPr="00E01226" w:rsidRDefault="00E01226" w:rsidP="00E01226">
            <w:pPr>
              <w:autoSpaceDE w:val="0"/>
              <w:autoSpaceDN w:val="0"/>
              <w:adjustRightInd w:val="0"/>
              <w:rPr>
                <w:rFonts w:cs="Arial"/>
                <w:sz w:val="16"/>
                <w:szCs w:val="16"/>
              </w:rPr>
            </w:pPr>
            <w:r w:rsidRPr="00E01226">
              <w:rPr>
                <w:sz w:val="16"/>
                <w:szCs w:val="16"/>
              </w:rPr>
              <w:t>08/07/2025</w:t>
            </w:r>
          </w:p>
        </w:tc>
        <w:tc>
          <w:tcPr>
            <w:tcW w:w="1155" w:type="dxa"/>
          </w:tcPr>
          <w:p w14:paraId="0864828C"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Present</w:t>
            </w:r>
          </w:p>
        </w:tc>
      </w:tr>
      <w:tr w:rsidR="00E01226" w:rsidRPr="00E01226" w14:paraId="4CF80218" w14:textId="77777777" w:rsidTr="00684FAF">
        <w:trPr>
          <w:trHeight w:val="280"/>
        </w:trPr>
        <w:tc>
          <w:tcPr>
            <w:tcW w:w="2592" w:type="dxa"/>
          </w:tcPr>
          <w:p w14:paraId="3D6A4FCC"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Dr Maree Kirk</w:t>
            </w:r>
          </w:p>
        </w:tc>
        <w:tc>
          <w:tcPr>
            <w:tcW w:w="2497" w:type="dxa"/>
          </w:tcPr>
          <w:p w14:paraId="3284125D"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Lay (Consumer/Community perspectives)</w:t>
            </w:r>
          </w:p>
        </w:tc>
        <w:tc>
          <w:tcPr>
            <w:tcW w:w="1251" w:type="dxa"/>
          </w:tcPr>
          <w:p w14:paraId="0FC137AE" w14:textId="77777777" w:rsidR="00E01226" w:rsidRPr="00E01226" w:rsidRDefault="00E01226" w:rsidP="00E01226">
            <w:pPr>
              <w:autoSpaceDE w:val="0"/>
              <w:autoSpaceDN w:val="0"/>
              <w:adjustRightInd w:val="0"/>
              <w:rPr>
                <w:sz w:val="16"/>
                <w:szCs w:val="16"/>
              </w:rPr>
            </w:pPr>
            <w:r w:rsidRPr="00E01226">
              <w:rPr>
                <w:sz w:val="16"/>
                <w:szCs w:val="16"/>
              </w:rPr>
              <w:t>03/07/2023</w:t>
            </w:r>
          </w:p>
        </w:tc>
        <w:tc>
          <w:tcPr>
            <w:tcW w:w="1155" w:type="dxa"/>
          </w:tcPr>
          <w:p w14:paraId="0281C30A" w14:textId="77777777" w:rsidR="00E01226" w:rsidRPr="00E01226" w:rsidRDefault="00E01226" w:rsidP="00E01226">
            <w:pPr>
              <w:autoSpaceDE w:val="0"/>
              <w:autoSpaceDN w:val="0"/>
              <w:adjustRightInd w:val="0"/>
              <w:rPr>
                <w:sz w:val="16"/>
                <w:szCs w:val="16"/>
              </w:rPr>
            </w:pPr>
            <w:r w:rsidRPr="00E01226">
              <w:rPr>
                <w:sz w:val="16"/>
                <w:szCs w:val="16"/>
              </w:rPr>
              <w:t>02/07/2026</w:t>
            </w:r>
          </w:p>
        </w:tc>
        <w:tc>
          <w:tcPr>
            <w:tcW w:w="1155" w:type="dxa"/>
          </w:tcPr>
          <w:p w14:paraId="47240C48" w14:textId="77777777" w:rsidR="00E01226" w:rsidRPr="00E01226" w:rsidRDefault="00E01226" w:rsidP="00E01226">
            <w:pPr>
              <w:autoSpaceDE w:val="0"/>
              <w:autoSpaceDN w:val="0"/>
              <w:adjustRightInd w:val="0"/>
              <w:rPr>
                <w:rFonts w:cs="Arial"/>
                <w:sz w:val="16"/>
                <w:szCs w:val="16"/>
              </w:rPr>
            </w:pPr>
            <w:r w:rsidRPr="00E01226">
              <w:rPr>
                <w:rFonts w:cs="Arial"/>
                <w:sz w:val="16"/>
                <w:szCs w:val="16"/>
              </w:rPr>
              <w:t>Present</w:t>
            </w:r>
          </w:p>
        </w:tc>
      </w:tr>
      <w:tr w:rsidR="00E01226" w:rsidRPr="00E01226" w14:paraId="17C02089" w14:textId="77777777" w:rsidTr="00684FAF">
        <w:trPr>
          <w:trHeight w:val="280"/>
        </w:trPr>
        <w:tc>
          <w:tcPr>
            <w:tcW w:w="2592" w:type="dxa"/>
          </w:tcPr>
          <w:p w14:paraId="2053EBD5" w14:textId="0313FE4C" w:rsidR="00E01226" w:rsidRPr="00E01226" w:rsidRDefault="00E01226" w:rsidP="00E01226">
            <w:pPr>
              <w:autoSpaceDE w:val="0"/>
              <w:autoSpaceDN w:val="0"/>
              <w:adjustRightInd w:val="0"/>
              <w:rPr>
                <w:rFonts w:cs="Arial"/>
                <w:sz w:val="16"/>
                <w:szCs w:val="16"/>
              </w:rPr>
            </w:pPr>
            <w:r>
              <w:rPr>
                <w:rFonts w:cs="Arial"/>
                <w:sz w:val="16"/>
                <w:szCs w:val="16"/>
              </w:rPr>
              <w:t>Dr Geoff Noller</w:t>
            </w:r>
          </w:p>
        </w:tc>
        <w:tc>
          <w:tcPr>
            <w:tcW w:w="2497" w:type="dxa"/>
          </w:tcPr>
          <w:p w14:paraId="4E8B17BE" w14:textId="2C882275" w:rsidR="00E01226" w:rsidRPr="00E01226" w:rsidRDefault="00E01226" w:rsidP="00E01226">
            <w:pPr>
              <w:autoSpaceDE w:val="0"/>
              <w:autoSpaceDN w:val="0"/>
              <w:adjustRightInd w:val="0"/>
              <w:rPr>
                <w:rFonts w:cs="Arial"/>
                <w:sz w:val="16"/>
                <w:szCs w:val="16"/>
              </w:rPr>
            </w:pPr>
            <w:r>
              <w:rPr>
                <w:rFonts w:cs="Arial"/>
                <w:sz w:val="16"/>
                <w:szCs w:val="16"/>
              </w:rPr>
              <w:t>Non-lay</w:t>
            </w:r>
          </w:p>
        </w:tc>
        <w:tc>
          <w:tcPr>
            <w:tcW w:w="1251" w:type="dxa"/>
          </w:tcPr>
          <w:p w14:paraId="491AAF8C" w14:textId="102D1A77" w:rsidR="00E01226" w:rsidRPr="00E01226" w:rsidRDefault="008837D7" w:rsidP="00E01226">
            <w:pPr>
              <w:autoSpaceDE w:val="0"/>
              <w:autoSpaceDN w:val="0"/>
              <w:adjustRightInd w:val="0"/>
              <w:rPr>
                <w:sz w:val="16"/>
                <w:szCs w:val="16"/>
              </w:rPr>
            </w:pPr>
            <w:r>
              <w:rPr>
                <w:sz w:val="16"/>
                <w:szCs w:val="16"/>
              </w:rPr>
              <w:t>03/03/2025</w:t>
            </w:r>
          </w:p>
        </w:tc>
        <w:tc>
          <w:tcPr>
            <w:tcW w:w="1155" w:type="dxa"/>
          </w:tcPr>
          <w:p w14:paraId="1FCD7603" w14:textId="6B32F77B" w:rsidR="00E01226" w:rsidRPr="00E01226" w:rsidRDefault="00C36FD4" w:rsidP="00E01226">
            <w:pPr>
              <w:autoSpaceDE w:val="0"/>
              <w:autoSpaceDN w:val="0"/>
              <w:adjustRightInd w:val="0"/>
              <w:rPr>
                <w:sz w:val="16"/>
                <w:szCs w:val="16"/>
              </w:rPr>
            </w:pPr>
            <w:r>
              <w:rPr>
                <w:sz w:val="16"/>
                <w:szCs w:val="16"/>
              </w:rPr>
              <w:t>02/03/2029</w:t>
            </w:r>
          </w:p>
        </w:tc>
        <w:tc>
          <w:tcPr>
            <w:tcW w:w="1155" w:type="dxa"/>
          </w:tcPr>
          <w:p w14:paraId="28351700" w14:textId="26DD4285" w:rsidR="00E01226" w:rsidRPr="00E01226" w:rsidRDefault="00E01226" w:rsidP="00E01226">
            <w:pPr>
              <w:autoSpaceDE w:val="0"/>
              <w:autoSpaceDN w:val="0"/>
              <w:adjustRightInd w:val="0"/>
              <w:rPr>
                <w:rFonts w:cs="Arial"/>
                <w:sz w:val="16"/>
                <w:szCs w:val="16"/>
              </w:rPr>
            </w:pPr>
            <w:r>
              <w:rPr>
                <w:rFonts w:cs="Arial"/>
                <w:sz w:val="16"/>
                <w:szCs w:val="16"/>
              </w:rPr>
              <w:t>Present</w:t>
            </w:r>
          </w:p>
        </w:tc>
      </w:tr>
      <w:tr w:rsidR="002360C3" w:rsidRPr="00E01226" w14:paraId="052434F4" w14:textId="77777777" w:rsidTr="00684FAF">
        <w:trPr>
          <w:trHeight w:val="280"/>
        </w:trPr>
        <w:tc>
          <w:tcPr>
            <w:tcW w:w="2592" w:type="dxa"/>
          </w:tcPr>
          <w:p w14:paraId="0705A319" w14:textId="18E66B0F" w:rsidR="002360C3" w:rsidRDefault="002360C3" w:rsidP="002360C3">
            <w:pPr>
              <w:autoSpaceDE w:val="0"/>
              <w:autoSpaceDN w:val="0"/>
              <w:adjustRightInd w:val="0"/>
              <w:rPr>
                <w:rFonts w:cs="Arial"/>
                <w:sz w:val="16"/>
                <w:szCs w:val="16"/>
              </w:rPr>
            </w:pPr>
            <w:r w:rsidRPr="00D21889">
              <w:rPr>
                <w:rFonts w:cs="Arial"/>
                <w:sz w:val="16"/>
                <w:szCs w:val="16"/>
              </w:rPr>
              <w:t xml:space="preserve">Ms Catherine Garvey </w:t>
            </w:r>
          </w:p>
        </w:tc>
        <w:tc>
          <w:tcPr>
            <w:tcW w:w="2497" w:type="dxa"/>
          </w:tcPr>
          <w:p w14:paraId="7E4EA057" w14:textId="5AA5EC99" w:rsidR="002360C3" w:rsidRDefault="002360C3" w:rsidP="002360C3">
            <w:pPr>
              <w:autoSpaceDE w:val="0"/>
              <w:autoSpaceDN w:val="0"/>
              <w:adjustRightInd w:val="0"/>
              <w:rPr>
                <w:rFonts w:cs="Arial"/>
                <w:sz w:val="16"/>
                <w:szCs w:val="16"/>
              </w:rPr>
            </w:pPr>
            <w:r w:rsidRPr="00D21889">
              <w:rPr>
                <w:rFonts w:cs="Arial"/>
                <w:sz w:val="16"/>
                <w:szCs w:val="16"/>
              </w:rPr>
              <w:t xml:space="preserve">Lay (the </w:t>
            </w:r>
            <w:r>
              <w:rPr>
                <w:rFonts w:cs="Arial"/>
                <w:sz w:val="16"/>
                <w:szCs w:val="16"/>
              </w:rPr>
              <w:t>L</w:t>
            </w:r>
            <w:r w:rsidRPr="00D21889">
              <w:rPr>
                <w:rFonts w:cs="Arial"/>
                <w:sz w:val="16"/>
                <w:szCs w:val="16"/>
              </w:rPr>
              <w:t xml:space="preserve">aw) </w:t>
            </w:r>
            <w:r>
              <w:rPr>
                <w:rFonts w:cs="Arial"/>
                <w:sz w:val="16"/>
                <w:szCs w:val="16"/>
              </w:rPr>
              <w:t>(Chair)</w:t>
            </w:r>
          </w:p>
        </w:tc>
        <w:tc>
          <w:tcPr>
            <w:tcW w:w="1251" w:type="dxa"/>
          </w:tcPr>
          <w:p w14:paraId="296A1488" w14:textId="2A7294BB" w:rsidR="002360C3" w:rsidRPr="00E01226" w:rsidRDefault="002360C3" w:rsidP="002360C3">
            <w:pPr>
              <w:autoSpaceDE w:val="0"/>
              <w:autoSpaceDN w:val="0"/>
              <w:adjustRightInd w:val="0"/>
              <w:rPr>
                <w:sz w:val="16"/>
                <w:szCs w:val="16"/>
              </w:rPr>
            </w:pPr>
            <w:r>
              <w:rPr>
                <w:rFonts w:cs="Arial"/>
                <w:sz w:val="16"/>
                <w:szCs w:val="16"/>
              </w:rPr>
              <w:t>11/08</w:t>
            </w:r>
            <w:r w:rsidRPr="00D21889">
              <w:rPr>
                <w:rFonts w:cs="Arial"/>
                <w:sz w:val="16"/>
                <w:szCs w:val="16"/>
              </w:rPr>
              <w:t>/20</w:t>
            </w:r>
            <w:r>
              <w:rPr>
                <w:rFonts w:cs="Arial"/>
                <w:sz w:val="16"/>
                <w:szCs w:val="16"/>
              </w:rPr>
              <w:t>21</w:t>
            </w:r>
            <w:r w:rsidRPr="00D21889">
              <w:rPr>
                <w:rFonts w:cs="Arial"/>
                <w:sz w:val="16"/>
                <w:szCs w:val="16"/>
              </w:rPr>
              <w:t xml:space="preserve"> </w:t>
            </w:r>
          </w:p>
        </w:tc>
        <w:tc>
          <w:tcPr>
            <w:tcW w:w="1155" w:type="dxa"/>
          </w:tcPr>
          <w:p w14:paraId="65A260AC" w14:textId="08C09A09" w:rsidR="002360C3" w:rsidRPr="00E01226" w:rsidRDefault="002360C3" w:rsidP="002360C3">
            <w:pPr>
              <w:autoSpaceDE w:val="0"/>
              <w:autoSpaceDN w:val="0"/>
              <w:adjustRightInd w:val="0"/>
              <w:rPr>
                <w:sz w:val="16"/>
                <w:szCs w:val="16"/>
              </w:rPr>
            </w:pPr>
            <w:r>
              <w:rPr>
                <w:rFonts w:cs="Arial"/>
                <w:sz w:val="16"/>
                <w:szCs w:val="16"/>
              </w:rPr>
              <w:t>11/08</w:t>
            </w:r>
            <w:r w:rsidRPr="00D21889">
              <w:rPr>
                <w:rFonts w:cs="Arial"/>
                <w:sz w:val="16"/>
                <w:szCs w:val="16"/>
              </w:rPr>
              <w:t>/20</w:t>
            </w:r>
            <w:r>
              <w:rPr>
                <w:rFonts w:cs="Arial"/>
                <w:sz w:val="16"/>
                <w:szCs w:val="16"/>
              </w:rPr>
              <w:t>24</w:t>
            </w:r>
            <w:r w:rsidRPr="00D21889">
              <w:rPr>
                <w:rFonts w:cs="Arial"/>
                <w:sz w:val="16"/>
                <w:szCs w:val="16"/>
              </w:rPr>
              <w:t xml:space="preserve"> </w:t>
            </w:r>
          </w:p>
        </w:tc>
        <w:tc>
          <w:tcPr>
            <w:tcW w:w="1155" w:type="dxa"/>
          </w:tcPr>
          <w:p w14:paraId="21639A53" w14:textId="5FE2056A" w:rsidR="002360C3" w:rsidRDefault="002360C3" w:rsidP="002360C3">
            <w:pPr>
              <w:autoSpaceDE w:val="0"/>
              <w:autoSpaceDN w:val="0"/>
              <w:adjustRightInd w:val="0"/>
              <w:rPr>
                <w:rFonts w:cs="Arial"/>
                <w:sz w:val="16"/>
                <w:szCs w:val="16"/>
              </w:rPr>
            </w:pPr>
            <w:r w:rsidRPr="00D21889">
              <w:rPr>
                <w:rFonts w:cs="Arial"/>
                <w:sz w:val="16"/>
                <w:szCs w:val="16"/>
              </w:rPr>
              <w:t xml:space="preserve">Present </w:t>
            </w:r>
          </w:p>
        </w:tc>
      </w:tr>
      <w:tr w:rsidR="006A4AFD" w:rsidRPr="00E01226" w14:paraId="059944D0" w14:textId="77777777" w:rsidTr="00684FAF">
        <w:trPr>
          <w:trHeight w:val="280"/>
        </w:trPr>
        <w:tc>
          <w:tcPr>
            <w:tcW w:w="2592" w:type="dxa"/>
          </w:tcPr>
          <w:p w14:paraId="7E72B587" w14:textId="4F73A6FD" w:rsidR="006A4AFD" w:rsidRDefault="006A4AFD" w:rsidP="006A4AFD">
            <w:pPr>
              <w:autoSpaceDE w:val="0"/>
              <w:autoSpaceDN w:val="0"/>
              <w:adjustRightInd w:val="0"/>
              <w:rPr>
                <w:rFonts w:cs="Arial"/>
                <w:sz w:val="16"/>
                <w:szCs w:val="16"/>
              </w:rPr>
            </w:pPr>
            <w:r w:rsidRPr="00E20390">
              <w:rPr>
                <w:sz w:val="16"/>
                <w:szCs w:val="16"/>
              </w:rPr>
              <w:t xml:space="preserve">Dr Patries Herst </w:t>
            </w:r>
          </w:p>
        </w:tc>
        <w:tc>
          <w:tcPr>
            <w:tcW w:w="2497" w:type="dxa"/>
          </w:tcPr>
          <w:p w14:paraId="11AAFC8C" w14:textId="22DA1400" w:rsidR="006A4AFD" w:rsidRDefault="006A4AFD" w:rsidP="006A4AFD">
            <w:pPr>
              <w:autoSpaceDE w:val="0"/>
              <w:autoSpaceDN w:val="0"/>
              <w:adjustRightInd w:val="0"/>
              <w:rPr>
                <w:rFonts w:cs="Arial"/>
                <w:sz w:val="16"/>
                <w:szCs w:val="16"/>
              </w:rPr>
            </w:pPr>
            <w:r w:rsidRPr="00E20390">
              <w:rPr>
                <w:sz w:val="16"/>
                <w:szCs w:val="16"/>
              </w:rPr>
              <w:t>Non-lay (</w:t>
            </w:r>
            <w:r>
              <w:rPr>
                <w:sz w:val="16"/>
                <w:szCs w:val="16"/>
              </w:rPr>
              <w:t>I</w:t>
            </w:r>
            <w:r w:rsidRPr="00E20390">
              <w:rPr>
                <w:sz w:val="16"/>
                <w:szCs w:val="16"/>
              </w:rPr>
              <w:t xml:space="preserve">ntervention studies) </w:t>
            </w:r>
          </w:p>
        </w:tc>
        <w:tc>
          <w:tcPr>
            <w:tcW w:w="1251" w:type="dxa"/>
          </w:tcPr>
          <w:p w14:paraId="67A74E1D" w14:textId="218CB0FB" w:rsidR="006A4AFD" w:rsidRPr="00E01226" w:rsidRDefault="00AA239B" w:rsidP="006A4AFD">
            <w:pPr>
              <w:autoSpaceDE w:val="0"/>
              <w:autoSpaceDN w:val="0"/>
              <w:adjustRightInd w:val="0"/>
              <w:rPr>
                <w:sz w:val="16"/>
                <w:szCs w:val="16"/>
              </w:rPr>
            </w:pPr>
            <w:r>
              <w:rPr>
                <w:sz w:val="16"/>
                <w:szCs w:val="16"/>
              </w:rPr>
              <w:t>03/03/2025</w:t>
            </w:r>
          </w:p>
        </w:tc>
        <w:tc>
          <w:tcPr>
            <w:tcW w:w="1155" w:type="dxa"/>
          </w:tcPr>
          <w:p w14:paraId="186CA4C6" w14:textId="272F2B7D" w:rsidR="006A4AFD" w:rsidRPr="00E01226" w:rsidRDefault="00AA239B" w:rsidP="006A4AFD">
            <w:pPr>
              <w:autoSpaceDE w:val="0"/>
              <w:autoSpaceDN w:val="0"/>
              <w:adjustRightInd w:val="0"/>
              <w:rPr>
                <w:sz w:val="16"/>
                <w:szCs w:val="16"/>
              </w:rPr>
            </w:pPr>
            <w:r>
              <w:rPr>
                <w:sz w:val="16"/>
                <w:szCs w:val="16"/>
              </w:rPr>
              <w:t>02/03/2030</w:t>
            </w:r>
            <w:r w:rsidR="006A4AFD" w:rsidRPr="00E20390">
              <w:rPr>
                <w:sz w:val="16"/>
                <w:szCs w:val="16"/>
              </w:rPr>
              <w:t xml:space="preserve"> </w:t>
            </w:r>
          </w:p>
        </w:tc>
        <w:tc>
          <w:tcPr>
            <w:tcW w:w="1155" w:type="dxa"/>
          </w:tcPr>
          <w:p w14:paraId="1AFA0B89" w14:textId="667EFA6E" w:rsidR="006A4AFD" w:rsidRDefault="006A4AFD" w:rsidP="006A4AFD">
            <w:pPr>
              <w:autoSpaceDE w:val="0"/>
              <w:autoSpaceDN w:val="0"/>
              <w:adjustRightInd w:val="0"/>
              <w:rPr>
                <w:rFonts w:cs="Arial"/>
                <w:sz w:val="16"/>
                <w:szCs w:val="16"/>
              </w:rPr>
            </w:pPr>
            <w:r w:rsidRPr="00E20390">
              <w:rPr>
                <w:sz w:val="16"/>
                <w:szCs w:val="16"/>
              </w:rPr>
              <w:t xml:space="preserve">Present </w:t>
            </w:r>
          </w:p>
        </w:tc>
      </w:tr>
      <w:tr w:rsidR="003E6255" w:rsidRPr="00E01226" w14:paraId="5D725564" w14:textId="77777777" w:rsidTr="00684FAF">
        <w:trPr>
          <w:trHeight w:val="280"/>
        </w:trPr>
        <w:tc>
          <w:tcPr>
            <w:tcW w:w="2592" w:type="dxa"/>
          </w:tcPr>
          <w:p w14:paraId="7845BE2C" w14:textId="34D55B7C" w:rsidR="003E6255" w:rsidRDefault="003E6255" w:rsidP="003E6255">
            <w:pPr>
              <w:autoSpaceDE w:val="0"/>
              <w:autoSpaceDN w:val="0"/>
              <w:adjustRightInd w:val="0"/>
              <w:rPr>
                <w:rFonts w:cs="Arial"/>
                <w:sz w:val="16"/>
                <w:szCs w:val="16"/>
              </w:rPr>
            </w:pPr>
            <w:r>
              <w:rPr>
                <w:sz w:val="16"/>
                <w:szCs w:val="16"/>
              </w:rPr>
              <w:t>Mx Albany Lucas</w:t>
            </w:r>
          </w:p>
        </w:tc>
        <w:tc>
          <w:tcPr>
            <w:tcW w:w="2497" w:type="dxa"/>
          </w:tcPr>
          <w:p w14:paraId="269DA3BC" w14:textId="782376B1" w:rsidR="003E6255" w:rsidRDefault="003E6255" w:rsidP="003E6255">
            <w:pPr>
              <w:autoSpaceDE w:val="0"/>
              <w:autoSpaceDN w:val="0"/>
              <w:adjustRightInd w:val="0"/>
              <w:rPr>
                <w:rFonts w:cs="Arial"/>
                <w:sz w:val="16"/>
                <w:szCs w:val="16"/>
              </w:rPr>
            </w:pPr>
            <w:r>
              <w:rPr>
                <w:sz w:val="16"/>
                <w:szCs w:val="16"/>
              </w:rPr>
              <w:t>Non-lay (Observational studies)</w:t>
            </w:r>
          </w:p>
        </w:tc>
        <w:tc>
          <w:tcPr>
            <w:tcW w:w="1251" w:type="dxa"/>
          </w:tcPr>
          <w:p w14:paraId="089F1F9E" w14:textId="038D4B8E" w:rsidR="003E6255" w:rsidRPr="00E01226" w:rsidRDefault="003E6255" w:rsidP="003E6255">
            <w:pPr>
              <w:autoSpaceDE w:val="0"/>
              <w:autoSpaceDN w:val="0"/>
              <w:adjustRightInd w:val="0"/>
              <w:rPr>
                <w:sz w:val="16"/>
                <w:szCs w:val="16"/>
              </w:rPr>
            </w:pPr>
            <w:r>
              <w:rPr>
                <w:sz w:val="16"/>
                <w:szCs w:val="16"/>
              </w:rPr>
              <w:t>22/12/2021</w:t>
            </w:r>
          </w:p>
        </w:tc>
        <w:tc>
          <w:tcPr>
            <w:tcW w:w="1155" w:type="dxa"/>
          </w:tcPr>
          <w:p w14:paraId="5B8CAC57" w14:textId="5E9845C0" w:rsidR="003E6255" w:rsidRPr="00E01226" w:rsidRDefault="003E6255" w:rsidP="003E6255">
            <w:pPr>
              <w:autoSpaceDE w:val="0"/>
              <w:autoSpaceDN w:val="0"/>
              <w:adjustRightInd w:val="0"/>
              <w:rPr>
                <w:sz w:val="16"/>
                <w:szCs w:val="16"/>
              </w:rPr>
            </w:pPr>
            <w:r>
              <w:rPr>
                <w:sz w:val="16"/>
                <w:szCs w:val="16"/>
              </w:rPr>
              <w:t>22/12/2024</w:t>
            </w:r>
          </w:p>
        </w:tc>
        <w:tc>
          <w:tcPr>
            <w:tcW w:w="1155" w:type="dxa"/>
          </w:tcPr>
          <w:p w14:paraId="3EBC6B6F" w14:textId="12B8B550" w:rsidR="003E6255" w:rsidRDefault="003E6255" w:rsidP="003E6255">
            <w:pPr>
              <w:autoSpaceDE w:val="0"/>
              <w:autoSpaceDN w:val="0"/>
              <w:adjustRightInd w:val="0"/>
              <w:rPr>
                <w:rFonts w:cs="Arial"/>
                <w:sz w:val="16"/>
                <w:szCs w:val="16"/>
              </w:rPr>
            </w:pPr>
            <w:r>
              <w:rPr>
                <w:sz w:val="16"/>
                <w:szCs w:val="16"/>
              </w:rPr>
              <w:t>Present</w:t>
            </w:r>
          </w:p>
        </w:tc>
      </w:tr>
    </w:tbl>
    <w:p w14:paraId="17396F71" w14:textId="75C9B842" w:rsidR="00A66F2E" w:rsidRPr="00A66F2E" w:rsidRDefault="00A66F2E" w:rsidP="00E24E77">
      <w:pPr>
        <w:spacing w:before="80" w:after="80"/>
        <w:rPr>
          <w:rFonts w:cs="Arial"/>
          <w:color w:val="FF0000"/>
          <w:sz w:val="20"/>
          <w:lang w:val="en-NZ"/>
        </w:rPr>
      </w:pPr>
    </w:p>
    <w:p w14:paraId="1174F8AD" w14:textId="77777777" w:rsidR="002B2215" w:rsidRPr="002B2215" w:rsidRDefault="002B2215" w:rsidP="002B2215">
      <w:pPr>
        <w:rPr>
          <w:rFonts w:ascii="Times New Roman" w:hAnsi="Times New Roman"/>
          <w:sz w:val="24"/>
          <w:szCs w:val="24"/>
          <w:lang w:val="en-NZ" w:eastAsia="en-NZ"/>
        </w:rPr>
      </w:pPr>
    </w:p>
    <w:p w14:paraId="4F74C848" w14:textId="77777777" w:rsidR="00E24E77" w:rsidRDefault="002B2215" w:rsidP="00E24E77">
      <w:pPr>
        <w:spacing w:before="80" w:after="80"/>
        <w:rPr>
          <w:rFonts w:cs="Arial"/>
          <w:sz w:val="24"/>
          <w:szCs w:val="24"/>
          <w:lang w:val="en-NZ"/>
        </w:rPr>
      </w:pPr>
      <w:r w:rsidRPr="002B2215">
        <w:rPr>
          <w:rFonts w:ascii="Verdana" w:hAnsi="Verdana"/>
          <w:color w:val="000000"/>
          <w:sz w:val="18"/>
          <w:szCs w:val="18"/>
          <w:shd w:val="clear" w:color="auto" w:fill="FFFFFF"/>
          <w:lang w:val="en-NZ" w:eastAsia="en-NZ"/>
        </w:rPr>
        <w:t> </w:t>
      </w:r>
    </w:p>
    <w:p w14:paraId="4E345E47" w14:textId="77777777" w:rsidR="00A66F2E" w:rsidRPr="0054344C" w:rsidRDefault="00E24E77" w:rsidP="00A66F2E">
      <w:pPr>
        <w:pStyle w:val="Heading2"/>
      </w:pPr>
      <w:r>
        <w:br w:type="page"/>
      </w:r>
      <w:r w:rsidR="00A66F2E" w:rsidRPr="0054344C">
        <w:lastRenderedPageBreak/>
        <w:t>Welcome</w:t>
      </w:r>
    </w:p>
    <w:p w14:paraId="4A11A7C1" w14:textId="77777777" w:rsidR="00A66F2E" w:rsidRPr="00130FA0" w:rsidRDefault="00A66F2E" w:rsidP="00A66F2E">
      <w:r w:rsidRPr="00130FA0">
        <w:t xml:space="preserve"> </w:t>
      </w:r>
    </w:p>
    <w:p w14:paraId="225D686A" w14:textId="0096894E" w:rsidR="00A66F2E" w:rsidRPr="00866594" w:rsidRDefault="00A66F2E" w:rsidP="00A66F2E">
      <w:pPr>
        <w:spacing w:before="80" w:after="80"/>
        <w:rPr>
          <w:rFonts w:cs="Arial"/>
          <w:color w:val="33CCCC"/>
          <w:szCs w:val="22"/>
          <w:lang w:val="en-NZ"/>
        </w:rPr>
      </w:pPr>
      <w:r w:rsidRPr="00130FA0">
        <w:rPr>
          <w:rFonts w:cs="Arial"/>
          <w:szCs w:val="22"/>
          <w:lang w:val="en-NZ"/>
        </w:rPr>
        <w:t xml:space="preserve">The Chair opened the meeting at </w:t>
      </w:r>
      <w:r w:rsidR="005E6B8E" w:rsidRPr="00130FA0">
        <w:rPr>
          <w:rFonts w:cs="Arial"/>
          <w:szCs w:val="22"/>
          <w:lang w:val="en-NZ"/>
        </w:rPr>
        <w:t>10:00am</w:t>
      </w:r>
      <w:r w:rsidRPr="00130FA0">
        <w:rPr>
          <w:rFonts w:cs="Arial"/>
          <w:szCs w:val="22"/>
          <w:lang w:val="en-NZ"/>
        </w:rPr>
        <w:t xml:space="preserve"> and welcomed Committee members, noting that apologies had been received fro</w:t>
      </w:r>
      <w:r w:rsidR="00E41232" w:rsidRPr="00130FA0">
        <w:rPr>
          <w:rFonts w:cs="Arial"/>
          <w:szCs w:val="22"/>
          <w:lang w:val="en-NZ"/>
        </w:rPr>
        <w:t xml:space="preserve">m Mr Dominic Fitchett. </w:t>
      </w:r>
      <w:r w:rsidR="00DB7572" w:rsidRPr="00130FA0">
        <w:rPr>
          <w:rFonts w:cs="Arial"/>
          <w:szCs w:val="22"/>
          <w:lang w:val="en-NZ"/>
        </w:rPr>
        <w:br/>
      </w:r>
      <w:r w:rsidR="00DB7572" w:rsidRPr="00130FA0">
        <w:rPr>
          <w:rFonts w:cs="Arial"/>
          <w:szCs w:val="22"/>
          <w:lang w:val="en-NZ"/>
        </w:rPr>
        <w:br/>
        <w:t xml:space="preserve">The Chair noted that it would be necessary to co-opt members of other HDECs in accordance with the Standard Operating Procedures. </w:t>
      </w:r>
      <w:r w:rsidR="00E41232" w:rsidRPr="00130FA0">
        <w:rPr>
          <w:rFonts w:cs="Arial"/>
          <w:szCs w:val="22"/>
          <w:lang w:val="en-NZ"/>
        </w:rPr>
        <w:t>Ms Catherine Garvey, Dr Patries Herst and Mx Albany Lucas</w:t>
      </w:r>
      <w:r w:rsidR="00DB7572" w:rsidRPr="00130FA0">
        <w:rPr>
          <w:rFonts w:cs="Arial"/>
          <w:szCs w:val="22"/>
          <w:lang w:val="en-NZ"/>
        </w:rPr>
        <w:t xml:space="preserve"> confirmed their eligibility</w:t>
      </w:r>
      <w:r w:rsidR="00551140" w:rsidRPr="00130FA0">
        <w:rPr>
          <w:rFonts w:cs="Arial"/>
          <w:szCs w:val="22"/>
          <w:lang w:val="en-NZ"/>
        </w:rPr>
        <w:t xml:space="preserve"> </w:t>
      </w:r>
      <w:r w:rsidR="00DB7572" w:rsidRPr="00130FA0">
        <w:rPr>
          <w:rFonts w:cs="Arial"/>
          <w:szCs w:val="22"/>
          <w:lang w:val="en-NZ"/>
        </w:rPr>
        <w:t xml:space="preserve">and were co-opted </w:t>
      </w:r>
      <w:r w:rsidR="00E41232" w:rsidRPr="00130FA0">
        <w:rPr>
          <w:rFonts w:cs="Arial"/>
          <w:szCs w:val="22"/>
          <w:lang w:val="en-NZ"/>
        </w:rPr>
        <w:t xml:space="preserve">as </w:t>
      </w:r>
      <w:r w:rsidR="00866594" w:rsidRPr="00130FA0">
        <w:rPr>
          <w:rFonts w:cs="Arial"/>
          <w:szCs w:val="22"/>
          <w:lang w:val="en-NZ"/>
        </w:rPr>
        <w:t>members</w:t>
      </w:r>
      <w:r w:rsidR="00DB7572" w:rsidRPr="00130FA0">
        <w:rPr>
          <w:rFonts w:cs="Arial"/>
          <w:szCs w:val="22"/>
          <w:lang w:val="en-NZ"/>
        </w:rPr>
        <w:t xml:space="preserve"> of the Committee for the duration of the meeting.</w:t>
      </w:r>
    </w:p>
    <w:p w14:paraId="747B610E" w14:textId="77777777" w:rsidR="00A66F2E" w:rsidRDefault="00A66F2E" w:rsidP="00A66F2E">
      <w:pPr>
        <w:rPr>
          <w:lang w:val="en-NZ"/>
        </w:rPr>
      </w:pPr>
    </w:p>
    <w:p w14:paraId="3C4738EB" w14:textId="77777777" w:rsidR="00A66F2E" w:rsidRDefault="00A66F2E" w:rsidP="00A66F2E">
      <w:pPr>
        <w:rPr>
          <w:lang w:val="en-NZ"/>
        </w:rPr>
      </w:pPr>
      <w:r>
        <w:rPr>
          <w:lang w:val="en-NZ"/>
        </w:rPr>
        <w:t xml:space="preserve">The Chair noted that the meeting was quorate. </w:t>
      </w:r>
    </w:p>
    <w:p w14:paraId="135F5954" w14:textId="77777777" w:rsidR="00A66F2E" w:rsidRDefault="00A66F2E" w:rsidP="00A66F2E">
      <w:pPr>
        <w:rPr>
          <w:lang w:val="en-NZ"/>
        </w:rPr>
      </w:pPr>
    </w:p>
    <w:p w14:paraId="4BF2A9B5" w14:textId="77777777" w:rsidR="00A66F2E" w:rsidRDefault="00A66F2E" w:rsidP="00A66F2E">
      <w:pPr>
        <w:rPr>
          <w:lang w:val="en-NZ"/>
        </w:rPr>
      </w:pPr>
      <w:r>
        <w:rPr>
          <w:lang w:val="en-NZ"/>
        </w:rPr>
        <w:t>The Committee noted and agreed the agenda for the meeting.</w:t>
      </w:r>
    </w:p>
    <w:p w14:paraId="37655574" w14:textId="77777777" w:rsidR="00A66F2E" w:rsidRDefault="00A66F2E" w:rsidP="00A66F2E">
      <w:pPr>
        <w:rPr>
          <w:lang w:val="en-NZ"/>
        </w:rPr>
      </w:pPr>
    </w:p>
    <w:p w14:paraId="458C0EAB" w14:textId="77777777" w:rsidR="00A66F2E" w:rsidRPr="00CE6AA6" w:rsidRDefault="00A66F2E" w:rsidP="00A66F2E">
      <w:pPr>
        <w:pStyle w:val="Heading2"/>
      </w:pPr>
      <w:r w:rsidRPr="00CE6AA6">
        <w:t>Confirmation of previous minutes</w:t>
      </w:r>
    </w:p>
    <w:p w14:paraId="291B938F" w14:textId="77777777" w:rsidR="00A66F2E" w:rsidRDefault="00A66F2E" w:rsidP="00A66F2E">
      <w:pPr>
        <w:rPr>
          <w:lang w:val="en-NZ"/>
        </w:rPr>
      </w:pPr>
    </w:p>
    <w:p w14:paraId="21F89BD5" w14:textId="439C37D7" w:rsidR="00451CD6" w:rsidRDefault="00A66F2E" w:rsidP="00A66F2E">
      <w:pPr>
        <w:rPr>
          <w:lang w:val="en-NZ"/>
        </w:rPr>
      </w:pPr>
      <w:r>
        <w:rPr>
          <w:lang w:val="en-NZ"/>
        </w:rPr>
        <w:t>The minutes of the meeting of</w:t>
      </w:r>
      <w:r w:rsidR="00BC178F">
        <w:rPr>
          <w:lang w:val="en-NZ"/>
        </w:rPr>
        <w:t xml:space="preserve"> 04 February 2025</w:t>
      </w:r>
      <w:r>
        <w:rPr>
          <w:rFonts w:cs="Arial"/>
          <w:color w:val="33CCCC"/>
          <w:szCs w:val="22"/>
          <w:lang w:val="en-NZ"/>
        </w:rPr>
        <w:t xml:space="preserve"> </w:t>
      </w:r>
      <w:r>
        <w:rPr>
          <w:lang w:val="en-NZ"/>
        </w:rPr>
        <w:t>were confirmed.</w:t>
      </w:r>
    </w:p>
    <w:p w14:paraId="597F0DC6" w14:textId="77777777" w:rsidR="00E24E77" w:rsidRDefault="00E24E77" w:rsidP="00A22109">
      <w:pPr>
        <w:pStyle w:val="NoSpacing"/>
        <w:rPr>
          <w:lang w:val="en-NZ"/>
        </w:rPr>
      </w:pPr>
    </w:p>
    <w:p w14:paraId="7A404522" w14:textId="77777777" w:rsidR="00D324AA" w:rsidRDefault="00D324AA" w:rsidP="00D324AA">
      <w:pPr>
        <w:rPr>
          <w:lang w:val="en-NZ"/>
        </w:rPr>
      </w:pPr>
    </w:p>
    <w:p w14:paraId="0EA93240" w14:textId="77777777" w:rsidR="00D324AA" w:rsidRDefault="00D324AA" w:rsidP="00D324AA">
      <w:pPr>
        <w:rPr>
          <w:color w:val="FF0000"/>
          <w:lang w:val="en-NZ"/>
        </w:rPr>
      </w:pPr>
    </w:p>
    <w:p w14:paraId="0BF96F56" w14:textId="77777777" w:rsidR="00D324AA" w:rsidRDefault="00D324AA" w:rsidP="00E24E77">
      <w:pPr>
        <w:rPr>
          <w:lang w:val="en-NZ"/>
        </w:rPr>
      </w:pPr>
    </w:p>
    <w:p w14:paraId="7B30DE8D" w14:textId="77777777" w:rsidR="00D324AA" w:rsidRPr="00540FF2" w:rsidRDefault="00D324AA" w:rsidP="00540FF2">
      <w:pPr>
        <w:rPr>
          <w:lang w:val="en-NZ"/>
        </w:rPr>
      </w:pPr>
    </w:p>
    <w:p w14:paraId="1CD6BCCA" w14:textId="77777777" w:rsidR="00E24E77" w:rsidRDefault="00E24E77" w:rsidP="00E24E77">
      <w:pPr>
        <w:rPr>
          <w:lang w:val="en-NZ"/>
        </w:rPr>
      </w:pPr>
    </w:p>
    <w:p w14:paraId="751544B5" w14:textId="77777777" w:rsidR="00E24E77" w:rsidRPr="00DC35A3" w:rsidRDefault="00E24E77" w:rsidP="00E24E77">
      <w:pPr>
        <w:rPr>
          <w:lang w:val="en-NZ"/>
        </w:rPr>
      </w:pPr>
    </w:p>
    <w:p w14:paraId="4BF9BDDA" w14:textId="77777777" w:rsidR="00E24E77" w:rsidRPr="00DA5F0B" w:rsidRDefault="00540FF2" w:rsidP="00B37D44">
      <w:pPr>
        <w:pStyle w:val="Heading2"/>
      </w:pPr>
      <w:r>
        <w:br w:type="page"/>
      </w:r>
      <w:r w:rsidR="00E24E77" w:rsidRPr="00DA5F0B">
        <w:lastRenderedPageBreak/>
        <w:t xml:space="preserve">New applications </w:t>
      </w:r>
    </w:p>
    <w:p w14:paraId="46F535D4" w14:textId="77777777" w:rsidR="00E24E77" w:rsidRPr="0018623C" w:rsidRDefault="00E24E77" w:rsidP="00E24E77"/>
    <w:p w14:paraId="481ED37E" w14:textId="77777777" w:rsidR="00A22109" w:rsidRDefault="00A22109" w:rsidP="00540FF2">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F31543" w:rsidRPr="00960BFE" w14:paraId="18CF5DAF" w14:textId="77777777" w:rsidTr="00F31543">
        <w:trPr>
          <w:trHeight w:val="280"/>
        </w:trPr>
        <w:tc>
          <w:tcPr>
            <w:tcW w:w="966" w:type="dxa"/>
            <w:tcBorders>
              <w:top w:val="nil"/>
              <w:left w:val="nil"/>
              <w:bottom w:val="nil"/>
              <w:right w:val="nil"/>
            </w:tcBorders>
          </w:tcPr>
          <w:p w14:paraId="61A45B91" w14:textId="77777777" w:rsidR="00F31543" w:rsidRPr="00960BFE" w:rsidRDefault="00F31543" w:rsidP="00F31543">
            <w:pPr>
              <w:autoSpaceDE w:val="0"/>
              <w:autoSpaceDN w:val="0"/>
              <w:adjustRightInd w:val="0"/>
            </w:pPr>
            <w:r w:rsidRPr="00960BFE">
              <w:rPr>
                <w:b/>
              </w:rPr>
              <w:t xml:space="preserve">1 </w:t>
            </w:r>
            <w:r w:rsidRPr="00960BFE">
              <w:t xml:space="preserve"> </w:t>
            </w:r>
          </w:p>
        </w:tc>
        <w:tc>
          <w:tcPr>
            <w:tcW w:w="2575" w:type="dxa"/>
            <w:tcBorders>
              <w:top w:val="nil"/>
              <w:left w:val="nil"/>
              <w:bottom w:val="nil"/>
              <w:right w:val="nil"/>
            </w:tcBorders>
          </w:tcPr>
          <w:p w14:paraId="7959BEDC" w14:textId="77777777" w:rsidR="00F31543" w:rsidRPr="00960BFE" w:rsidRDefault="00F31543" w:rsidP="00F31543">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2FC016D" w14:textId="5BDB716E" w:rsidR="00F31543" w:rsidRPr="002B62FF" w:rsidRDefault="00DC683F" w:rsidP="00F31543">
            <w:pPr>
              <w:rPr>
                <w:b/>
                <w:bCs/>
              </w:rPr>
            </w:pPr>
            <w:r w:rsidRPr="00DC683F">
              <w:rPr>
                <w:b/>
                <w:bCs/>
              </w:rPr>
              <w:t>2024 EXP 22105</w:t>
            </w:r>
          </w:p>
        </w:tc>
      </w:tr>
      <w:tr w:rsidR="00F31543" w:rsidRPr="00960BFE" w14:paraId="3FAB0C51" w14:textId="77777777" w:rsidTr="00F31543">
        <w:trPr>
          <w:trHeight w:val="280"/>
        </w:trPr>
        <w:tc>
          <w:tcPr>
            <w:tcW w:w="966" w:type="dxa"/>
            <w:tcBorders>
              <w:top w:val="nil"/>
              <w:left w:val="nil"/>
              <w:bottom w:val="nil"/>
              <w:right w:val="nil"/>
            </w:tcBorders>
          </w:tcPr>
          <w:p w14:paraId="6649C70F"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37667C0B" w14:textId="77777777" w:rsidR="00F31543" w:rsidRPr="00960BFE" w:rsidRDefault="00F31543" w:rsidP="00F31543">
            <w:pPr>
              <w:autoSpaceDE w:val="0"/>
              <w:autoSpaceDN w:val="0"/>
              <w:adjustRightInd w:val="0"/>
            </w:pPr>
            <w:r w:rsidRPr="00960BFE">
              <w:t xml:space="preserve">Title: </w:t>
            </w:r>
          </w:p>
        </w:tc>
        <w:tc>
          <w:tcPr>
            <w:tcW w:w="6459" w:type="dxa"/>
            <w:tcBorders>
              <w:top w:val="nil"/>
              <w:left w:val="nil"/>
              <w:bottom w:val="nil"/>
              <w:right w:val="nil"/>
            </w:tcBorders>
          </w:tcPr>
          <w:p w14:paraId="71B1738E" w14:textId="3C12B429" w:rsidR="00F31543" w:rsidRPr="00960BFE" w:rsidRDefault="00AD33FA" w:rsidP="00F31543">
            <w:pPr>
              <w:autoSpaceDE w:val="0"/>
              <w:autoSpaceDN w:val="0"/>
              <w:adjustRightInd w:val="0"/>
            </w:pPr>
            <w:r w:rsidRPr="00AD33FA">
              <w:t>Predicting bipolar disorder course from the 24-hour rest-activity rhythm</w:t>
            </w:r>
          </w:p>
        </w:tc>
      </w:tr>
      <w:tr w:rsidR="00F31543" w:rsidRPr="00960BFE" w14:paraId="480B84D7" w14:textId="77777777" w:rsidTr="00F31543">
        <w:trPr>
          <w:trHeight w:val="280"/>
        </w:trPr>
        <w:tc>
          <w:tcPr>
            <w:tcW w:w="966" w:type="dxa"/>
            <w:tcBorders>
              <w:top w:val="nil"/>
              <w:left w:val="nil"/>
              <w:bottom w:val="nil"/>
              <w:right w:val="nil"/>
            </w:tcBorders>
          </w:tcPr>
          <w:p w14:paraId="20045179"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60B664D3" w14:textId="77777777" w:rsidR="00F31543" w:rsidRPr="00960BFE" w:rsidRDefault="00F31543" w:rsidP="00F31543">
            <w:pPr>
              <w:autoSpaceDE w:val="0"/>
              <w:autoSpaceDN w:val="0"/>
              <w:adjustRightInd w:val="0"/>
            </w:pPr>
            <w:r w:rsidRPr="00960BFE">
              <w:t xml:space="preserve">Principal Investigator: </w:t>
            </w:r>
          </w:p>
        </w:tc>
        <w:tc>
          <w:tcPr>
            <w:tcW w:w="6459" w:type="dxa"/>
            <w:tcBorders>
              <w:top w:val="nil"/>
              <w:left w:val="nil"/>
              <w:bottom w:val="nil"/>
              <w:right w:val="nil"/>
            </w:tcBorders>
          </w:tcPr>
          <w:p w14:paraId="5046D2A3" w14:textId="2CA8BC69" w:rsidR="00F31543" w:rsidRPr="00960BFE" w:rsidRDefault="00AD33FA" w:rsidP="00F31543">
            <w:r w:rsidRPr="00AD33FA">
              <w:t>Professor Richard Porter</w:t>
            </w:r>
          </w:p>
        </w:tc>
      </w:tr>
      <w:tr w:rsidR="00F31543" w:rsidRPr="00960BFE" w14:paraId="597EFBB9" w14:textId="77777777" w:rsidTr="00F31543">
        <w:trPr>
          <w:trHeight w:val="280"/>
        </w:trPr>
        <w:tc>
          <w:tcPr>
            <w:tcW w:w="966" w:type="dxa"/>
            <w:tcBorders>
              <w:top w:val="nil"/>
              <w:left w:val="nil"/>
              <w:bottom w:val="nil"/>
              <w:right w:val="nil"/>
            </w:tcBorders>
          </w:tcPr>
          <w:p w14:paraId="7CF40CD6"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399D5AB0" w14:textId="77777777" w:rsidR="00F31543" w:rsidRPr="00960BFE" w:rsidRDefault="00F31543" w:rsidP="00F31543">
            <w:pPr>
              <w:autoSpaceDE w:val="0"/>
              <w:autoSpaceDN w:val="0"/>
              <w:adjustRightInd w:val="0"/>
            </w:pPr>
            <w:r w:rsidRPr="00960BFE">
              <w:t xml:space="preserve">Sponsor: </w:t>
            </w:r>
          </w:p>
        </w:tc>
        <w:tc>
          <w:tcPr>
            <w:tcW w:w="6459" w:type="dxa"/>
            <w:tcBorders>
              <w:top w:val="nil"/>
              <w:left w:val="nil"/>
              <w:bottom w:val="nil"/>
              <w:right w:val="nil"/>
            </w:tcBorders>
          </w:tcPr>
          <w:p w14:paraId="64ACEFF8" w14:textId="02D9102A" w:rsidR="00F31543" w:rsidRPr="00960BFE" w:rsidRDefault="00AD33FA" w:rsidP="00F31543">
            <w:pPr>
              <w:autoSpaceDE w:val="0"/>
              <w:autoSpaceDN w:val="0"/>
              <w:adjustRightInd w:val="0"/>
            </w:pPr>
            <w:proofErr w:type="spellStart"/>
            <w:r>
              <w:t>Te</w:t>
            </w:r>
            <w:proofErr w:type="spellEnd"/>
            <w:r>
              <w:t xml:space="preserve"> Whatu Ora, Canterbury</w:t>
            </w:r>
          </w:p>
        </w:tc>
      </w:tr>
      <w:tr w:rsidR="00F31543" w:rsidRPr="00960BFE" w14:paraId="2D3902FF" w14:textId="77777777" w:rsidTr="00F31543">
        <w:trPr>
          <w:trHeight w:val="280"/>
        </w:trPr>
        <w:tc>
          <w:tcPr>
            <w:tcW w:w="966" w:type="dxa"/>
            <w:tcBorders>
              <w:top w:val="nil"/>
              <w:left w:val="nil"/>
              <w:bottom w:val="nil"/>
              <w:right w:val="nil"/>
            </w:tcBorders>
          </w:tcPr>
          <w:p w14:paraId="778BC0FE" w14:textId="77777777" w:rsidR="00F31543" w:rsidRPr="00960BFE" w:rsidRDefault="00F31543" w:rsidP="00F31543">
            <w:pPr>
              <w:autoSpaceDE w:val="0"/>
              <w:autoSpaceDN w:val="0"/>
              <w:adjustRightInd w:val="0"/>
            </w:pPr>
            <w:r w:rsidRPr="00960BFE">
              <w:t xml:space="preserve"> </w:t>
            </w:r>
          </w:p>
        </w:tc>
        <w:tc>
          <w:tcPr>
            <w:tcW w:w="2575" w:type="dxa"/>
            <w:tcBorders>
              <w:top w:val="nil"/>
              <w:left w:val="nil"/>
              <w:bottom w:val="nil"/>
              <w:right w:val="nil"/>
            </w:tcBorders>
          </w:tcPr>
          <w:p w14:paraId="4777D9D7" w14:textId="77777777" w:rsidR="00F31543" w:rsidRPr="00960BFE" w:rsidRDefault="00F31543" w:rsidP="00F31543">
            <w:pPr>
              <w:autoSpaceDE w:val="0"/>
              <w:autoSpaceDN w:val="0"/>
              <w:adjustRightInd w:val="0"/>
            </w:pPr>
            <w:r w:rsidRPr="00960BFE">
              <w:t xml:space="preserve">Clock Start Date: </w:t>
            </w:r>
          </w:p>
        </w:tc>
        <w:tc>
          <w:tcPr>
            <w:tcW w:w="6459" w:type="dxa"/>
            <w:tcBorders>
              <w:top w:val="nil"/>
              <w:left w:val="nil"/>
              <w:bottom w:val="nil"/>
              <w:right w:val="nil"/>
            </w:tcBorders>
          </w:tcPr>
          <w:p w14:paraId="5BECF9D3" w14:textId="25D63EA5" w:rsidR="00F31543" w:rsidRPr="00960BFE" w:rsidRDefault="00013941" w:rsidP="00F31543">
            <w:pPr>
              <w:autoSpaceDE w:val="0"/>
              <w:autoSpaceDN w:val="0"/>
              <w:adjustRightInd w:val="0"/>
            </w:pPr>
            <w:r>
              <w:t>27 February 2025</w:t>
            </w:r>
          </w:p>
        </w:tc>
      </w:tr>
    </w:tbl>
    <w:p w14:paraId="7F34C753" w14:textId="77777777" w:rsidR="00A22109" w:rsidRPr="00795EDD" w:rsidRDefault="00A22109" w:rsidP="00A22109"/>
    <w:p w14:paraId="26CFC16D" w14:textId="5812616A" w:rsidR="00A22109" w:rsidRPr="00D324AA" w:rsidRDefault="00A45CB9" w:rsidP="00A22109">
      <w:pPr>
        <w:autoSpaceDE w:val="0"/>
        <w:autoSpaceDN w:val="0"/>
        <w:adjustRightInd w:val="0"/>
        <w:rPr>
          <w:sz w:val="20"/>
          <w:lang w:val="en-NZ"/>
        </w:rPr>
      </w:pPr>
      <w:r w:rsidRPr="006A78D3">
        <w:rPr>
          <w:rFonts w:cs="Arial"/>
          <w:szCs w:val="22"/>
          <w:lang w:val="en-NZ"/>
        </w:rPr>
        <w:t xml:space="preserve">Professor </w:t>
      </w:r>
      <w:r w:rsidR="00F51E6A" w:rsidRPr="006A78D3">
        <w:rPr>
          <w:rFonts w:cs="Arial"/>
          <w:szCs w:val="22"/>
          <w:lang w:val="en-NZ"/>
        </w:rPr>
        <w:t>Richard Porter,</w:t>
      </w:r>
      <w:r w:rsidRPr="006A78D3">
        <w:rPr>
          <w:rFonts w:cs="Arial"/>
          <w:szCs w:val="22"/>
          <w:lang w:val="en-NZ"/>
        </w:rPr>
        <w:t xml:space="preserve"> Professor</w:t>
      </w:r>
      <w:r w:rsidR="00F51E6A" w:rsidRPr="006A78D3">
        <w:rPr>
          <w:rFonts w:cs="Arial"/>
          <w:szCs w:val="22"/>
          <w:lang w:val="en-NZ"/>
        </w:rPr>
        <w:t xml:space="preserve"> Greg Murray</w:t>
      </w:r>
      <w:r w:rsidRPr="006A78D3">
        <w:rPr>
          <w:rFonts w:cs="Arial"/>
          <w:szCs w:val="22"/>
          <w:lang w:val="en-NZ"/>
        </w:rPr>
        <w:t xml:space="preserve"> and Dr</w:t>
      </w:r>
      <w:r w:rsidR="00F51E6A" w:rsidRPr="006A78D3">
        <w:rPr>
          <w:rFonts w:cs="Arial"/>
          <w:szCs w:val="22"/>
          <w:lang w:val="en-NZ"/>
        </w:rPr>
        <w:t xml:space="preserve"> Matthew Tennant</w:t>
      </w:r>
      <w:r w:rsidRPr="006A78D3">
        <w:rPr>
          <w:rFonts w:cs="Arial"/>
          <w:szCs w:val="22"/>
          <w:lang w:val="en-NZ"/>
        </w:rPr>
        <w:t xml:space="preserve"> were</w:t>
      </w:r>
      <w:r w:rsidR="00A22109" w:rsidRPr="006A78D3">
        <w:rPr>
          <w:lang w:val="en-NZ"/>
        </w:rPr>
        <w:t xml:space="preserve"> present </w:t>
      </w:r>
      <w:r w:rsidR="00A22109" w:rsidRPr="00D324AA">
        <w:rPr>
          <w:lang w:val="en-NZ"/>
        </w:rPr>
        <w:t>via videoconference for discussion of this application.</w:t>
      </w:r>
    </w:p>
    <w:p w14:paraId="0B3C3942" w14:textId="77777777" w:rsidR="00A22109" w:rsidRPr="00D324AA" w:rsidRDefault="00A22109" w:rsidP="00A22109">
      <w:pPr>
        <w:rPr>
          <w:u w:val="single"/>
          <w:lang w:val="en-NZ"/>
        </w:rPr>
      </w:pPr>
    </w:p>
    <w:p w14:paraId="206D5778" w14:textId="77777777" w:rsidR="00A22109" w:rsidRPr="0054344C" w:rsidRDefault="00A22109" w:rsidP="00A22109">
      <w:pPr>
        <w:pStyle w:val="Headingbold"/>
      </w:pPr>
      <w:r w:rsidRPr="0054344C">
        <w:t>Potential conflicts of interest</w:t>
      </w:r>
    </w:p>
    <w:p w14:paraId="1DC15CCE" w14:textId="77777777" w:rsidR="00A22109" w:rsidRPr="00D324AA" w:rsidRDefault="00A22109" w:rsidP="00A22109">
      <w:pPr>
        <w:rPr>
          <w:b/>
          <w:lang w:val="en-NZ"/>
        </w:rPr>
      </w:pPr>
    </w:p>
    <w:p w14:paraId="1E1205E2" w14:textId="77777777" w:rsidR="00A22109" w:rsidRPr="00D324AA" w:rsidRDefault="00A22109" w:rsidP="00A22109">
      <w:pPr>
        <w:rPr>
          <w:lang w:val="en-NZ"/>
        </w:rPr>
      </w:pPr>
      <w:r w:rsidRPr="00D324AA">
        <w:rPr>
          <w:lang w:val="en-NZ"/>
        </w:rPr>
        <w:t>The Chair asked members to declare any potential conflicts of interest related to this application.</w:t>
      </w:r>
    </w:p>
    <w:p w14:paraId="347867AC" w14:textId="77777777" w:rsidR="00A22109" w:rsidRPr="00D324AA" w:rsidRDefault="00A22109" w:rsidP="00A22109">
      <w:pPr>
        <w:rPr>
          <w:lang w:val="en-NZ"/>
        </w:rPr>
      </w:pPr>
    </w:p>
    <w:p w14:paraId="0A2E10A6" w14:textId="77777777" w:rsidR="00A22109" w:rsidRPr="00D324AA" w:rsidRDefault="00A22109" w:rsidP="00A22109">
      <w:pPr>
        <w:rPr>
          <w:lang w:val="en-NZ"/>
        </w:rPr>
      </w:pPr>
      <w:r w:rsidRPr="00D324AA">
        <w:rPr>
          <w:lang w:val="en-NZ"/>
        </w:rPr>
        <w:t>No potential conflicts of interest related to this application were declared by any member.</w:t>
      </w:r>
    </w:p>
    <w:p w14:paraId="5CE0CF4E" w14:textId="77777777" w:rsidR="001B516B" w:rsidRDefault="001B516B" w:rsidP="00A22109">
      <w:pPr>
        <w:autoSpaceDE w:val="0"/>
        <w:autoSpaceDN w:val="0"/>
        <w:adjustRightInd w:val="0"/>
        <w:rPr>
          <w:lang w:val="en-NZ"/>
        </w:rPr>
      </w:pPr>
    </w:p>
    <w:p w14:paraId="008234B0" w14:textId="79F006E6" w:rsidR="00F81AAF" w:rsidRDefault="00F81AAF" w:rsidP="00A22109">
      <w:pPr>
        <w:autoSpaceDE w:val="0"/>
        <w:autoSpaceDN w:val="0"/>
        <w:adjustRightInd w:val="0"/>
        <w:rPr>
          <w:lang w:val="en-NZ"/>
        </w:rPr>
      </w:pPr>
    </w:p>
    <w:p w14:paraId="195A7CB1" w14:textId="77777777" w:rsidR="00F81AAF" w:rsidRPr="00D324AA" w:rsidRDefault="00F81AAF" w:rsidP="00A22109">
      <w:pPr>
        <w:autoSpaceDE w:val="0"/>
        <w:autoSpaceDN w:val="0"/>
        <w:adjustRightInd w:val="0"/>
        <w:rPr>
          <w:lang w:val="en-NZ"/>
        </w:rPr>
      </w:pPr>
    </w:p>
    <w:p w14:paraId="2E5AFE09" w14:textId="77777777" w:rsidR="00A22109" w:rsidRPr="0054344C" w:rsidRDefault="00A22109" w:rsidP="00A22109">
      <w:pPr>
        <w:pStyle w:val="Headingbold"/>
      </w:pPr>
      <w:r w:rsidRPr="0054344C">
        <w:t xml:space="preserve">Summary of resolved ethical issues </w:t>
      </w:r>
    </w:p>
    <w:p w14:paraId="73D05E82" w14:textId="77777777" w:rsidR="00A22109" w:rsidRPr="00D324AA" w:rsidRDefault="00A22109" w:rsidP="00A22109">
      <w:pPr>
        <w:rPr>
          <w:u w:val="single"/>
          <w:lang w:val="en-NZ"/>
        </w:rPr>
      </w:pPr>
    </w:p>
    <w:p w14:paraId="1BC686C2" w14:textId="77777777" w:rsidR="00A22109" w:rsidRPr="00D324AA" w:rsidRDefault="00A22109" w:rsidP="00A22109">
      <w:pPr>
        <w:rPr>
          <w:lang w:val="en-NZ"/>
        </w:rPr>
      </w:pPr>
      <w:r w:rsidRPr="00D324AA">
        <w:rPr>
          <w:lang w:val="en-NZ"/>
        </w:rPr>
        <w:t>The main ethical issues considered by the Committee and addressed by the Researcher are as follows.</w:t>
      </w:r>
    </w:p>
    <w:p w14:paraId="2A2C78C0" w14:textId="77777777" w:rsidR="00A22109" w:rsidRPr="00D324AA" w:rsidRDefault="00A22109" w:rsidP="00A22109">
      <w:pPr>
        <w:rPr>
          <w:lang w:val="en-NZ"/>
        </w:rPr>
      </w:pPr>
    </w:p>
    <w:p w14:paraId="793FCCE7" w14:textId="77777777" w:rsidR="00DE4136" w:rsidRDefault="00DE4136" w:rsidP="000C153F">
      <w:pPr>
        <w:numPr>
          <w:ilvl w:val="0"/>
          <w:numId w:val="11"/>
        </w:numPr>
        <w:autoSpaceDE w:val="0"/>
        <w:autoSpaceDN w:val="0"/>
        <w:adjustRightInd w:val="0"/>
        <w:rPr>
          <w:lang w:val="en-NZ"/>
        </w:rPr>
      </w:pPr>
      <w:r>
        <w:rPr>
          <w:lang w:val="en-NZ"/>
        </w:rPr>
        <w:t xml:space="preserve">The Committee advised a withdrawal form is not required in New Zealand as participants may withdraw at any time verbally. </w:t>
      </w:r>
    </w:p>
    <w:p w14:paraId="38D22C58" w14:textId="77777777" w:rsidR="00A22109" w:rsidRPr="00D324AA" w:rsidRDefault="00A22109" w:rsidP="00A22109">
      <w:pPr>
        <w:spacing w:before="80" w:after="80"/>
        <w:rPr>
          <w:lang w:val="en-NZ"/>
        </w:rPr>
      </w:pPr>
    </w:p>
    <w:p w14:paraId="71FBFC84" w14:textId="77777777" w:rsidR="00A22109" w:rsidRPr="0054344C" w:rsidRDefault="00A22109" w:rsidP="00A22109">
      <w:pPr>
        <w:pStyle w:val="Headingbold"/>
      </w:pPr>
      <w:r w:rsidRPr="0054344C">
        <w:t>Summary of outstanding ethical issues</w:t>
      </w:r>
    </w:p>
    <w:p w14:paraId="6B1337E8" w14:textId="77777777" w:rsidR="00A22109" w:rsidRPr="00D324AA" w:rsidRDefault="00A22109" w:rsidP="00A22109">
      <w:pPr>
        <w:rPr>
          <w:lang w:val="en-NZ"/>
        </w:rPr>
      </w:pPr>
    </w:p>
    <w:p w14:paraId="5B54A51C" w14:textId="77777777" w:rsidR="00A22109" w:rsidRPr="00D324AA" w:rsidRDefault="00A22109" w:rsidP="00A22109">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94EF751" w14:textId="77777777" w:rsidR="00A22109" w:rsidRPr="00D324AA" w:rsidRDefault="00A22109" w:rsidP="00A22109">
      <w:pPr>
        <w:autoSpaceDE w:val="0"/>
        <w:autoSpaceDN w:val="0"/>
        <w:adjustRightInd w:val="0"/>
        <w:rPr>
          <w:szCs w:val="22"/>
          <w:lang w:val="en-NZ"/>
        </w:rPr>
      </w:pPr>
    </w:p>
    <w:p w14:paraId="6A348F16" w14:textId="128BB63C" w:rsidR="00DE4136" w:rsidRDefault="00DE4136" w:rsidP="000C153F">
      <w:pPr>
        <w:numPr>
          <w:ilvl w:val="0"/>
          <w:numId w:val="11"/>
        </w:numPr>
        <w:autoSpaceDE w:val="0"/>
        <w:autoSpaceDN w:val="0"/>
        <w:adjustRightInd w:val="0"/>
        <w:rPr>
          <w:lang w:val="en-NZ"/>
        </w:rPr>
      </w:pPr>
      <w:r>
        <w:rPr>
          <w:lang w:val="en-NZ"/>
        </w:rPr>
        <w:t xml:space="preserve">The Committee noted there was no consent form. The Researcher clarified two sheets were submitted, a brief one for people in the midst of an episode and a longer sheet that contains </w:t>
      </w:r>
      <w:r w:rsidR="00D732AB">
        <w:rPr>
          <w:lang w:val="en-NZ"/>
        </w:rPr>
        <w:t>a more detailed description of the study.</w:t>
      </w:r>
      <w:r>
        <w:rPr>
          <w:lang w:val="en-NZ"/>
        </w:rPr>
        <w:t xml:space="preserve"> This is due to </w:t>
      </w:r>
      <w:r w:rsidR="003B6DE1">
        <w:rPr>
          <w:lang w:val="en-NZ"/>
        </w:rPr>
        <w:t>the change in presentation of the participants over time.</w:t>
      </w:r>
      <w:r>
        <w:rPr>
          <w:lang w:val="en-NZ"/>
        </w:rPr>
        <w:t xml:space="preserve"> The Researcher clarified there is a separate consent form supplementary to both sheets and this was submitted separately. The Committee noted this was not included and requested it is uploaded. </w:t>
      </w:r>
    </w:p>
    <w:p w14:paraId="7D622FC1" w14:textId="7F62C3F5" w:rsidR="00DE4136" w:rsidRDefault="00DE4136" w:rsidP="000C153F">
      <w:pPr>
        <w:numPr>
          <w:ilvl w:val="0"/>
          <w:numId w:val="11"/>
        </w:numPr>
        <w:autoSpaceDE w:val="0"/>
        <w:autoSpaceDN w:val="0"/>
        <w:adjustRightInd w:val="0"/>
        <w:rPr>
          <w:lang w:val="en-NZ"/>
        </w:rPr>
      </w:pPr>
      <w:r>
        <w:rPr>
          <w:lang w:val="en-NZ"/>
        </w:rPr>
        <w:t>The Committee queried whether the study would recruit inpatients only</w:t>
      </w:r>
      <w:r w:rsidR="005A37C7">
        <w:rPr>
          <w:lang w:val="en-NZ"/>
        </w:rPr>
        <w:t>,</w:t>
      </w:r>
      <w:r>
        <w:rPr>
          <w:lang w:val="en-NZ"/>
        </w:rPr>
        <w:t xml:space="preserve"> or </w:t>
      </w:r>
      <w:r w:rsidR="005A37C7">
        <w:rPr>
          <w:lang w:val="en-NZ"/>
        </w:rPr>
        <w:t xml:space="preserve">also </w:t>
      </w:r>
      <w:r>
        <w:rPr>
          <w:lang w:val="en-NZ"/>
        </w:rPr>
        <w:t xml:space="preserve">from the community. The Researcher stated they would recruit some </w:t>
      </w:r>
      <w:r w:rsidR="00571899">
        <w:rPr>
          <w:lang w:val="en-NZ"/>
        </w:rPr>
        <w:t>eligible participants who</w:t>
      </w:r>
      <w:r w:rsidR="009E56FF">
        <w:rPr>
          <w:lang w:val="en-NZ"/>
        </w:rPr>
        <w:t xml:space="preserve"> </w:t>
      </w:r>
      <w:r>
        <w:rPr>
          <w:lang w:val="en-NZ"/>
        </w:rPr>
        <w:t>are community-based patients. The Researcher stated some of the inpatients may be under a compulsory treatment order and the study would not affect that. The Committee advised it is important to have an independent treating clinician record that the participant is able to provide informed consent</w:t>
      </w:r>
      <w:r w:rsidR="00F65836">
        <w:rPr>
          <w:lang w:val="en-NZ"/>
        </w:rPr>
        <w:t>, separate from the clinician responsible for the community treatment order assessments</w:t>
      </w:r>
      <w:r>
        <w:rPr>
          <w:lang w:val="en-NZ"/>
        </w:rPr>
        <w:t>.</w:t>
      </w:r>
    </w:p>
    <w:p w14:paraId="3ACF0D7A" w14:textId="5D47B23A" w:rsidR="00DE4136" w:rsidRDefault="00DE4136" w:rsidP="000C153F">
      <w:pPr>
        <w:numPr>
          <w:ilvl w:val="0"/>
          <w:numId w:val="11"/>
        </w:numPr>
        <w:autoSpaceDE w:val="0"/>
        <w:autoSpaceDN w:val="0"/>
        <w:adjustRightInd w:val="0"/>
        <w:rPr>
          <w:lang w:val="en-NZ"/>
        </w:rPr>
      </w:pPr>
      <w:r>
        <w:rPr>
          <w:lang w:val="en-NZ"/>
        </w:rPr>
        <w:t>The Committee requested the Researcher include a paragraph in section 8.3 of the data management plan to address AI/machine learning uses of anonymised information.</w:t>
      </w:r>
      <w:r w:rsidR="001F69F9">
        <w:rPr>
          <w:lang w:val="en-NZ"/>
        </w:rPr>
        <w:t xml:space="preserve"> </w:t>
      </w:r>
      <w:r w:rsidR="001F69F9">
        <w:t>(</w:t>
      </w:r>
      <w:r w:rsidR="001F69F9" w:rsidRPr="00A81790">
        <w:rPr>
          <w:i/>
          <w:iCs/>
        </w:rPr>
        <w:t xml:space="preserve">National Ethical Standards for Health and Disability Research and Quality Improvement, para </w:t>
      </w:r>
      <w:r w:rsidR="001F69F9">
        <w:rPr>
          <w:i/>
          <w:iCs/>
        </w:rPr>
        <w:t>12.15)</w:t>
      </w:r>
    </w:p>
    <w:p w14:paraId="4572B797" w14:textId="3444DFA8" w:rsidR="00A22109" w:rsidRPr="00D324AA" w:rsidRDefault="00DE4136" w:rsidP="000C153F">
      <w:pPr>
        <w:pStyle w:val="ListParagraph"/>
        <w:numPr>
          <w:ilvl w:val="0"/>
          <w:numId w:val="11"/>
        </w:numPr>
        <w:rPr>
          <w:rFonts w:cs="Arial"/>
          <w:color w:val="FF0000"/>
        </w:rPr>
      </w:pPr>
      <w:r>
        <w:t>The Committee noted the Pacific consultation recommended a Pacific advisory person is included in the study team and queried whether this has been organised</w:t>
      </w:r>
      <w:r w:rsidR="00A22109" w:rsidRPr="00D324AA">
        <w:br/>
      </w:r>
    </w:p>
    <w:p w14:paraId="5CF9FB8A" w14:textId="77777777" w:rsidR="00A22109" w:rsidRPr="00D324AA" w:rsidRDefault="00A22109" w:rsidP="00A22109">
      <w:pPr>
        <w:spacing w:before="80" w:after="80"/>
        <w:rPr>
          <w:rFonts w:cs="Arial"/>
          <w:szCs w:val="22"/>
          <w:lang w:val="en-NZ"/>
        </w:rPr>
      </w:pPr>
      <w:r w:rsidRPr="00D324AA">
        <w:rPr>
          <w:rFonts w:cs="Arial"/>
          <w:szCs w:val="22"/>
          <w:lang w:val="en-NZ"/>
        </w:rPr>
        <w:lastRenderedPageBreak/>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D33B53F" w14:textId="77777777" w:rsidR="00A22109" w:rsidRPr="00D324AA" w:rsidRDefault="00A22109" w:rsidP="00A22109">
      <w:pPr>
        <w:spacing w:before="80" w:after="80"/>
        <w:rPr>
          <w:rFonts w:cs="Arial"/>
          <w:szCs w:val="22"/>
          <w:lang w:val="en-NZ"/>
        </w:rPr>
      </w:pPr>
    </w:p>
    <w:p w14:paraId="7DA1D042" w14:textId="77777777" w:rsidR="00DE4136" w:rsidRDefault="00DE4136" w:rsidP="000C153F">
      <w:pPr>
        <w:numPr>
          <w:ilvl w:val="0"/>
          <w:numId w:val="11"/>
        </w:numPr>
        <w:autoSpaceDE w:val="0"/>
        <w:autoSpaceDN w:val="0"/>
        <w:adjustRightInd w:val="0"/>
        <w:rPr>
          <w:lang w:val="en-NZ"/>
        </w:rPr>
      </w:pPr>
      <w:r>
        <w:rPr>
          <w:lang w:val="en-NZ"/>
        </w:rPr>
        <w:t xml:space="preserve">Please ensure consistency as the sheet switches between ‘you’ and ‘they’. </w:t>
      </w:r>
    </w:p>
    <w:p w14:paraId="76761653" w14:textId="47A0151B" w:rsidR="00281ED8" w:rsidRDefault="00281ED8" w:rsidP="000C153F">
      <w:pPr>
        <w:numPr>
          <w:ilvl w:val="0"/>
          <w:numId w:val="11"/>
        </w:numPr>
        <w:autoSpaceDE w:val="0"/>
        <w:autoSpaceDN w:val="0"/>
        <w:adjustRightInd w:val="0"/>
        <w:rPr>
          <w:lang w:val="en-NZ"/>
        </w:rPr>
      </w:pPr>
      <w:r>
        <w:rPr>
          <w:lang w:val="en-NZ"/>
        </w:rPr>
        <w:t>Please explain what data is stored in the watch and that it does not transmit data</w:t>
      </w:r>
      <w:r w:rsidR="007003E3">
        <w:rPr>
          <w:lang w:val="en-NZ"/>
        </w:rPr>
        <w:t>; you might also refer to the information sheet about the watch that should be provided to participants.</w:t>
      </w:r>
    </w:p>
    <w:p w14:paraId="43BF7DC5" w14:textId="3984AA36" w:rsidR="00DE4136" w:rsidRDefault="00DE4136" w:rsidP="000C153F">
      <w:pPr>
        <w:numPr>
          <w:ilvl w:val="0"/>
          <w:numId w:val="11"/>
        </w:numPr>
        <w:autoSpaceDE w:val="0"/>
        <w:autoSpaceDN w:val="0"/>
        <w:adjustRightInd w:val="0"/>
        <w:rPr>
          <w:lang w:val="en-NZ"/>
        </w:rPr>
      </w:pPr>
      <w:r>
        <w:rPr>
          <w:lang w:val="en-NZ"/>
        </w:rPr>
        <w:t xml:space="preserve">Please explain what machine learning is in </w:t>
      </w:r>
      <w:r w:rsidR="005A37C7">
        <w:rPr>
          <w:lang w:val="en-NZ"/>
        </w:rPr>
        <w:t>simple</w:t>
      </w:r>
      <w:r>
        <w:rPr>
          <w:lang w:val="en-NZ"/>
        </w:rPr>
        <w:t xml:space="preserve"> language (</w:t>
      </w:r>
      <w:proofErr w:type="spellStart"/>
      <w:r>
        <w:rPr>
          <w:lang w:val="en-NZ"/>
        </w:rPr>
        <w:t>eg</w:t>
      </w:r>
      <w:proofErr w:type="spellEnd"/>
      <w:r>
        <w:rPr>
          <w:lang w:val="en-NZ"/>
        </w:rPr>
        <w:t xml:space="preserve"> data from the watch will be used to build an algorithm) and include more information on what it does with the data</w:t>
      </w:r>
      <w:r w:rsidR="005A37C7">
        <w:rPr>
          <w:lang w:val="en-NZ"/>
        </w:rPr>
        <w:t xml:space="preserve"> in an appropriate section</w:t>
      </w:r>
      <w:proofErr w:type="gramStart"/>
      <w:r w:rsidR="005A37C7">
        <w:rPr>
          <w:lang w:val="en-NZ"/>
        </w:rPr>
        <w:t xml:space="preserve">. </w:t>
      </w:r>
      <w:r>
        <w:rPr>
          <w:lang w:val="en-NZ"/>
        </w:rPr>
        <w:t>.</w:t>
      </w:r>
      <w:proofErr w:type="gramEnd"/>
      <w:r>
        <w:rPr>
          <w:lang w:val="en-NZ"/>
        </w:rPr>
        <w:t xml:space="preserve"> </w:t>
      </w:r>
    </w:p>
    <w:p w14:paraId="2448C9E8" w14:textId="61D3F10D" w:rsidR="00DE4136" w:rsidRDefault="00DE4136" w:rsidP="000C153F">
      <w:pPr>
        <w:numPr>
          <w:ilvl w:val="0"/>
          <w:numId w:val="11"/>
        </w:numPr>
        <w:autoSpaceDE w:val="0"/>
        <w:autoSpaceDN w:val="0"/>
        <w:adjustRightInd w:val="0"/>
        <w:rPr>
          <w:lang w:val="en-NZ"/>
        </w:rPr>
      </w:pPr>
      <w:r>
        <w:rPr>
          <w:lang w:val="en-NZ"/>
        </w:rPr>
        <w:t>Please inform participants who the interviewer is (</w:t>
      </w:r>
      <w:r w:rsidR="005A37C7">
        <w:rPr>
          <w:lang w:val="en-NZ"/>
        </w:rPr>
        <w:t>e.g.</w:t>
      </w:r>
      <w:r>
        <w:rPr>
          <w:lang w:val="en-NZ"/>
        </w:rPr>
        <w:t xml:space="preserve"> a student, psychiatrist or trained researcher). </w:t>
      </w:r>
    </w:p>
    <w:p w14:paraId="49F887F8" w14:textId="77777777" w:rsidR="00A22109" w:rsidRPr="00D324AA" w:rsidRDefault="00A22109" w:rsidP="00DE4136">
      <w:pPr>
        <w:pStyle w:val="ListParagraph"/>
        <w:numPr>
          <w:ilvl w:val="0"/>
          <w:numId w:val="0"/>
        </w:numPr>
        <w:ind w:left="357" w:hanging="357"/>
      </w:pPr>
    </w:p>
    <w:p w14:paraId="5E8501AB" w14:textId="77777777" w:rsidR="00A22109" w:rsidRPr="00D324AA" w:rsidRDefault="00A22109" w:rsidP="00A22109">
      <w:pPr>
        <w:spacing w:before="80" w:after="80"/>
      </w:pPr>
    </w:p>
    <w:p w14:paraId="2F9DEF63" w14:textId="77777777" w:rsidR="00A22109" w:rsidRPr="0054344C" w:rsidRDefault="00A22109" w:rsidP="00A22109">
      <w:pPr>
        <w:rPr>
          <w:b/>
          <w:bCs/>
          <w:lang w:val="en-NZ"/>
        </w:rPr>
      </w:pPr>
      <w:r w:rsidRPr="0054344C">
        <w:rPr>
          <w:b/>
          <w:bCs/>
          <w:lang w:val="en-NZ"/>
        </w:rPr>
        <w:t xml:space="preserve">Decision </w:t>
      </w:r>
    </w:p>
    <w:p w14:paraId="58F582E1" w14:textId="77777777" w:rsidR="00A22109" w:rsidRPr="00D324AA" w:rsidRDefault="00A22109" w:rsidP="00A22109">
      <w:pPr>
        <w:rPr>
          <w:lang w:val="en-NZ"/>
        </w:rPr>
      </w:pPr>
    </w:p>
    <w:p w14:paraId="1CCD776F" w14:textId="37257D31" w:rsidR="00A22109" w:rsidRPr="00D324AA" w:rsidRDefault="00A22109" w:rsidP="00A22109">
      <w:pPr>
        <w:rPr>
          <w:rFonts w:cs="Arial"/>
          <w:color w:val="33CCCC"/>
          <w:szCs w:val="22"/>
          <w:lang w:val="en-NZ"/>
        </w:rPr>
      </w:pPr>
      <w:r w:rsidRPr="00D324AA">
        <w:rPr>
          <w:rFonts w:cs="Arial"/>
          <w:color w:val="33CCCC"/>
          <w:szCs w:val="22"/>
          <w:lang w:val="en-NZ"/>
        </w:rPr>
        <w:t xml:space="preserve"> </w:t>
      </w:r>
    </w:p>
    <w:p w14:paraId="116BAC27" w14:textId="77777777" w:rsidR="00A22109" w:rsidRPr="00D324AA" w:rsidRDefault="00A22109" w:rsidP="00A22109">
      <w:pPr>
        <w:rPr>
          <w:lang w:val="en-NZ"/>
        </w:rPr>
      </w:pPr>
    </w:p>
    <w:p w14:paraId="6AB80AF0" w14:textId="77777777" w:rsidR="00A22109" w:rsidRPr="00D324AA" w:rsidRDefault="00A22109" w:rsidP="00A22109">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18890ED" w14:textId="77777777" w:rsidR="00A22109" w:rsidRPr="00D324AA" w:rsidRDefault="00A22109" w:rsidP="00A22109">
      <w:pPr>
        <w:rPr>
          <w:lang w:val="en-NZ"/>
        </w:rPr>
      </w:pPr>
    </w:p>
    <w:p w14:paraId="5F2C919D" w14:textId="77777777" w:rsidR="00A22109" w:rsidRPr="006D0A33" w:rsidRDefault="00A22109" w:rsidP="00A22109">
      <w:pPr>
        <w:pStyle w:val="ListParagraph"/>
      </w:pPr>
      <w:r w:rsidRPr="006D0A33">
        <w:t>Please address all outstanding ethical issues, providing the information requested by the Committee.</w:t>
      </w:r>
    </w:p>
    <w:p w14:paraId="4BDB12BE" w14:textId="77777777" w:rsidR="00A22109" w:rsidRPr="006D0A33" w:rsidRDefault="00A22109" w:rsidP="00A22109">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4635AE6" w14:textId="4D6307F4" w:rsidR="00A81790" w:rsidRPr="00A81790" w:rsidRDefault="00A81790" w:rsidP="00E72454">
      <w:pPr>
        <w:pStyle w:val="ListParagraph"/>
      </w:pPr>
      <w:r>
        <w:t>Please update the data management plan (</w:t>
      </w:r>
      <w:r w:rsidRPr="00A81790">
        <w:rPr>
          <w:i/>
          <w:iCs/>
        </w:rPr>
        <w:t xml:space="preserve">National Ethical Standards for Health and Disability Research and Quality Improvement, para </w:t>
      </w:r>
      <w:r>
        <w:rPr>
          <w:i/>
          <w:iCs/>
        </w:rPr>
        <w:t>12.15)</w:t>
      </w:r>
    </w:p>
    <w:p w14:paraId="21561BEB" w14:textId="77777777" w:rsidR="00A81790" w:rsidRPr="00A81790" w:rsidRDefault="00A81790" w:rsidP="00A81790">
      <w:pPr>
        <w:pStyle w:val="ListParagraph"/>
        <w:numPr>
          <w:ilvl w:val="0"/>
          <w:numId w:val="0"/>
        </w:numPr>
        <w:ind w:left="357"/>
      </w:pPr>
    </w:p>
    <w:p w14:paraId="3A4BDE28" w14:textId="62A2F9CD" w:rsidR="00A22109" w:rsidRPr="00A81790" w:rsidRDefault="00A22109" w:rsidP="00A81790">
      <w:pPr>
        <w:pStyle w:val="ListParagraph"/>
        <w:numPr>
          <w:ilvl w:val="0"/>
          <w:numId w:val="0"/>
        </w:numPr>
        <w:ind w:left="357"/>
      </w:pPr>
      <w:r w:rsidRPr="00A81790">
        <w:t xml:space="preserve">After receipt of the information requested by the Committee, a final decision on the application will be made </w:t>
      </w:r>
      <w:r w:rsidR="00D037C4" w:rsidRPr="00A81790">
        <w:t xml:space="preserve">by Dr Maree Kirk and Dr Nicola Swain. </w:t>
      </w:r>
    </w:p>
    <w:p w14:paraId="0B967190" w14:textId="77777777" w:rsidR="00A22109" w:rsidRDefault="00A22109" w:rsidP="00A22109">
      <w:pPr>
        <w:rPr>
          <w:color w:val="FF0000"/>
          <w:lang w:val="en-NZ"/>
        </w:rPr>
      </w:pPr>
    </w:p>
    <w:p w14:paraId="2E0BF0A8" w14:textId="1B1C2411" w:rsidR="00C02526" w:rsidRDefault="00C02526">
      <w:pPr>
        <w:rPr>
          <w:color w:val="FF0000"/>
          <w:lang w:val="en-NZ"/>
        </w:rPr>
      </w:pPr>
      <w:r>
        <w:rPr>
          <w:color w:val="FF0000"/>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C49E6BE" w14:textId="77777777" w:rsidTr="00DC1567">
        <w:trPr>
          <w:trHeight w:val="280"/>
        </w:trPr>
        <w:tc>
          <w:tcPr>
            <w:tcW w:w="966" w:type="dxa"/>
            <w:tcBorders>
              <w:top w:val="nil"/>
              <w:left w:val="nil"/>
              <w:bottom w:val="nil"/>
              <w:right w:val="nil"/>
            </w:tcBorders>
          </w:tcPr>
          <w:p w14:paraId="43C005F4" w14:textId="77777777" w:rsidR="007E13C4" w:rsidRPr="00960BFE" w:rsidRDefault="007E13C4" w:rsidP="00DC1567">
            <w:pPr>
              <w:autoSpaceDE w:val="0"/>
              <w:autoSpaceDN w:val="0"/>
              <w:adjustRightInd w:val="0"/>
            </w:pPr>
            <w:r>
              <w:rPr>
                <w:b/>
              </w:rPr>
              <w:lastRenderedPageBreak/>
              <w:t>2</w:t>
            </w:r>
            <w:r w:rsidRPr="00960BFE">
              <w:rPr>
                <w:b/>
              </w:rPr>
              <w:t xml:space="preserve"> </w:t>
            </w:r>
            <w:r w:rsidRPr="00960BFE">
              <w:t xml:space="preserve"> </w:t>
            </w:r>
          </w:p>
        </w:tc>
        <w:tc>
          <w:tcPr>
            <w:tcW w:w="2575" w:type="dxa"/>
            <w:tcBorders>
              <w:top w:val="nil"/>
              <w:left w:val="nil"/>
              <w:bottom w:val="nil"/>
              <w:right w:val="nil"/>
            </w:tcBorders>
          </w:tcPr>
          <w:p w14:paraId="38B1351D"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014F5A5A" w14:textId="428A4057" w:rsidR="007E13C4" w:rsidRPr="002B62FF" w:rsidRDefault="00063D1A" w:rsidP="00DC1567">
            <w:pPr>
              <w:rPr>
                <w:b/>
                <w:bCs/>
              </w:rPr>
            </w:pPr>
            <w:r w:rsidRPr="00063D1A">
              <w:rPr>
                <w:b/>
                <w:bCs/>
              </w:rPr>
              <w:t>2025 FULL 22226</w:t>
            </w:r>
          </w:p>
        </w:tc>
      </w:tr>
      <w:tr w:rsidR="007E13C4" w:rsidRPr="00960BFE" w14:paraId="2A8E4367" w14:textId="77777777" w:rsidTr="00DC1567">
        <w:trPr>
          <w:trHeight w:val="280"/>
        </w:trPr>
        <w:tc>
          <w:tcPr>
            <w:tcW w:w="966" w:type="dxa"/>
            <w:tcBorders>
              <w:top w:val="nil"/>
              <w:left w:val="nil"/>
              <w:bottom w:val="nil"/>
              <w:right w:val="nil"/>
            </w:tcBorders>
          </w:tcPr>
          <w:p w14:paraId="1A25DBC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96CE437"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217BEF0B" w14:textId="0435D74D" w:rsidR="007E13C4" w:rsidRPr="00960BFE" w:rsidRDefault="00B002BA" w:rsidP="00DC1567">
            <w:pPr>
              <w:autoSpaceDE w:val="0"/>
              <w:autoSpaceDN w:val="0"/>
              <w:adjustRightInd w:val="0"/>
            </w:pPr>
            <w:r w:rsidRPr="00B002BA">
              <w:t xml:space="preserve">A Phase 3/3b, Randomized, Observer-blind, </w:t>
            </w:r>
            <w:proofErr w:type="spellStart"/>
            <w:r w:rsidRPr="00B002BA">
              <w:t>Multicenter</w:t>
            </w:r>
            <w:proofErr w:type="spellEnd"/>
            <w:r w:rsidRPr="00B002BA">
              <w:t xml:space="preserve"> Clinical Study to Evaluate the Efficacy, Safety and Immunogenicity of an MF59-Adjuvanted Subunit Inactivated Influenza Vaccine Compared to a Non-adjuvanted Influenza Vaccine in Adults ≥65 Years of Age</w:t>
            </w:r>
          </w:p>
        </w:tc>
      </w:tr>
      <w:tr w:rsidR="007E13C4" w:rsidRPr="00960BFE" w14:paraId="222CBB66" w14:textId="77777777" w:rsidTr="00DC1567">
        <w:trPr>
          <w:trHeight w:val="280"/>
        </w:trPr>
        <w:tc>
          <w:tcPr>
            <w:tcW w:w="966" w:type="dxa"/>
            <w:tcBorders>
              <w:top w:val="nil"/>
              <w:left w:val="nil"/>
              <w:bottom w:val="nil"/>
              <w:right w:val="nil"/>
            </w:tcBorders>
          </w:tcPr>
          <w:p w14:paraId="2EBC880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1BC5F6C"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02A58004" w14:textId="2C239DAC" w:rsidR="007E13C4" w:rsidRPr="00960BFE" w:rsidRDefault="00D33531" w:rsidP="00DC1567">
            <w:r>
              <w:t>Dr Paul Hamilton</w:t>
            </w:r>
          </w:p>
        </w:tc>
      </w:tr>
      <w:tr w:rsidR="007E13C4" w:rsidRPr="00960BFE" w14:paraId="21877F2B" w14:textId="77777777" w:rsidTr="00DC1567">
        <w:trPr>
          <w:trHeight w:val="280"/>
        </w:trPr>
        <w:tc>
          <w:tcPr>
            <w:tcW w:w="966" w:type="dxa"/>
            <w:tcBorders>
              <w:top w:val="nil"/>
              <w:left w:val="nil"/>
              <w:bottom w:val="nil"/>
              <w:right w:val="nil"/>
            </w:tcBorders>
          </w:tcPr>
          <w:p w14:paraId="291DF66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D827653"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1102551A" w14:textId="12BFEBF5" w:rsidR="007E13C4" w:rsidRPr="00960BFE" w:rsidRDefault="00E7116C" w:rsidP="00DC1567">
            <w:pPr>
              <w:autoSpaceDE w:val="0"/>
              <w:autoSpaceDN w:val="0"/>
              <w:adjustRightInd w:val="0"/>
            </w:pPr>
            <w:r w:rsidRPr="00E7116C">
              <w:t>Seqirus UK Limited</w:t>
            </w:r>
          </w:p>
        </w:tc>
      </w:tr>
      <w:tr w:rsidR="007E13C4" w:rsidRPr="00960BFE" w14:paraId="2577B034" w14:textId="77777777" w:rsidTr="00DC1567">
        <w:trPr>
          <w:trHeight w:val="280"/>
        </w:trPr>
        <w:tc>
          <w:tcPr>
            <w:tcW w:w="966" w:type="dxa"/>
            <w:tcBorders>
              <w:top w:val="nil"/>
              <w:left w:val="nil"/>
              <w:bottom w:val="nil"/>
              <w:right w:val="nil"/>
            </w:tcBorders>
          </w:tcPr>
          <w:p w14:paraId="66265B5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88B7784"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4974EB67" w14:textId="16052708" w:rsidR="007E13C4" w:rsidRPr="00960BFE" w:rsidRDefault="00E7116C" w:rsidP="00DC1567">
            <w:pPr>
              <w:autoSpaceDE w:val="0"/>
              <w:autoSpaceDN w:val="0"/>
              <w:adjustRightInd w:val="0"/>
            </w:pPr>
            <w:r>
              <w:t>27 February 2025</w:t>
            </w:r>
          </w:p>
        </w:tc>
      </w:tr>
    </w:tbl>
    <w:p w14:paraId="7BAF6FF0" w14:textId="77777777" w:rsidR="007E13C4" w:rsidRPr="004F5B9D" w:rsidRDefault="007E13C4" w:rsidP="007E13C4"/>
    <w:p w14:paraId="14663B1C" w14:textId="2AA33C81" w:rsidR="007E13C4" w:rsidRPr="004F5B9D" w:rsidRDefault="00F9387F" w:rsidP="007E13C4">
      <w:pPr>
        <w:autoSpaceDE w:val="0"/>
        <w:autoSpaceDN w:val="0"/>
        <w:adjustRightInd w:val="0"/>
        <w:rPr>
          <w:sz w:val="20"/>
          <w:lang w:val="en-NZ"/>
        </w:rPr>
      </w:pPr>
      <w:r w:rsidRPr="004F5B9D">
        <w:rPr>
          <w:rFonts w:cs="Arial"/>
          <w:szCs w:val="22"/>
          <w:lang w:val="en-NZ"/>
        </w:rPr>
        <w:t xml:space="preserve">Dr </w:t>
      </w:r>
      <w:r w:rsidR="009C06C1" w:rsidRPr="004F5B9D">
        <w:rPr>
          <w:rFonts w:cs="Arial"/>
          <w:szCs w:val="22"/>
          <w:lang w:val="en-NZ"/>
        </w:rPr>
        <w:t>Paul Hamilton</w:t>
      </w:r>
      <w:r w:rsidRPr="004F5B9D">
        <w:rPr>
          <w:rFonts w:cs="Arial"/>
          <w:szCs w:val="22"/>
          <w:lang w:val="en-NZ"/>
        </w:rPr>
        <w:t xml:space="preserve"> and Ms </w:t>
      </w:r>
      <w:r w:rsidR="009C06C1" w:rsidRPr="004F5B9D">
        <w:rPr>
          <w:rFonts w:cs="Arial"/>
          <w:szCs w:val="22"/>
          <w:lang w:val="en-NZ"/>
        </w:rPr>
        <w:t>Charlene Botha</w:t>
      </w:r>
      <w:r w:rsidRPr="004F5B9D">
        <w:rPr>
          <w:rFonts w:cs="Arial"/>
          <w:szCs w:val="22"/>
          <w:lang w:val="en-NZ"/>
        </w:rPr>
        <w:t xml:space="preserve"> were</w:t>
      </w:r>
      <w:r w:rsidR="007E13C4" w:rsidRPr="004F5B9D">
        <w:rPr>
          <w:lang w:val="en-NZ"/>
        </w:rPr>
        <w:t xml:space="preserve"> present via videoconference for discussion of this application.</w:t>
      </w:r>
    </w:p>
    <w:p w14:paraId="30F64A75" w14:textId="77777777" w:rsidR="007E13C4" w:rsidRPr="004F5B9D" w:rsidRDefault="007E13C4" w:rsidP="007E13C4">
      <w:pPr>
        <w:rPr>
          <w:u w:val="single"/>
          <w:lang w:val="en-NZ"/>
        </w:rPr>
      </w:pPr>
    </w:p>
    <w:p w14:paraId="73934790" w14:textId="77777777" w:rsidR="007E13C4" w:rsidRPr="004F5B9D" w:rsidRDefault="007E13C4" w:rsidP="007E13C4">
      <w:pPr>
        <w:pStyle w:val="Headingbold"/>
      </w:pPr>
      <w:r w:rsidRPr="004F5B9D">
        <w:t>Potential conflicts of interest</w:t>
      </w:r>
    </w:p>
    <w:p w14:paraId="742D5014" w14:textId="77777777" w:rsidR="007E13C4" w:rsidRPr="004F5B9D" w:rsidRDefault="007E13C4" w:rsidP="007E13C4">
      <w:pPr>
        <w:rPr>
          <w:b/>
          <w:lang w:val="en-NZ"/>
        </w:rPr>
      </w:pPr>
    </w:p>
    <w:p w14:paraId="0965F758" w14:textId="77777777" w:rsidR="007E13C4" w:rsidRPr="004F5B9D" w:rsidRDefault="007E13C4" w:rsidP="007E13C4">
      <w:pPr>
        <w:rPr>
          <w:lang w:val="en-NZ"/>
        </w:rPr>
      </w:pPr>
      <w:r w:rsidRPr="004F5B9D">
        <w:rPr>
          <w:lang w:val="en-NZ"/>
        </w:rPr>
        <w:t>The Chair asked members to declare any potential conflicts of interest related to this application.</w:t>
      </w:r>
    </w:p>
    <w:p w14:paraId="27CEA9FC" w14:textId="77777777" w:rsidR="007E13C4" w:rsidRPr="004F5B9D" w:rsidRDefault="007E13C4" w:rsidP="007E13C4">
      <w:pPr>
        <w:rPr>
          <w:lang w:val="en-NZ"/>
        </w:rPr>
      </w:pPr>
    </w:p>
    <w:p w14:paraId="3E5BF92C" w14:textId="77777777" w:rsidR="007E13C4" w:rsidRPr="004F5B9D" w:rsidRDefault="007E13C4" w:rsidP="007E13C4">
      <w:pPr>
        <w:rPr>
          <w:lang w:val="en-NZ"/>
        </w:rPr>
      </w:pPr>
      <w:r w:rsidRPr="004F5B9D">
        <w:rPr>
          <w:lang w:val="en-NZ"/>
        </w:rPr>
        <w:t>No potential conflicts of interest related to this application were declared by any member.</w:t>
      </w:r>
    </w:p>
    <w:p w14:paraId="6972D18B" w14:textId="77777777" w:rsidR="007E13C4" w:rsidRPr="004F5B9D" w:rsidRDefault="007E13C4" w:rsidP="007E13C4">
      <w:pPr>
        <w:rPr>
          <w:lang w:val="en-NZ"/>
        </w:rPr>
      </w:pPr>
    </w:p>
    <w:p w14:paraId="7D37E3A9" w14:textId="77777777" w:rsidR="0004650E" w:rsidRPr="00D324AA" w:rsidRDefault="0004650E" w:rsidP="007E13C4">
      <w:pPr>
        <w:rPr>
          <w:lang w:val="en-NZ"/>
        </w:rPr>
      </w:pPr>
    </w:p>
    <w:p w14:paraId="717FAAAD" w14:textId="77777777" w:rsidR="007E13C4" w:rsidRPr="00D324AA" w:rsidRDefault="007E13C4" w:rsidP="007E13C4">
      <w:pPr>
        <w:autoSpaceDE w:val="0"/>
        <w:autoSpaceDN w:val="0"/>
        <w:adjustRightInd w:val="0"/>
        <w:rPr>
          <w:lang w:val="en-NZ"/>
        </w:rPr>
      </w:pPr>
    </w:p>
    <w:p w14:paraId="49C39114" w14:textId="77777777" w:rsidR="007E13C4" w:rsidRPr="0054344C" w:rsidRDefault="007E13C4" w:rsidP="007E13C4">
      <w:pPr>
        <w:pStyle w:val="Headingbold"/>
      </w:pPr>
      <w:r w:rsidRPr="0054344C">
        <w:t xml:space="preserve">Summary of resolved ethical issues </w:t>
      </w:r>
    </w:p>
    <w:p w14:paraId="6EA18B32" w14:textId="77777777" w:rsidR="007E13C4" w:rsidRPr="00D324AA" w:rsidRDefault="007E13C4" w:rsidP="007E13C4">
      <w:pPr>
        <w:rPr>
          <w:u w:val="single"/>
          <w:lang w:val="en-NZ"/>
        </w:rPr>
      </w:pPr>
    </w:p>
    <w:p w14:paraId="2A7D560C" w14:textId="3259D719" w:rsidR="007E13C4" w:rsidRDefault="007E13C4" w:rsidP="005A0B78">
      <w:pPr>
        <w:rPr>
          <w:lang w:val="en-NZ"/>
        </w:rPr>
      </w:pPr>
      <w:r w:rsidRPr="00D324AA">
        <w:rPr>
          <w:lang w:val="en-NZ"/>
        </w:rPr>
        <w:t>The main ethical issues considered by the Committee and addressed by the Researcher are as follow</w:t>
      </w:r>
    </w:p>
    <w:p w14:paraId="07429D24" w14:textId="62A0A81C" w:rsidR="00DE4136" w:rsidRPr="004F5B9D" w:rsidRDefault="00DE4136" w:rsidP="000C153F">
      <w:pPr>
        <w:numPr>
          <w:ilvl w:val="0"/>
          <w:numId w:val="10"/>
        </w:numPr>
        <w:rPr>
          <w:rFonts w:cs="Arial"/>
          <w:szCs w:val="22"/>
          <w:lang w:val="en-NZ"/>
        </w:rPr>
      </w:pPr>
      <w:r w:rsidRPr="004F5B9D">
        <w:rPr>
          <w:rFonts w:cs="Arial"/>
          <w:szCs w:val="22"/>
          <w:lang w:val="en-NZ"/>
        </w:rPr>
        <w:t xml:space="preserve">The Committee noted the equipoise standard was not addressed in the application and queried how the options are equally poised. The Researcher explained the MF59 adjuvant is something used </w:t>
      </w:r>
      <w:proofErr w:type="gramStart"/>
      <w:r w:rsidRPr="004F5B9D">
        <w:rPr>
          <w:rFonts w:cs="Arial"/>
          <w:szCs w:val="22"/>
          <w:lang w:val="en-NZ"/>
        </w:rPr>
        <w:t>successfully</w:t>
      </w:r>
      <w:proofErr w:type="gramEnd"/>
      <w:r w:rsidRPr="004F5B9D">
        <w:rPr>
          <w:rFonts w:cs="Arial"/>
          <w:szCs w:val="22"/>
          <w:lang w:val="en-NZ"/>
        </w:rPr>
        <w:t xml:space="preserve"> and this study is looking to see if the same benefits can be gained from adding it to the </w:t>
      </w:r>
      <w:r w:rsidR="00276904">
        <w:rPr>
          <w:rFonts w:cs="Arial"/>
          <w:szCs w:val="22"/>
          <w:lang w:val="en-NZ"/>
        </w:rPr>
        <w:t>investigational</w:t>
      </w:r>
      <w:r w:rsidRPr="004F5B9D">
        <w:rPr>
          <w:rFonts w:cs="Arial"/>
          <w:szCs w:val="22"/>
          <w:lang w:val="en-NZ"/>
        </w:rPr>
        <w:t xml:space="preserve"> vaccine. The Researcher stated every</w:t>
      </w:r>
      <w:r w:rsidR="00570B3C">
        <w:rPr>
          <w:rFonts w:cs="Arial"/>
          <w:szCs w:val="22"/>
          <w:lang w:val="en-NZ"/>
        </w:rPr>
        <w:t xml:space="preserve"> participant</w:t>
      </w:r>
      <w:r w:rsidRPr="004F5B9D">
        <w:rPr>
          <w:rFonts w:cs="Arial"/>
          <w:szCs w:val="22"/>
          <w:lang w:val="en-NZ"/>
        </w:rPr>
        <w:t xml:space="preserve"> will receive a vaccine and it is yet to be determined if adding the adjuvant provides an extra efficacy benefit.</w:t>
      </w:r>
    </w:p>
    <w:p w14:paraId="21932A06" w14:textId="77777777" w:rsidR="00DE4136" w:rsidRPr="004F5B9D" w:rsidRDefault="00DE4136" w:rsidP="000C153F">
      <w:pPr>
        <w:numPr>
          <w:ilvl w:val="0"/>
          <w:numId w:val="10"/>
        </w:numPr>
        <w:rPr>
          <w:rFonts w:cs="Arial"/>
          <w:szCs w:val="22"/>
          <w:lang w:val="en-NZ"/>
        </w:rPr>
      </w:pPr>
      <w:r w:rsidRPr="004F5B9D">
        <w:rPr>
          <w:lang w:val="en-NZ"/>
        </w:rPr>
        <w:t>The Researcher confirmed the study would only analyse viral cells and not human tissue cells.</w:t>
      </w:r>
    </w:p>
    <w:p w14:paraId="5A4E8F3D" w14:textId="77777777" w:rsidR="004F5B9D" w:rsidRDefault="004F5B9D" w:rsidP="007E13C4">
      <w:pPr>
        <w:spacing w:before="80" w:after="80"/>
        <w:rPr>
          <w:lang w:val="en-NZ"/>
        </w:rPr>
      </w:pPr>
    </w:p>
    <w:p w14:paraId="5007A743" w14:textId="77777777" w:rsidR="004F5B9D" w:rsidRPr="00D324AA" w:rsidRDefault="004F5B9D" w:rsidP="007E13C4">
      <w:pPr>
        <w:spacing w:before="80" w:after="80"/>
        <w:rPr>
          <w:lang w:val="en-NZ"/>
        </w:rPr>
      </w:pPr>
    </w:p>
    <w:p w14:paraId="255ACA20" w14:textId="77777777" w:rsidR="007E13C4" w:rsidRPr="0054344C" w:rsidRDefault="007E13C4" w:rsidP="007E13C4">
      <w:pPr>
        <w:pStyle w:val="Headingbold"/>
      </w:pPr>
      <w:r w:rsidRPr="0054344C">
        <w:t>Summary of outstanding ethical issues</w:t>
      </w:r>
    </w:p>
    <w:p w14:paraId="2708F735" w14:textId="77777777" w:rsidR="007E13C4" w:rsidRPr="00D324AA" w:rsidRDefault="007E13C4" w:rsidP="007E13C4">
      <w:pPr>
        <w:rPr>
          <w:lang w:val="en-NZ"/>
        </w:rPr>
      </w:pPr>
    </w:p>
    <w:p w14:paraId="1E006DF8"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051E5D3B" w14:textId="77777777" w:rsidR="004F5B9D" w:rsidRDefault="004F5B9D" w:rsidP="004F5B9D">
      <w:pPr>
        <w:pStyle w:val="ListParagraph"/>
        <w:numPr>
          <w:ilvl w:val="0"/>
          <w:numId w:val="0"/>
        </w:numPr>
        <w:ind w:left="357" w:hanging="357"/>
      </w:pPr>
    </w:p>
    <w:p w14:paraId="7D7B58DD" w14:textId="3E65765B" w:rsidR="00DE4136" w:rsidRPr="004F5B9D" w:rsidRDefault="00DE4136" w:rsidP="000C153F">
      <w:pPr>
        <w:numPr>
          <w:ilvl w:val="0"/>
          <w:numId w:val="10"/>
        </w:numPr>
        <w:rPr>
          <w:rFonts w:cs="Arial"/>
          <w:szCs w:val="22"/>
          <w:lang w:val="en-NZ"/>
        </w:rPr>
      </w:pPr>
      <w:r w:rsidRPr="004F5B9D">
        <w:rPr>
          <w:rFonts w:cs="Arial"/>
          <w:szCs w:val="22"/>
          <w:lang w:val="en-NZ"/>
        </w:rPr>
        <w:t>The Committee queried the process for GPs advertising the study to potential participants. The Researcher explained they were collaborating with some local practices where GPs will do database searches for particular patient populations. The GP would make first contact and ask them for interest about the study. If the patient is interested the study team will reach out to provide more information. The Researched confirmed the GPs would obtain permission from the patient to share their details and that they are eligible for the study. The Researcher confirmed GPs would be reimbursed for the database search but not for recruitment numbers. The Committee recommended this is disclosed upfront and GPs are aware of their obligations around these interactions</w:t>
      </w:r>
      <w:r w:rsidR="00276904">
        <w:rPr>
          <w:rFonts w:cs="Arial"/>
          <w:szCs w:val="22"/>
          <w:lang w:val="en-NZ"/>
        </w:rPr>
        <w:t xml:space="preserve"> with respect to guidelines issued by the Medical Council of New Zealand</w:t>
      </w:r>
      <w:r w:rsidRPr="004F5B9D">
        <w:rPr>
          <w:rFonts w:cs="Arial"/>
          <w:szCs w:val="22"/>
          <w:lang w:val="en-NZ"/>
        </w:rPr>
        <w:t xml:space="preserve">. </w:t>
      </w:r>
    </w:p>
    <w:p w14:paraId="000D19B7" w14:textId="0A47AA02" w:rsidR="00DE4136" w:rsidRPr="004F5B9D" w:rsidRDefault="00DE4136" w:rsidP="000C153F">
      <w:pPr>
        <w:numPr>
          <w:ilvl w:val="0"/>
          <w:numId w:val="10"/>
        </w:numPr>
        <w:rPr>
          <w:rFonts w:cs="Arial"/>
          <w:szCs w:val="22"/>
          <w:lang w:val="en-NZ"/>
        </w:rPr>
      </w:pPr>
      <w:r w:rsidRPr="004F5B9D">
        <w:rPr>
          <w:rFonts w:cs="Arial"/>
          <w:szCs w:val="22"/>
          <w:lang w:val="en-NZ"/>
        </w:rPr>
        <w:t xml:space="preserve">The Committee advised the study is required to collect New Zealand specific ethnicity data at a site-level. </w:t>
      </w:r>
      <w:r w:rsidR="00631C49">
        <w:t>(</w:t>
      </w:r>
      <w:r w:rsidR="00631C49" w:rsidRPr="00A81790">
        <w:rPr>
          <w:i/>
          <w:iCs/>
        </w:rPr>
        <w:t xml:space="preserve">National Ethical Standards for Health and Disability Research and Quality Improvement, para </w:t>
      </w:r>
      <w:r w:rsidR="00631C49">
        <w:rPr>
          <w:i/>
          <w:iCs/>
        </w:rPr>
        <w:t>9.20)</w:t>
      </w:r>
    </w:p>
    <w:p w14:paraId="11A025AD" w14:textId="5E1F5E48" w:rsidR="00DE4136" w:rsidRPr="004F5B9D" w:rsidRDefault="00DE4136" w:rsidP="000C153F">
      <w:pPr>
        <w:numPr>
          <w:ilvl w:val="0"/>
          <w:numId w:val="10"/>
        </w:numPr>
        <w:rPr>
          <w:rFonts w:cs="Arial"/>
          <w:szCs w:val="22"/>
          <w:lang w:val="en-NZ"/>
        </w:rPr>
      </w:pPr>
      <w:r w:rsidRPr="004F5B9D">
        <w:rPr>
          <w:rFonts w:cs="Arial"/>
          <w:szCs w:val="22"/>
          <w:lang w:val="en-NZ"/>
        </w:rPr>
        <w:t xml:space="preserve">The Committee noted advertisements </w:t>
      </w:r>
      <w:r w:rsidR="00395063" w:rsidRPr="004F5B9D">
        <w:rPr>
          <w:rFonts w:cs="Arial"/>
          <w:szCs w:val="22"/>
          <w:lang w:val="en-NZ"/>
        </w:rPr>
        <w:t>contained language</w:t>
      </w:r>
      <w:r w:rsidR="00276904">
        <w:rPr>
          <w:rFonts w:cs="Arial"/>
          <w:szCs w:val="22"/>
          <w:lang w:val="en-NZ"/>
        </w:rPr>
        <w:t xml:space="preserve"> promising benefits from this study</w:t>
      </w:r>
      <w:r w:rsidRPr="004F5B9D">
        <w:rPr>
          <w:rFonts w:cs="Arial"/>
          <w:szCs w:val="22"/>
          <w:lang w:val="en-NZ"/>
        </w:rPr>
        <w:t xml:space="preserve"> than is </w:t>
      </w:r>
      <w:r w:rsidR="00276904">
        <w:rPr>
          <w:rFonts w:cs="Arial"/>
          <w:szCs w:val="22"/>
          <w:lang w:val="en-NZ"/>
        </w:rPr>
        <w:t>permissible and which are overstated</w:t>
      </w:r>
      <w:r w:rsidRPr="004F5B9D">
        <w:rPr>
          <w:rFonts w:cs="Arial"/>
          <w:szCs w:val="22"/>
          <w:lang w:val="en-NZ"/>
        </w:rPr>
        <w:t xml:space="preserve"> </w:t>
      </w:r>
      <w:proofErr w:type="spellStart"/>
      <w:r w:rsidRPr="004F5B9D">
        <w:rPr>
          <w:rFonts w:cs="Arial"/>
          <w:szCs w:val="22"/>
          <w:lang w:val="en-NZ"/>
        </w:rPr>
        <w:t>eg</w:t>
      </w:r>
      <w:proofErr w:type="spellEnd"/>
      <w:r w:rsidRPr="004F5B9D">
        <w:rPr>
          <w:rFonts w:cs="Arial"/>
          <w:szCs w:val="22"/>
          <w:lang w:val="en-NZ"/>
        </w:rPr>
        <w:t xml:space="preserve"> free health monitoring, access to </w:t>
      </w:r>
      <w:r w:rsidRPr="004F5B9D">
        <w:rPr>
          <w:rFonts w:cs="Arial"/>
          <w:szCs w:val="22"/>
          <w:lang w:val="en-NZ"/>
        </w:rPr>
        <w:lastRenderedPageBreak/>
        <w:t xml:space="preserve">care needed and expert treatment. The Committee requested these are amended. </w:t>
      </w:r>
      <w:r w:rsidR="00E76117">
        <w:t>(</w:t>
      </w:r>
      <w:r w:rsidR="00E76117" w:rsidRPr="00A81790">
        <w:rPr>
          <w:i/>
          <w:iCs/>
        </w:rPr>
        <w:t xml:space="preserve">National Ethical Standards for Health and Disability Research and Quality Improvement, para </w:t>
      </w:r>
      <w:r w:rsidR="00E76117">
        <w:rPr>
          <w:i/>
          <w:iCs/>
        </w:rPr>
        <w:t>11.10)</w:t>
      </w:r>
    </w:p>
    <w:p w14:paraId="47D2070F" w14:textId="77777777" w:rsidR="00DE4136" w:rsidRPr="004F5B9D" w:rsidRDefault="00DE4136" w:rsidP="000C153F">
      <w:pPr>
        <w:numPr>
          <w:ilvl w:val="0"/>
          <w:numId w:val="10"/>
        </w:numPr>
        <w:rPr>
          <w:rFonts w:cs="Arial"/>
          <w:szCs w:val="22"/>
          <w:lang w:val="en-NZ"/>
        </w:rPr>
      </w:pPr>
      <w:r w:rsidRPr="004F5B9D">
        <w:rPr>
          <w:rFonts w:cs="Arial"/>
          <w:szCs w:val="22"/>
          <w:lang w:val="en-NZ"/>
        </w:rPr>
        <w:t xml:space="preserve">The Committee requested information on how the flu affects Māori as it was not provided in the application form. The Researcher agreed to supply this in the response to provisional approval. </w:t>
      </w:r>
    </w:p>
    <w:p w14:paraId="5F65AE32" w14:textId="37E4D99C" w:rsidR="00DE4136" w:rsidRPr="004F5B9D" w:rsidRDefault="00DE4136" w:rsidP="000C153F">
      <w:pPr>
        <w:numPr>
          <w:ilvl w:val="0"/>
          <w:numId w:val="10"/>
        </w:numPr>
        <w:rPr>
          <w:rFonts w:cs="Arial"/>
          <w:szCs w:val="22"/>
          <w:lang w:val="en-NZ"/>
        </w:rPr>
      </w:pPr>
      <w:r w:rsidRPr="004F5B9D">
        <w:rPr>
          <w:rFonts w:cs="Arial"/>
          <w:szCs w:val="22"/>
          <w:lang w:val="en-NZ"/>
        </w:rPr>
        <w:t xml:space="preserve">The Committee advised C5-C10 of the application form </w:t>
      </w:r>
      <w:r w:rsidR="00276904">
        <w:rPr>
          <w:rFonts w:cs="Arial"/>
          <w:szCs w:val="22"/>
          <w:lang w:val="en-NZ"/>
        </w:rPr>
        <w:t xml:space="preserve">ought to have included consideration </w:t>
      </w:r>
      <w:r w:rsidR="00EA5CDD">
        <w:rPr>
          <w:rFonts w:cs="Arial"/>
          <w:szCs w:val="22"/>
          <w:lang w:val="en-NZ"/>
        </w:rPr>
        <w:t xml:space="preserve">of </w:t>
      </w:r>
      <w:r w:rsidR="00EA5CDD" w:rsidRPr="004F5B9D">
        <w:rPr>
          <w:rFonts w:cs="Arial"/>
          <w:szCs w:val="22"/>
          <w:lang w:val="en-NZ"/>
        </w:rPr>
        <w:t>the</w:t>
      </w:r>
      <w:r w:rsidRPr="004F5B9D">
        <w:rPr>
          <w:rFonts w:cs="Arial"/>
          <w:szCs w:val="22"/>
          <w:lang w:val="en-NZ"/>
        </w:rPr>
        <w:t xml:space="preserve"> head being </w:t>
      </w:r>
      <w:proofErr w:type="spellStart"/>
      <w:r w:rsidRPr="004F5B9D">
        <w:rPr>
          <w:rFonts w:cs="Arial"/>
          <w:szCs w:val="22"/>
          <w:lang w:val="en-NZ"/>
        </w:rPr>
        <w:t>tapu</w:t>
      </w:r>
      <w:proofErr w:type="spellEnd"/>
      <w:r w:rsidRPr="004F5B9D">
        <w:rPr>
          <w:rFonts w:cs="Arial"/>
          <w:szCs w:val="22"/>
          <w:lang w:val="en-NZ"/>
        </w:rPr>
        <w:t xml:space="preserve"> as a significant cultural issue. As this study involves touching of the face and neck please include an acknowledgement of this in the information sheet when discussing the physical exam required.</w:t>
      </w:r>
    </w:p>
    <w:p w14:paraId="5AD8A36E" w14:textId="77777777" w:rsidR="00DE4136" w:rsidRDefault="00DE4136" w:rsidP="000C153F">
      <w:pPr>
        <w:numPr>
          <w:ilvl w:val="0"/>
          <w:numId w:val="10"/>
        </w:numPr>
        <w:autoSpaceDE w:val="0"/>
        <w:autoSpaceDN w:val="0"/>
        <w:adjustRightInd w:val="0"/>
        <w:rPr>
          <w:lang w:val="en-NZ"/>
        </w:rPr>
      </w:pPr>
      <w:r w:rsidRPr="004F5B9D">
        <w:rPr>
          <w:lang w:val="en-NZ"/>
        </w:rPr>
        <w:t xml:space="preserve">The Committee noted separate information sheets for different vaccines may not be required. If the adjuvant is the only significant difference to side effects this may be noted in one single sheet. </w:t>
      </w:r>
    </w:p>
    <w:p w14:paraId="16945CED" w14:textId="39E44456" w:rsidR="007E13C4" w:rsidRPr="00D324AA" w:rsidRDefault="007E13C4" w:rsidP="004F5B9D">
      <w:pPr>
        <w:pStyle w:val="ListParagraph"/>
        <w:numPr>
          <w:ilvl w:val="0"/>
          <w:numId w:val="0"/>
        </w:numPr>
        <w:ind w:left="357" w:hanging="357"/>
        <w:rPr>
          <w:rFonts w:cs="Arial"/>
          <w:color w:val="FF0000"/>
        </w:rPr>
      </w:pPr>
      <w:r w:rsidRPr="00D324AA">
        <w:br/>
      </w:r>
    </w:p>
    <w:p w14:paraId="54BDB8C7"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3A51422" w14:textId="77777777" w:rsidR="007E13C4" w:rsidRDefault="007E13C4" w:rsidP="007E13C4">
      <w:pPr>
        <w:spacing w:before="80" w:after="80"/>
        <w:rPr>
          <w:rFonts w:cs="Arial"/>
          <w:szCs w:val="22"/>
          <w:lang w:val="en-NZ"/>
        </w:rPr>
      </w:pPr>
    </w:p>
    <w:p w14:paraId="2A639BA9" w14:textId="77777777" w:rsidR="004F5B9D" w:rsidRDefault="004F5B9D" w:rsidP="000C153F">
      <w:pPr>
        <w:numPr>
          <w:ilvl w:val="0"/>
          <w:numId w:val="10"/>
        </w:numPr>
        <w:rPr>
          <w:lang w:val="en-NZ"/>
        </w:rPr>
      </w:pPr>
      <w:r>
        <w:rPr>
          <w:lang w:val="en-NZ"/>
        </w:rPr>
        <w:t xml:space="preserve">Please include a short lay title. </w:t>
      </w:r>
    </w:p>
    <w:p w14:paraId="4A5769A7" w14:textId="77777777" w:rsidR="004F5B9D" w:rsidRDefault="004F5B9D" w:rsidP="000C153F">
      <w:pPr>
        <w:numPr>
          <w:ilvl w:val="0"/>
          <w:numId w:val="10"/>
        </w:numPr>
        <w:rPr>
          <w:lang w:val="en-NZ"/>
        </w:rPr>
      </w:pPr>
      <w:r>
        <w:rPr>
          <w:lang w:val="en-NZ"/>
        </w:rPr>
        <w:t xml:space="preserve">Please state how many participants will be recruited in New Zealand. </w:t>
      </w:r>
    </w:p>
    <w:p w14:paraId="167CFB8B" w14:textId="77777777" w:rsidR="004F5B9D" w:rsidRDefault="004F5B9D" w:rsidP="000C153F">
      <w:pPr>
        <w:numPr>
          <w:ilvl w:val="0"/>
          <w:numId w:val="10"/>
        </w:numPr>
        <w:autoSpaceDE w:val="0"/>
        <w:autoSpaceDN w:val="0"/>
        <w:adjustRightInd w:val="0"/>
        <w:rPr>
          <w:lang w:val="en-NZ"/>
        </w:rPr>
      </w:pPr>
      <w:r>
        <w:rPr>
          <w:lang w:val="en-NZ"/>
        </w:rPr>
        <w:t xml:space="preserve">Please undertake a revision to use plain lay-friendly language </w:t>
      </w:r>
      <w:proofErr w:type="spellStart"/>
      <w:r>
        <w:rPr>
          <w:lang w:val="en-NZ"/>
        </w:rPr>
        <w:t>eg</w:t>
      </w:r>
      <w:proofErr w:type="spellEnd"/>
      <w:r>
        <w:rPr>
          <w:lang w:val="en-NZ"/>
        </w:rPr>
        <w:t xml:space="preserve"> amend the sentences regarding ‘scores of previous studies’, ‘unintentional significant harm’. Please simplify technical terms such as observer blind and myalgia. </w:t>
      </w:r>
    </w:p>
    <w:p w14:paraId="53CACF19" w14:textId="77777777" w:rsidR="004F5B9D" w:rsidRDefault="004F5B9D" w:rsidP="000C153F">
      <w:pPr>
        <w:numPr>
          <w:ilvl w:val="0"/>
          <w:numId w:val="10"/>
        </w:numPr>
        <w:autoSpaceDE w:val="0"/>
        <w:autoSpaceDN w:val="0"/>
        <w:adjustRightInd w:val="0"/>
        <w:rPr>
          <w:lang w:val="en-NZ"/>
        </w:rPr>
      </w:pPr>
      <w:r>
        <w:rPr>
          <w:lang w:val="en-NZ"/>
        </w:rPr>
        <w:t xml:space="preserve">Please simplify the information about the different vaccines. It is sufficient to say that there are two vaccines that are similar and one will have an adjuvant and one will not. The study will look at whether the adjuvant makes a difference. </w:t>
      </w:r>
    </w:p>
    <w:p w14:paraId="2677D67D" w14:textId="77777777" w:rsidR="004F5B9D" w:rsidRDefault="004F5B9D" w:rsidP="000C153F">
      <w:pPr>
        <w:numPr>
          <w:ilvl w:val="0"/>
          <w:numId w:val="10"/>
        </w:numPr>
        <w:autoSpaceDE w:val="0"/>
        <w:autoSpaceDN w:val="0"/>
        <w:adjustRightInd w:val="0"/>
        <w:rPr>
          <w:lang w:val="en-NZ"/>
        </w:rPr>
      </w:pPr>
      <w:r>
        <w:rPr>
          <w:lang w:val="en-NZ"/>
        </w:rPr>
        <w:t>Please include that future access and use of deidentified information will be released to projects with ethical approval.</w:t>
      </w:r>
    </w:p>
    <w:p w14:paraId="5E6C3C2B" w14:textId="77777777" w:rsidR="004F5B9D" w:rsidRDefault="004F5B9D" w:rsidP="000C153F">
      <w:pPr>
        <w:numPr>
          <w:ilvl w:val="0"/>
          <w:numId w:val="10"/>
        </w:numPr>
        <w:autoSpaceDE w:val="0"/>
        <w:autoSpaceDN w:val="0"/>
        <w:adjustRightInd w:val="0"/>
        <w:rPr>
          <w:lang w:val="en-NZ"/>
        </w:rPr>
      </w:pPr>
      <w:r>
        <w:rPr>
          <w:lang w:val="en-NZ"/>
        </w:rPr>
        <w:t xml:space="preserve">Please simplify repetitive information on page 8. </w:t>
      </w:r>
    </w:p>
    <w:p w14:paraId="794D37C0" w14:textId="77777777" w:rsidR="004F5B9D" w:rsidRDefault="004F5B9D" w:rsidP="000C153F">
      <w:pPr>
        <w:numPr>
          <w:ilvl w:val="0"/>
          <w:numId w:val="10"/>
        </w:numPr>
        <w:autoSpaceDE w:val="0"/>
        <w:autoSpaceDN w:val="0"/>
        <w:adjustRightInd w:val="0"/>
        <w:rPr>
          <w:lang w:val="en-NZ"/>
        </w:rPr>
      </w:pPr>
      <w:r>
        <w:rPr>
          <w:lang w:val="en-NZ"/>
        </w:rPr>
        <w:t>Please state whether participants are required to undress for the physical exam, whether they can bring a support person and whether gender matching is available (</w:t>
      </w:r>
      <w:proofErr w:type="spellStart"/>
      <w:r>
        <w:rPr>
          <w:lang w:val="en-NZ"/>
        </w:rPr>
        <w:t>ie</w:t>
      </w:r>
      <w:proofErr w:type="spellEnd"/>
      <w:r>
        <w:rPr>
          <w:lang w:val="en-NZ"/>
        </w:rPr>
        <w:t xml:space="preserve"> the person performing the exam is the same gender as the participant).</w:t>
      </w:r>
    </w:p>
    <w:p w14:paraId="2260C3CD" w14:textId="77777777" w:rsidR="004F5B9D" w:rsidRDefault="004F5B9D" w:rsidP="000C153F">
      <w:pPr>
        <w:numPr>
          <w:ilvl w:val="0"/>
          <w:numId w:val="10"/>
        </w:numPr>
        <w:autoSpaceDE w:val="0"/>
        <w:autoSpaceDN w:val="0"/>
        <w:adjustRightInd w:val="0"/>
        <w:rPr>
          <w:lang w:val="en-NZ"/>
        </w:rPr>
      </w:pPr>
      <w:r>
        <w:rPr>
          <w:lang w:val="en-NZ"/>
        </w:rPr>
        <w:t xml:space="preserve">Please move the bold paragraph about allergy exclusion to earlier in the sheet. </w:t>
      </w:r>
    </w:p>
    <w:p w14:paraId="75445D78" w14:textId="77777777" w:rsidR="004F5B9D" w:rsidRDefault="004F5B9D" w:rsidP="000C153F">
      <w:pPr>
        <w:numPr>
          <w:ilvl w:val="0"/>
          <w:numId w:val="10"/>
        </w:numPr>
        <w:autoSpaceDE w:val="0"/>
        <w:autoSpaceDN w:val="0"/>
        <w:adjustRightInd w:val="0"/>
        <w:rPr>
          <w:lang w:val="en-NZ"/>
        </w:rPr>
      </w:pPr>
      <w:r>
        <w:rPr>
          <w:lang w:val="en-NZ"/>
        </w:rPr>
        <w:t xml:space="preserve">Please state reimbursement for reasonable travel costs instead of compensation on page 12. </w:t>
      </w:r>
    </w:p>
    <w:p w14:paraId="5AC2C82B" w14:textId="77777777" w:rsidR="004F5B9D" w:rsidRDefault="004F5B9D" w:rsidP="000C153F">
      <w:pPr>
        <w:numPr>
          <w:ilvl w:val="0"/>
          <w:numId w:val="10"/>
        </w:numPr>
        <w:autoSpaceDE w:val="0"/>
        <w:autoSpaceDN w:val="0"/>
        <w:adjustRightInd w:val="0"/>
        <w:rPr>
          <w:lang w:val="en-NZ"/>
        </w:rPr>
      </w:pPr>
      <w:r>
        <w:rPr>
          <w:lang w:val="en-NZ"/>
        </w:rPr>
        <w:t>Please amend the information on page 15 about personal data. Please review the HDEC template and align the information (</w:t>
      </w:r>
      <w:proofErr w:type="spellStart"/>
      <w:r>
        <w:rPr>
          <w:lang w:val="en-NZ"/>
        </w:rPr>
        <w:t>eg</w:t>
      </w:r>
      <w:proofErr w:type="spellEnd"/>
      <w:r>
        <w:rPr>
          <w:lang w:val="en-NZ"/>
        </w:rPr>
        <w:t xml:space="preserve"> whether personal data is identified or coded). Please review the reference to anonymous data and whether it is truly anonymised or deidentified. </w:t>
      </w:r>
    </w:p>
    <w:p w14:paraId="7D85F1F5" w14:textId="77777777" w:rsidR="004F5B9D" w:rsidRDefault="004F5B9D" w:rsidP="000C153F">
      <w:pPr>
        <w:numPr>
          <w:ilvl w:val="0"/>
          <w:numId w:val="10"/>
        </w:numPr>
        <w:autoSpaceDE w:val="0"/>
        <w:autoSpaceDN w:val="0"/>
        <w:adjustRightInd w:val="0"/>
        <w:rPr>
          <w:lang w:val="en-NZ"/>
        </w:rPr>
      </w:pPr>
      <w:r>
        <w:rPr>
          <w:lang w:val="en-NZ"/>
        </w:rPr>
        <w:t xml:space="preserve">Please state whether </w:t>
      </w:r>
      <w:proofErr w:type="spellStart"/>
      <w:r>
        <w:rPr>
          <w:lang w:val="en-NZ"/>
        </w:rPr>
        <w:t>wifi</w:t>
      </w:r>
      <w:proofErr w:type="spellEnd"/>
      <w:r>
        <w:rPr>
          <w:lang w:val="en-NZ"/>
        </w:rPr>
        <w:t xml:space="preserve"> is required for the e-diary. </w:t>
      </w:r>
    </w:p>
    <w:p w14:paraId="16A04A21" w14:textId="77777777" w:rsidR="004F5B9D" w:rsidRDefault="004F5B9D" w:rsidP="000C153F">
      <w:pPr>
        <w:numPr>
          <w:ilvl w:val="0"/>
          <w:numId w:val="10"/>
        </w:numPr>
        <w:autoSpaceDE w:val="0"/>
        <w:autoSpaceDN w:val="0"/>
        <w:adjustRightInd w:val="0"/>
        <w:rPr>
          <w:lang w:val="en-NZ"/>
        </w:rPr>
      </w:pPr>
      <w:r>
        <w:rPr>
          <w:lang w:val="en-NZ"/>
        </w:rPr>
        <w:t>Please state whether the e-diary is monitored in real time.</w:t>
      </w:r>
    </w:p>
    <w:p w14:paraId="1E488CDC" w14:textId="77777777" w:rsidR="004F5B9D" w:rsidRDefault="004F5B9D" w:rsidP="000C153F">
      <w:pPr>
        <w:numPr>
          <w:ilvl w:val="0"/>
          <w:numId w:val="10"/>
        </w:numPr>
        <w:autoSpaceDE w:val="0"/>
        <w:autoSpaceDN w:val="0"/>
        <w:adjustRightInd w:val="0"/>
        <w:rPr>
          <w:lang w:val="en-NZ"/>
        </w:rPr>
      </w:pPr>
      <w:r>
        <w:rPr>
          <w:lang w:val="en-NZ"/>
        </w:rPr>
        <w:t>Please state how long samples will be kept for.</w:t>
      </w:r>
    </w:p>
    <w:p w14:paraId="6050A897" w14:textId="77777777" w:rsidR="004F5B9D" w:rsidRDefault="004F5B9D" w:rsidP="000C153F">
      <w:pPr>
        <w:numPr>
          <w:ilvl w:val="0"/>
          <w:numId w:val="10"/>
        </w:numPr>
        <w:autoSpaceDE w:val="0"/>
        <w:autoSpaceDN w:val="0"/>
        <w:adjustRightInd w:val="0"/>
        <w:rPr>
          <w:lang w:val="en-NZ"/>
        </w:rPr>
      </w:pPr>
      <w:r>
        <w:rPr>
          <w:lang w:val="en-NZ"/>
        </w:rPr>
        <w:t xml:space="preserve">Please include a ‘yes / no’ </w:t>
      </w:r>
      <w:proofErr w:type="spellStart"/>
      <w:r>
        <w:rPr>
          <w:lang w:val="en-NZ"/>
        </w:rPr>
        <w:t>tickbox</w:t>
      </w:r>
      <w:proofErr w:type="spellEnd"/>
      <w:r>
        <w:rPr>
          <w:lang w:val="en-NZ"/>
        </w:rPr>
        <w:t xml:space="preserve"> next to requesting a summary of results. </w:t>
      </w:r>
    </w:p>
    <w:p w14:paraId="5515B2F3" w14:textId="11608C70" w:rsidR="004F5B9D" w:rsidRDefault="004F5B9D" w:rsidP="000C153F">
      <w:pPr>
        <w:numPr>
          <w:ilvl w:val="0"/>
          <w:numId w:val="10"/>
        </w:numPr>
        <w:spacing w:before="80" w:after="80"/>
        <w:rPr>
          <w:rFonts w:cs="Arial"/>
          <w:szCs w:val="22"/>
          <w:lang w:val="en-NZ"/>
        </w:rPr>
      </w:pPr>
      <w:r>
        <w:rPr>
          <w:lang w:val="en-NZ"/>
        </w:rPr>
        <w:t xml:space="preserve">Please remove the ‘yes / no’ </w:t>
      </w:r>
      <w:proofErr w:type="spellStart"/>
      <w:r>
        <w:rPr>
          <w:lang w:val="en-NZ"/>
        </w:rPr>
        <w:t>tickbox</w:t>
      </w:r>
      <w:proofErr w:type="spellEnd"/>
      <w:r>
        <w:rPr>
          <w:lang w:val="en-NZ"/>
        </w:rPr>
        <w:t xml:space="preserve"> next to GP notification as this should be mandatory. Please remove any </w:t>
      </w:r>
      <w:proofErr w:type="spellStart"/>
      <w:r>
        <w:rPr>
          <w:lang w:val="en-NZ"/>
        </w:rPr>
        <w:t>tickboxes</w:t>
      </w:r>
      <w:proofErr w:type="spellEnd"/>
      <w:r>
        <w:rPr>
          <w:lang w:val="en-NZ"/>
        </w:rPr>
        <w:t xml:space="preserve"> unless they are truly optional (</w:t>
      </w:r>
      <w:proofErr w:type="spellStart"/>
      <w:r>
        <w:rPr>
          <w:lang w:val="en-NZ"/>
        </w:rPr>
        <w:t>ie</w:t>
      </w:r>
      <w:proofErr w:type="spellEnd"/>
      <w:r>
        <w:rPr>
          <w:lang w:val="en-NZ"/>
        </w:rPr>
        <w:t xml:space="preserve"> the participant can answer no and still participate).</w:t>
      </w:r>
    </w:p>
    <w:p w14:paraId="6B25F637" w14:textId="77777777" w:rsidR="004F5B9D" w:rsidRPr="00D324AA" w:rsidRDefault="004F5B9D" w:rsidP="007E13C4">
      <w:pPr>
        <w:spacing w:before="80" w:after="80"/>
      </w:pPr>
    </w:p>
    <w:p w14:paraId="1F024E9F" w14:textId="77777777" w:rsidR="007E13C4" w:rsidRPr="0054344C" w:rsidRDefault="007E13C4" w:rsidP="007E13C4">
      <w:pPr>
        <w:rPr>
          <w:b/>
          <w:bCs/>
          <w:lang w:val="en-NZ"/>
        </w:rPr>
      </w:pPr>
      <w:r w:rsidRPr="0054344C">
        <w:rPr>
          <w:b/>
          <w:bCs/>
          <w:lang w:val="en-NZ"/>
        </w:rPr>
        <w:t xml:space="preserve">Decision </w:t>
      </w:r>
    </w:p>
    <w:p w14:paraId="0AFB866B" w14:textId="4052860F"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6E60683F" w14:textId="77777777" w:rsidR="007E13C4" w:rsidRPr="00D324AA" w:rsidRDefault="007E13C4" w:rsidP="007E13C4">
      <w:pPr>
        <w:rPr>
          <w:lang w:val="en-NZ"/>
        </w:rPr>
      </w:pPr>
    </w:p>
    <w:p w14:paraId="038C2DA1"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3BF2CF7" w14:textId="77777777" w:rsidR="007E13C4" w:rsidRPr="00D324AA" w:rsidRDefault="007E13C4" w:rsidP="007E13C4">
      <w:pPr>
        <w:rPr>
          <w:lang w:val="en-NZ"/>
        </w:rPr>
      </w:pPr>
    </w:p>
    <w:p w14:paraId="482CD167" w14:textId="77777777" w:rsidR="007E13C4" w:rsidRPr="006D0A33" w:rsidRDefault="007E13C4" w:rsidP="007E13C4">
      <w:pPr>
        <w:pStyle w:val="ListParagraph"/>
      </w:pPr>
      <w:r w:rsidRPr="006D0A33">
        <w:t>Please address all outstanding ethical issues, providing the information requested by the Committee.</w:t>
      </w:r>
    </w:p>
    <w:p w14:paraId="7A6A35CE" w14:textId="77777777" w:rsidR="007E13C4" w:rsidRPr="005C473F" w:rsidRDefault="007E13C4" w:rsidP="007E13C4">
      <w:pPr>
        <w:pStyle w:val="ListParagraph"/>
      </w:pPr>
      <w:r w:rsidRPr="006D0A33">
        <w:lastRenderedPageBreak/>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743DE2C2" w14:textId="77777777" w:rsidR="00DA5AEF" w:rsidRDefault="005C473F" w:rsidP="00DA5AEF">
      <w:pPr>
        <w:pStyle w:val="ListParagraph"/>
      </w:pPr>
      <w:r>
        <w:t xml:space="preserve">Please update the study advertisements. </w:t>
      </w:r>
      <w:r w:rsidR="00AB591C">
        <w:t xml:space="preserve"> (</w:t>
      </w:r>
      <w:r w:rsidR="00AB591C" w:rsidRPr="00A81790">
        <w:rPr>
          <w:i/>
          <w:iCs/>
        </w:rPr>
        <w:t xml:space="preserve">National Ethical Standards for Health and Disability Research and Quality Improvement, para </w:t>
      </w:r>
      <w:r w:rsidR="00AB591C">
        <w:rPr>
          <w:i/>
          <w:iCs/>
        </w:rPr>
        <w:t>11.10).</w:t>
      </w:r>
    </w:p>
    <w:p w14:paraId="557609F1" w14:textId="338E46C6" w:rsidR="00AB591C" w:rsidRPr="006D0A33" w:rsidRDefault="00AB591C" w:rsidP="00DA5AEF">
      <w:pPr>
        <w:pStyle w:val="ListParagraph"/>
      </w:pPr>
      <w:r>
        <w:t>Please ensure New Zealand ethnicity data is collected at a site-level (</w:t>
      </w:r>
      <w:r w:rsidRPr="00DA5AEF">
        <w:rPr>
          <w:i/>
          <w:iCs/>
        </w:rPr>
        <w:t>National Ethical Standards for Health and Disability Research and Quality Improvement, para 9.20)</w:t>
      </w:r>
      <w:r w:rsidR="007A2B26" w:rsidRPr="00DA5AEF">
        <w:rPr>
          <w:i/>
          <w:iCs/>
        </w:rPr>
        <w:t>.</w:t>
      </w:r>
    </w:p>
    <w:p w14:paraId="0CDF655B" w14:textId="77777777" w:rsidR="007E13C4" w:rsidRPr="004F5B9D" w:rsidRDefault="007E13C4" w:rsidP="007E13C4">
      <w:pPr>
        <w:rPr>
          <w:lang w:val="en-NZ"/>
        </w:rPr>
      </w:pPr>
    </w:p>
    <w:p w14:paraId="713FF9AC" w14:textId="709E1508" w:rsidR="007E13C4" w:rsidRPr="004F5B9D" w:rsidRDefault="007E13C4" w:rsidP="007E13C4">
      <w:pPr>
        <w:rPr>
          <w:lang w:val="en-NZ"/>
        </w:rPr>
      </w:pPr>
      <w:r w:rsidRPr="004F5B9D">
        <w:rPr>
          <w:lang w:val="en-NZ"/>
        </w:rPr>
        <w:t>After receipt of the information requested by the Committee, a final decision on the application will be made by</w:t>
      </w:r>
      <w:r w:rsidR="00D037C4" w:rsidRPr="004F5B9D">
        <w:rPr>
          <w:lang w:val="en-NZ"/>
        </w:rPr>
        <w:t xml:space="preserve"> Ms</w:t>
      </w:r>
      <w:r w:rsidRPr="004F5B9D">
        <w:rPr>
          <w:lang w:val="en-NZ"/>
        </w:rPr>
        <w:t xml:space="preserve"> </w:t>
      </w:r>
      <w:r w:rsidR="00153AEA" w:rsidRPr="004F5B9D">
        <w:rPr>
          <w:rFonts w:cs="Arial"/>
          <w:szCs w:val="22"/>
          <w:lang w:val="en-NZ"/>
        </w:rPr>
        <w:t>Catherine</w:t>
      </w:r>
      <w:r w:rsidR="00D037C4" w:rsidRPr="004F5B9D">
        <w:rPr>
          <w:rFonts w:cs="Arial"/>
          <w:szCs w:val="22"/>
          <w:lang w:val="en-NZ"/>
        </w:rPr>
        <w:t xml:space="preserve"> Garvey</w:t>
      </w:r>
      <w:r w:rsidR="00153AEA" w:rsidRPr="004F5B9D">
        <w:rPr>
          <w:rFonts w:cs="Arial"/>
          <w:szCs w:val="22"/>
          <w:lang w:val="en-NZ"/>
        </w:rPr>
        <w:t xml:space="preserve"> and </w:t>
      </w:r>
      <w:r w:rsidR="00D037C4" w:rsidRPr="004F5B9D">
        <w:rPr>
          <w:rFonts w:cs="Arial"/>
          <w:szCs w:val="22"/>
          <w:lang w:val="en-NZ"/>
        </w:rPr>
        <w:t xml:space="preserve">Mx </w:t>
      </w:r>
      <w:r w:rsidR="00153AEA" w:rsidRPr="004F5B9D">
        <w:rPr>
          <w:rFonts w:cs="Arial"/>
          <w:szCs w:val="22"/>
          <w:lang w:val="en-NZ"/>
        </w:rPr>
        <w:t>Alb</w:t>
      </w:r>
      <w:r w:rsidR="00D037C4" w:rsidRPr="004F5B9D">
        <w:rPr>
          <w:rFonts w:cs="Arial"/>
          <w:szCs w:val="22"/>
          <w:lang w:val="en-NZ"/>
        </w:rPr>
        <w:t xml:space="preserve">any Lucas. </w:t>
      </w:r>
    </w:p>
    <w:p w14:paraId="3E5A1C5E" w14:textId="42ECF75D" w:rsidR="00153AEA" w:rsidRDefault="00153AEA">
      <w:pPr>
        <w:rPr>
          <w:color w:val="FF0000"/>
          <w:lang w:val="en-NZ"/>
        </w:rPr>
      </w:pPr>
      <w:r w:rsidRPr="004F5B9D">
        <w:rPr>
          <w:lang w:val="en-NZ"/>
        </w:rPr>
        <w:br w:type="page"/>
      </w:r>
    </w:p>
    <w:p w14:paraId="17DA7425" w14:textId="77777777" w:rsidR="007E13C4" w:rsidRPr="00D324AA" w:rsidRDefault="007E13C4" w:rsidP="007E13C4">
      <w:pPr>
        <w:rPr>
          <w:color w:val="FF0000"/>
          <w:lang w:val="en-NZ"/>
        </w:rPr>
      </w:pPr>
    </w:p>
    <w:p w14:paraId="54AF8159" w14:textId="488F779F"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5AB7438B" w14:textId="77777777" w:rsidTr="00DC1567">
        <w:trPr>
          <w:trHeight w:val="280"/>
        </w:trPr>
        <w:tc>
          <w:tcPr>
            <w:tcW w:w="966" w:type="dxa"/>
            <w:tcBorders>
              <w:top w:val="nil"/>
              <w:left w:val="nil"/>
              <w:bottom w:val="nil"/>
              <w:right w:val="nil"/>
            </w:tcBorders>
          </w:tcPr>
          <w:p w14:paraId="6C020F6B" w14:textId="77777777" w:rsidR="007E13C4" w:rsidRPr="00960BFE" w:rsidRDefault="007E13C4" w:rsidP="00DC1567">
            <w:pPr>
              <w:autoSpaceDE w:val="0"/>
              <w:autoSpaceDN w:val="0"/>
              <w:adjustRightInd w:val="0"/>
            </w:pPr>
            <w:r>
              <w:rPr>
                <w:b/>
              </w:rPr>
              <w:t>3</w:t>
            </w:r>
            <w:r w:rsidRPr="00960BFE">
              <w:rPr>
                <w:b/>
              </w:rPr>
              <w:t xml:space="preserve"> </w:t>
            </w:r>
            <w:r w:rsidRPr="00960BFE">
              <w:t xml:space="preserve"> </w:t>
            </w:r>
          </w:p>
        </w:tc>
        <w:tc>
          <w:tcPr>
            <w:tcW w:w="2575" w:type="dxa"/>
            <w:tcBorders>
              <w:top w:val="nil"/>
              <w:left w:val="nil"/>
              <w:bottom w:val="nil"/>
              <w:right w:val="nil"/>
            </w:tcBorders>
          </w:tcPr>
          <w:p w14:paraId="26165EC7"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433EC924" w14:textId="57DD4ECB" w:rsidR="007E13C4" w:rsidRPr="002B62FF" w:rsidRDefault="00E37FA8" w:rsidP="00DC1567">
            <w:pPr>
              <w:rPr>
                <w:b/>
                <w:bCs/>
              </w:rPr>
            </w:pPr>
            <w:r w:rsidRPr="00E37FA8">
              <w:rPr>
                <w:b/>
                <w:bCs/>
              </w:rPr>
              <w:t>2025 FULL 22178</w:t>
            </w:r>
          </w:p>
        </w:tc>
      </w:tr>
      <w:tr w:rsidR="007E13C4" w:rsidRPr="00960BFE" w14:paraId="460219C8" w14:textId="77777777" w:rsidTr="00DC1567">
        <w:trPr>
          <w:trHeight w:val="280"/>
        </w:trPr>
        <w:tc>
          <w:tcPr>
            <w:tcW w:w="966" w:type="dxa"/>
            <w:tcBorders>
              <w:top w:val="nil"/>
              <w:left w:val="nil"/>
              <w:bottom w:val="nil"/>
              <w:right w:val="nil"/>
            </w:tcBorders>
          </w:tcPr>
          <w:p w14:paraId="43A700B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8D24DEE"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704962D" w14:textId="0309EF24" w:rsidR="007E13C4" w:rsidRPr="00960BFE" w:rsidRDefault="00C76565" w:rsidP="00DC1567">
            <w:pPr>
              <w:autoSpaceDE w:val="0"/>
              <w:autoSpaceDN w:val="0"/>
              <w:adjustRightInd w:val="0"/>
            </w:pPr>
            <w:r w:rsidRPr="00C76565">
              <w:t>Feasibility of oral ketamine for bipolar depression: a 20-week open-label study</w:t>
            </w:r>
          </w:p>
        </w:tc>
      </w:tr>
      <w:tr w:rsidR="007E13C4" w:rsidRPr="00960BFE" w14:paraId="3B1E1D9A" w14:textId="77777777" w:rsidTr="00DC1567">
        <w:trPr>
          <w:trHeight w:val="280"/>
        </w:trPr>
        <w:tc>
          <w:tcPr>
            <w:tcW w:w="966" w:type="dxa"/>
            <w:tcBorders>
              <w:top w:val="nil"/>
              <w:left w:val="nil"/>
              <w:bottom w:val="nil"/>
              <w:right w:val="nil"/>
            </w:tcBorders>
          </w:tcPr>
          <w:p w14:paraId="59A3FAE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2DD4351"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7D6C3444" w14:textId="74B3B5F7" w:rsidR="007E13C4" w:rsidRPr="00960BFE" w:rsidRDefault="00052EA6" w:rsidP="00DC1567">
            <w:r w:rsidRPr="00052EA6">
              <w:t>Associate Professor Ben Beaglehole</w:t>
            </w:r>
          </w:p>
        </w:tc>
      </w:tr>
      <w:tr w:rsidR="007E13C4" w:rsidRPr="00960BFE" w14:paraId="44B27D28" w14:textId="77777777" w:rsidTr="00DC1567">
        <w:trPr>
          <w:trHeight w:val="280"/>
        </w:trPr>
        <w:tc>
          <w:tcPr>
            <w:tcW w:w="966" w:type="dxa"/>
            <w:tcBorders>
              <w:top w:val="nil"/>
              <w:left w:val="nil"/>
              <w:bottom w:val="nil"/>
              <w:right w:val="nil"/>
            </w:tcBorders>
          </w:tcPr>
          <w:p w14:paraId="0D6261F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254B2A6"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6563816" w14:textId="211AF7F2" w:rsidR="007E13C4" w:rsidRPr="00960BFE" w:rsidRDefault="00C76565" w:rsidP="00DC1567">
            <w:pPr>
              <w:autoSpaceDE w:val="0"/>
              <w:autoSpaceDN w:val="0"/>
              <w:adjustRightInd w:val="0"/>
            </w:pPr>
            <w:r>
              <w:t>The University of Otago</w:t>
            </w:r>
          </w:p>
        </w:tc>
      </w:tr>
      <w:tr w:rsidR="007E13C4" w:rsidRPr="00960BFE" w14:paraId="68262A45" w14:textId="77777777" w:rsidTr="00DC1567">
        <w:trPr>
          <w:trHeight w:val="280"/>
        </w:trPr>
        <w:tc>
          <w:tcPr>
            <w:tcW w:w="966" w:type="dxa"/>
            <w:tcBorders>
              <w:top w:val="nil"/>
              <w:left w:val="nil"/>
              <w:bottom w:val="nil"/>
              <w:right w:val="nil"/>
            </w:tcBorders>
          </w:tcPr>
          <w:p w14:paraId="0E78473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750E119"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4D846F0" w14:textId="33A2F989" w:rsidR="007E13C4" w:rsidRPr="00960BFE" w:rsidRDefault="008D6A1C" w:rsidP="00DC1567">
            <w:pPr>
              <w:autoSpaceDE w:val="0"/>
              <w:autoSpaceDN w:val="0"/>
              <w:adjustRightInd w:val="0"/>
            </w:pPr>
            <w:r>
              <w:t>27 February 2025</w:t>
            </w:r>
          </w:p>
        </w:tc>
      </w:tr>
    </w:tbl>
    <w:p w14:paraId="1B30850A" w14:textId="77777777" w:rsidR="007E13C4" w:rsidRPr="004F5B9D" w:rsidRDefault="007E13C4" w:rsidP="007E13C4"/>
    <w:p w14:paraId="2F6CA0A8" w14:textId="7F88A4AC" w:rsidR="007E13C4" w:rsidRPr="004F5B9D" w:rsidRDefault="002B1BD3" w:rsidP="007E13C4">
      <w:pPr>
        <w:autoSpaceDE w:val="0"/>
        <w:autoSpaceDN w:val="0"/>
        <w:adjustRightInd w:val="0"/>
        <w:rPr>
          <w:sz w:val="20"/>
          <w:lang w:val="en-NZ"/>
        </w:rPr>
      </w:pPr>
      <w:r w:rsidRPr="004F5B9D">
        <w:rPr>
          <w:rFonts w:cs="Arial"/>
          <w:szCs w:val="22"/>
          <w:lang w:val="en-NZ"/>
        </w:rPr>
        <w:t>Associate Professor Ben Beaglehole</w:t>
      </w:r>
      <w:r w:rsidR="007E13C4" w:rsidRPr="004F5B9D">
        <w:rPr>
          <w:lang w:val="en-NZ"/>
        </w:rPr>
        <w:t xml:space="preserve"> was present via videoconference for discussion of this application.</w:t>
      </w:r>
    </w:p>
    <w:p w14:paraId="755C2691" w14:textId="77777777" w:rsidR="007E13C4" w:rsidRPr="004F5B9D" w:rsidRDefault="007E13C4" w:rsidP="007E13C4">
      <w:pPr>
        <w:rPr>
          <w:u w:val="single"/>
          <w:lang w:val="en-NZ"/>
        </w:rPr>
      </w:pPr>
    </w:p>
    <w:p w14:paraId="6B408B33" w14:textId="77777777" w:rsidR="007E13C4" w:rsidRPr="004F5B9D" w:rsidRDefault="007E13C4" w:rsidP="007E13C4">
      <w:pPr>
        <w:pStyle w:val="Headingbold"/>
      </w:pPr>
      <w:r w:rsidRPr="004F5B9D">
        <w:t>Potential conflicts of interest</w:t>
      </w:r>
    </w:p>
    <w:p w14:paraId="26290D8E" w14:textId="77777777" w:rsidR="007E13C4" w:rsidRPr="004F5B9D" w:rsidRDefault="007E13C4" w:rsidP="007E13C4">
      <w:pPr>
        <w:rPr>
          <w:b/>
          <w:lang w:val="en-NZ"/>
        </w:rPr>
      </w:pPr>
    </w:p>
    <w:p w14:paraId="0FF9B4F7" w14:textId="77777777" w:rsidR="007E13C4" w:rsidRPr="004F5B9D" w:rsidRDefault="007E13C4" w:rsidP="007E13C4">
      <w:pPr>
        <w:rPr>
          <w:lang w:val="en-NZ"/>
        </w:rPr>
      </w:pPr>
      <w:r w:rsidRPr="004F5B9D">
        <w:rPr>
          <w:lang w:val="en-NZ"/>
        </w:rPr>
        <w:t>The Chair asked members to declare any potential conflicts of interest related to this application.</w:t>
      </w:r>
    </w:p>
    <w:p w14:paraId="4DB4F496" w14:textId="77777777" w:rsidR="007E13C4" w:rsidRPr="004F5B9D" w:rsidRDefault="007E13C4" w:rsidP="007E13C4">
      <w:pPr>
        <w:rPr>
          <w:rFonts w:cs="Arial"/>
          <w:szCs w:val="22"/>
          <w:lang w:val="en-NZ"/>
        </w:rPr>
      </w:pPr>
    </w:p>
    <w:p w14:paraId="3217EFF1" w14:textId="0249DD03" w:rsidR="007E13C4" w:rsidRPr="00D324AA" w:rsidRDefault="0060490E" w:rsidP="007E13C4">
      <w:pPr>
        <w:rPr>
          <w:rFonts w:cs="Arial"/>
          <w:color w:val="33CCCC"/>
          <w:szCs w:val="22"/>
          <w:lang w:val="en-NZ"/>
        </w:rPr>
      </w:pPr>
      <w:r w:rsidRPr="004F5B9D">
        <w:rPr>
          <w:rFonts w:cs="Arial"/>
          <w:szCs w:val="22"/>
          <w:lang w:val="en-NZ"/>
        </w:rPr>
        <w:t>Mx Albany Lucas</w:t>
      </w:r>
      <w:r w:rsidR="007E13C4" w:rsidRPr="004F5B9D">
        <w:rPr>
          <w:rFonts w:cs="Arial"/>
          <w:szCs w:val="22"/>
          <w:lang w:val="en-NZ"/>
        </w:rPr>
        <w:t xml:space="preserve"> declared a potential conflict of interest</w:t>
      </w:r>
      <w:r w:rsidR="00E05090" w:rsidRPr="004F5B9D">
        <w:rPr>
          <w:rFonts w:cs="Arial"/>
          <w:szCs w:val="22"/>
          <w:lang w:val="en-NZ"/>
        </w:rPr>
        <w:t>. T</w:t>
      </w:r>
      <w:r w:rsidR="007E13C4" w:rsidRPr="004F5B9D">
        <w:rPr>
          <w:rFonts w:cs="Arial"/>
          <w:szCs w:val="22"/>
          <w:lang w:val="en-NZ"/>
        </w:rPr>
        <w:t>he Committee d</w:t>
      </w:r>
      <w:r w:rsidR="00E05090" w:rsidRPr="004F5B9D">
        <w:rPr>
          <w:rFonts w:cs="Arial"/>
          <w:szCs w:val="22"/>
          <w:lang w:val="en-NZ"/>
        </w:rPr>
        <w:t xml:space="preserve">etermined this was minor and Mx Lucas was allowed to participate in the discussion. </w:t>
      </w:r>
    </w:p>
    <w:p w14:paraId="5B5CB509" w14:textId="77777777" w:rsidR="007E13C4" w:rsidRPr="00D324AA" w:rsidRDefault="007E13C4" w:rsidP="007E13C4">
      <w:pPr>
        <w:rPr>
          <w:lang w:val="en-NZ"/>
        </w:rPr>
      </w:pPr>
    </w:p>
    <w:p w14:paraId="5F9BAA00" w14:textId="77777777" w:rsidR="002B1BD3" w:rsidRDefault="002B1BD3" w:rsidP="007E13C4">
      <w:pPr>
        <w:autoSpaceDE w:val="0"/>
        <w:autoSpaceDN w:val="0"/>
        <w:adjustRightInd w:val="0"/>
        <w:rPr>
          <w:lang w:val="en-NZ"/>
        </w:rPr>
      </w:pPr>
    </w:p>
    <w:p w14:paraId="2CAE22EC" w14:textId="77777777" w:rsidR="002B1BD3" w:rsidRPr="00D324AA" w:rsidRDefault="002B1BD3" w:rsidP="007E13C4">
      <w:pPr>
        <w:autoSpaceDE w:val="0"/>
        <w:autoSpaceDN w:val="0"/>
        <w:adjustRightInd w:val="0"/>
        <w:rPr>
          <w:lang w:val="en-NZ"/>
        </w:rPr>
      </w:pPr>
    </w:p>
    <w:p w14:paraId="4353668D" w14:textId="77777777" w:rsidR="007E13C4" w:rsidRDefault="007E13C4" w:rsidP="007E13C4">
      <w:pPr>
        <w:pStyle w:val="Headingbold"/>
      </w:pPr>
      <w:r w:rsidRPr="0054344C">
        <w:t xml:space="preserve">Summary of resolved ethical issues </w:t>
      </w:r>
    </w:p>
    <w:p w14:paraId="33F2590E" w14:textId="734F2B4D" w:rsidR="008B54C3" w:rsidRPr="008B54C3" w:rsidRDefault="008B54C3" w:rsidP="007E13C4">
      <w:pPr>
        <w:pStyle w:val="Headingbold"/>
        <w:rPr>
          <w:b w:val="0"/>
          <w:bCs w:val="0"/>
        </w:rPr>
      </w:pPr>
      <w:r w:rsidRPr="008B54C3">
        <w:rPr>
          <w:b w:val="0"/>
          <w:bCs w:val="0"/>
        </w:rPr>
        <w:t>The main ethical issues considered by the Committee and addressed by the Researcher are as follows.</w:t>
      </w:r>
    </w:p>
    <w:p w14:paraId="719205C3" w14:textId="77777777" w:rsidR="007E13C4" w:rsidRDefault="007E13C4" w:rsidP="007E13C4">
      <w:pPr>
        <w:rPr>
          <w:u w:val="single"/>
          <w:lang w:val="en-NZ"/>
        </w:rPr>
      </w:pPr>
    </w:p>
    <w:p w14:paraId="52B83402" w14:textId="700F6212" w:rsidR="00677193" w:rsidRPr="003236B4" w:rsidRDefault="00677193" w:rsidP="000C153F">
      <w:pPr>
        <w:numPr>
          <w:ilvl w:val="0"/>
          <w:numId w:val="9"/>
        </w:numPr>
        <w:rPr>
          <w:u w:val="single"/>
          <w:lang w:val="en-NZ"/>
        </w:rPr>
      </w:pPr>
      <w:r w:rsidRPr="00677193">
        <w:rPr>
          <w:lang w:val="en-NZ"/>
        </w:rPr>
        <w:t xml:space="preserve">The Committee advised a media release is considered advertising and requested this is uploaded for review. </w:t>
      </w:r>
    </w:p>
    <w:p w14:paraId="09F4022E" w14:textId="6994048B" w:rsidR="007E13C4" w:rsidRPr="008B54C3" w:rsidRDefault="00BC7CAC" w:rsidP="008B54C3">
      <w:pPr>
        <w:numPr>
          <w:ilvl w:val="0"/>
          <w:numId w:val="9"/>
        </w:numPr>
        <w:rPr>
          <w:u w:val="single"/>
          <w:lang w:val="en-NZ"/>
        </w:rPr>
      </w:pPr>
      <w:r>
        <w:rPr>
          <w:lang w:val="en-NZ"/>
        </w:rPr>
        <w:t xml:space="preserve">The </w:t>
      </w:r>
      <w:r w:rsidR="00290D1F">
        <w:rPr>
          <w:lang w:val="en-NZ"/>
        </w:rPr>
        <w:t>R</w:t>
      </w:r>
      <w:r>
        <w:rPr>
          <w:lang w:val="en-NZ"/>
        </w:rPr>
        <w:t>esearcher confirmed the trial has been registered.</w:t>
      </w:r>
    </w:p>
    <w:p w14:paraId="7D1AF474" w14:textId="77777777" w:rsidR="007E13C4" w:rsidRPr="00D324AA" w:rsidRDefault="007E13C4" w:rsidP="00677193">
      <w:pPr>
        <w:spacing w:before="80" w:after="80"/>
        <w:contextualSpacing/>
        <w:rPr>
          <w:lang w:val="en-NZ"/>
        </w:rPr>
      </w:pPr>
    </w:p>
    <w:p w14:paraId="0E20F916" w14:textId="77777777" w:rsidR="007E13C4" w:rsidRPr="00D324AA" w:rsidRDefault="007E13C4" w:rsidP="007E13C4">
      <w:pPr>
        <w:spacing w:before="80" w:after="80"/>
        <w:rPr>
          <w:lang w:val="en-NZ"/>
        </w:rPr>
      </w:pPr>
    </w:p>
    <w:p w14:paraId="220066AF" w14:textId="77777777" w:rsidR="007E13C4" w:rsidRPr="0054344C" w:rsidRDefault="007E13C4" w:rsidP="007E13C4">
      <w:pPr>
        <w:pStyle w:val="Headingbold"/>
      </w:pPr>
      <w:r w:rsidRPr="0054344C">
        <w:t>Summary of outstanding ethical issues</w:t>
      </w:r>
    </w:p>
    <w:p w14:paraId="04700911" w14:textId="77777777" w:rsidR="007E13C4" w:rsidRPr="00D324AA" w:rsidRDefault="007E13C4" w:rsidP="007E13C4">
      <w:pPr>
        <w:rPr>
          <w:lang w:val="en-NZ"/>
        </w:rPr>
      </w:pPr>
    </w:p>
    <w:p w14:paraId="59187B36"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1B3B9CA3" w14:textId="77777777" w:rsidR="007E13C4" w:rsidRPr="00D324AA" w:rsidRDefault="007E13C4" w:rsidP="007E13C4">
      <w:pPr>
        <w:autoSpaceDE w:val="0"/>
        <w:autoSpaceDN w:val="0"/>
        <w:adjustRightInd w:val="0"/>
        <w:rPr>
          <w:szCs w:val="22"/>
          <w:lang w:val="en-NZ"/>
        </w:rPr>
      </w:pPr>
    </w:p>
    <w:p w14:paraId="4A59F5D4" w14:textId="77777777" w:rsidR="00677193" w:rsidRDefault="00677193" w:rsidP="00677193">
      <w:pPr>
        <w:autoSpaceDE w:val="0"/>
        <w:autoSpaceDN w:val="0"/>
        <w:adjustRightInd w:val="0"/>
        <w:rPr>
          <w:lang w:val="en-NZ"/>
        </w:rPr>
      </w:pPr>
    </w:p>
    <w:p w14:paraId="78389E58" w14:textId="77777777" w:rsidR="00677193" w:rsidRDefault="00677193" w:rsidP="000C153F">
      <w:pPr>
        <w:numPr>
          <w:ilvl w:val="0"/>
          <w:numId w:val="9"/>
        </w:numPr>
        <w:autoSpaceDE w:val="0"/>
        <w:autoSpaceDN w:val="0"/>
        <w:adjustRightInd w:val="0"/>
        <w:rPr>
          <w:lang w:val="en-NZ"/>
        </w:rPr>
      </w:pPr>
      <w:r>
        <w:rPr>
          <w:lang w:val="en-NZ"/>
        </w:rPr>
        <w:t>The Committee queried how concerns about a participant having an acute episode during consenting would be addressed. The Researcher stated if the person does not wish to participate the study would write back to their referrer that they have withdrawn. If a participant becomes acutely unwell on the study, there are psychiatrists on the team who would review them and write back to their referrer. The Committee requested the Researcher update the protocol to include more information on this.</w:t>
      </w:r>
    </w:p>
    <w:p w14:paraId="2F1F8CCE" w14:textId="77777777" w:rsidR="00677193" w:rsidRDefault="00677193" w:rsidP="000C153F">
      <w:pPr>
        <w:numPr>
          <w:ilvl w:val="0"/>
          <w:numId w:val="9"/>
        </w:numPr>
        <w:autoSpaceDE w:val="0"/>
        <w:autoSpaceDN w:val="0"/>
        <w:adjustRightInd w:val="0"/>
        <w:rPr>
          <w:lang w:val="en-NZ"/>
        </w:rPr>
      </w:pPr>
      <w:r>
        <w:rPr>
          <w:lang w:val="en-NZ"/>
        </w:rPr>
        <w:t xml:space="preserve">The Committee requested the Researcher supply the qualitative evaluation interview guide. </w:t>
      </w:r>
    </w:p>
    <w:p w14:paraId="686997F8" w14:textId="65CEA034" w:rsidR="00677193" w:rsidRDefault="00677193" w:rsidP="000C153F">
      <w:pPr>
        <w:numPr>
          <w:ilvl w:val="0"/>
          <w:numId w:val="9"/>
        </w:numPr>
        <w:autoSpaceDE w:val="0"/>
        <w:autoSpaceDN w:val="0"/>
        <w:adjustRightInd w:val="0"/>
        <w:rPr>
          <w:lang w:val="en-NZ"/>
        </w:rPr>
      </w:pPr>
      <w:r>
        <w:rPr>
          <w:lang w:val="en-NZ"/>
        </w:rPr>
        <w:t xml:space="preserve">The Committee requested the Researcher update the protocol to include more information on the dosing regime and potential side effects. Please include reference to the previous study </w:t>
      </w:r>
      <w:r w:rsidR="00656091">
        <w:rPr>
          <w:lang w:val="en-NZ"/>
        </w:rPr>
        <w:t xml:space="preserve">investigating ketamine </w:t>
      </w:r>
      <w:r w:rsidR="00311ED8">
        <w:rPr>
          <w:lang w:val="en-NZ"/>
        </w:rPr>
        <w:t>as a treatment for</w:t>
      </w:r>
      <w:r>
        <w:rPr>
          <w:lang w:val="en-NZ"/>
        </w:rPr>
        <w:t xml:space="preserve"> major depressive disorder if the dosing regime will be replicated. The Committee suggested a schedule of visits table would be useful. Please ensure all applicable requirements from Standard 9.8 are met. </w:t>
      </w:r>
      <w:r w:rsidR="0082545A">
        <w:t>(</w:t>
      </w:r>
      <w:r w:rsidR="0082545A" w:rsidRPr="00A81790">
        <w:rPr>
          <w:i/>
          <w:iCs/>
        </w:rPr>
        <w:t xml:space="preserve">National Ethical Standards for Health and Disability Research and Quality Improvement, para </w:t>
      </w:r>
      <w:r w:rsidR="0082545A">
        <w:rPr>
          <w:i/>
          <w:iCs/>
        </w:rPr>
        <w:t>9.8).</w:t>
      </w:r>
    </w:p>
    <w:p w14:paraId="35F7FCD5" w14:textId="77777777" w:rsidR="00677193" w:rsidRDefault="00677193" w:rsidP="000C153F">
      <w:pPr>
        <w:numPr>
          <w:ilvl w:val="0"/>
          <w:numId w:val="9"/>
        </w:numPr>
        <w:autoSpaceDE w:val="0"/>
        <w:autoSpaceDN w:val="0"/>
        <w:adjustRightInd w:val="0"/>
        <w:rPr>
          <w:lang w:val="en-NZ"/>
        </w:rPr>
      </w:pPr>
      <w:r>
        <w:rPr>
          <w:lang w:val="en-NZ"/>
        </w:rPr>
        <w:t xml:space="preserve">The Committee requested the Researcher determine if SCOTT review is required. </w:t>
      </w:r>
    </w:p>
    <w:p w14:paraId="295AFBE7" w14:textId="4CB1837F" w:rsidR="00E80C6E" w:rsidRPr="003236B4" w:rsidRDefault="00677193" w:rsidP="000C153F">
      <w:pPr>
        <w:pStyle w:val="ListParagraph"/>
        <w:numPr>
          <w:ilvl w:val="0"/>
          <w:numId w:val="9"/>
        </w:numPr>
        <w:rPr>
          <w:rFonts w:cs="Arial"/>
          <w:color w:val="FF0000"/>
        </w:rPr>
      </w:pPr>
      <w:r>
        <w:t xml:space="preserve">The Researcher clarified the study involves an eight-week treatment period and a three-month follow-up period. The Committee expressed concern at </w:t>
      </w:r>
      <w:r w:rsidR="002728C7">
        <w:t xml:space="preserve">the limitations on relying upon </w:t>
      </w:r>
      <w:r>
        <w:t xml:space="preserve">GP support and what </w:t>
      </w:r>
      <w:r w:rsidR="002728C7">
        <w:t>care is provided to participants</w:t>
      </w:r>
      <w:r>
        <w:t xml:space="preserve"> during an acute episode or </w:t>
      </w:r>
      <w:r w:rsidR="00E80C6E">
        <w:t>if participants score on the QOL surveys, indicating risk or distress</w:t>
      </w:r>
      <w:r>
        <w:t xml:space="preserve">. </w:t>
      </w:r>
      <w:r w:rsidR="00E80C6E">
        <w:t xml:space="preserve">The </w:t>
      </w:r>
      <w:r w:rsidR="003236B4">
        <w:t>C</w:t>
      </w:r>
      <w:r w:rsidR="00E80C6E">
        <w:t xml:space="preserve">ommittee </w:t>
      </w:r>
      <w:r w:rsidR="00E80C6E">
        <w:lastRenderedPageBreak/>
        <w:t>requested a plan is included in the protocol.</w:t>
      </w:r>
      <w:r w:rsidR="007C0FAE" w:rsidRPr="007C0FAE">
        <w:t xml:space="preserve"> </w:t>
      </w:r>
      <w:r w:rsidR="007C0FAE">
        <w:t>(</w:t>
      </w:r>
      <w:r w:rsidR="007C0FAE" w:rsidRPr="00A81790">
        <w:rPr>
          <w:i/>
          <w:iCs/>
        </w:rPr>
        <w:t xml:space="preserve">National Ethical Standards for Health and Disability Research and Quality Improvement, para </w:t>
      </w:r>
      <w:r w:rsidR="007C0FAE">
        <w:rPr>
          <w:i/>
          <w:iCs/>
        </w:rPr>
        <w:t>11.25).</w:t>
      </w:r>
    </w:p>
    <w:p w14:paraId="58F4E0C5" w14:textId="4FB9E38A" w:rsidR="007E13C4" w:rsidRPr="00D324AA" w:rsidRDefault="00677193" w:rsidP="000C153F">
      <w:pPr>
        <w:pStyle w:val="ListParagraph"/>
        <w:numPr>
          <w:ilvl w:val="0"/>
          <w:numId w:val="9"/>
        </w:numPr>
        <w:rPr>
          <w:rFonts w:cs="Arial"/>
          <w:color w:val="FF0000"/>
        </w:rPr>
      </w:pPr>
      <w:r>
        <w:t>The Committee expressed concern at the risk of a participant trying to access ketamine from the black market. The Researcher stated participants are drug screened and an interview checks for substance use disorders and participants are not accepted unless they have a supporting letter from a referring GP or specialist. The Committee requested additional information</w:t>
      </w:r>
      <w:r w:rsidR="004F5B9D">
        <w:t xml:space="preserve"> </w:t>
      </w:r>
      <w:r w:rsidR="004F5B9D" w:rsidRPr="004F5B9D">
        <w:t>about duty of care is included in the protocol and whether this may be extended and what resources may be available. The Committee strongly recommended a 12 month follow-up.</w:t>
      </w:r>
      <w:r w:rsidR="007E13C4" w:rsidRPr="00D324AA">
        <w:br/>
      </w:r>
    </w:p>
    <w:p w14:paraId="455FD150" w14:textId="00637D8B"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00C02EAB">
        <w:rPr>
          <w:rFonts w:cs="Arial"/>
          <w:szCs w:val="22"/>
          <w:lang w:val="en-NZ"/>
        </w:rPr>
        <w:t xml:space="preserve"> </w:t>
      </w:r>
      <w:r w:rsidR="00C02EAB" w:rsidRPr="00C856E5">
        <w:rPr>
          <w:i/>
          <w:iCs/>
        </w:rPr>
        <w:t xml:space="preserve">(National Ethical Standards for Health and Disability Research and Quality Improvement, para 7.15 </w:t>
      </w:r>
      <w:r w:rsidR="00C02EAB" w:rsidRPr="006012E9">
        <w:rPr>
          <w:i/>
          <w:iCs/>
        </w:rPr>
        <w:t>–</w:t>
      </w:r>
      <w:r w:rsidR="00C02EAB" w:rsidRPr="00C856E5">
        <w:rPr>
          <w:i/>
          <w:iCs/>
        </w:rPr>
        <w:t xml:space="preserve"> 7.17)</w:t>
      </w:r>
      <w:r w:rsidRPr="00D324AA">
        <w:rPr>
          <w:rFonts w:cs="Arial"/>
          <w:szCs w:val="22"/>
          <w:lang w:val="en-NZ"/>
        </w:rPr>
        <w:t xml:space="preserve">: </w:t>
      </w:r>
    </w:p>
    <w:p w14:paraId="07EDCB8C" w14:textId="77777777" w:rsidR="007E13C4" w:rsidRPr="00D324AA" w:rsidRDefault="007E13C4" w:rsidP="007E13C4">
      <w:pPr>
        <w:spacing w:before="80" w:after="80"/>
        <w:rPr>
          <w:rFonts w:cs="Arial"/>
          <w:szCs w:val="22"/>
          <w:lang w:val="en-NZ"/>
        </w:rPr>
      </w:pPr>
    </w:p>
    <w:p w14:paraId="62A44DB6" w14:textId="5982F8A8" w:rsidR="00677193" w:rsidRDefault="00677193" w:rsidP="000C153F">
      <w:pPr>
        <w:numPr>
          <w:ilvl w:val="0"/>
          <w:numId w:val="9"/>
        </w:numPr>
        <w:autoSpaceDE w:val="0"/>
        <w:autoSpaceDN w:val="0"/>
        <w:adjustRightInd w:val="0"/>
        <w:rPr>
          <w:lang w:val="en-NZ"/>
        </w:rPr>
      </w:pPr>
      <w:r>
        <w:rPr>
          <w:lang w:val="en-NZ"/>
        </w:rPr>
        <w:t xml:space="preserve">Please include information about the dosing </w:t>
      </w:r>
      <w:r w:rsidR="001C698C">
        <w:rPr>
          <w:lang w:val="en-NZ"/>
        </w:rPr>
        <w:t>regimen</w:t>
      </w:r>
      <w:r>
        <w:rPr>
          <w:lang w:val="en-NZ"/>
        </w:rPr>
        <w:t xml:space="preserve"> (</w:t>
      </w:r>
      <w:r w:rsidR="001C698C">
        <w:rPr>
          <w:lang w:val="en-NZ"/>
        </w:rPr>
        <w:t>e.g.</w:t>
      </w:r>
      <w:r>
        <w:rPr>
          <w:lang w:val="en-NZ"/>
        </w:rPr>
        <w:t xml:space="preserve"> dose given, maximum dose, </w:t>
      </w:r>
      <w:r w:rsidR="00237416">
        <w:rPr>
          <w:lang w:val="en-NZ"/>
        </w:rPr>
        <w:t>justification for whether a participant will have one or two doses</w:t>
      </w:r>
      <w:r>
        <w:rPr>
          <w:lang w:val="en-NZ"/>
        </w:rPr>
        <w:t xml:space="preserve"> per week etc). </w:t>
      </w:r>
    </w:p>
    <w:p w14:paraId="54461968" w14:textId="206989BA" w:rsidR="00677193" w:rsidRDefault="00677193" w:rsidP="000C153F">
      <w:pPr>
        <w:numPr>
          <w:ilvl w:val="0"/>
          <w:numId w:val="9"/>
        </w:numPr>
        <w:autoSpaceDE w:val="0"/>
        <w:autoSpaceDN w:val="0"/>
        <w:adjustRightInd w:val="0"/>
        <w:rPr>
          <w:lang w:val="en-NZ"/>
        </w:rPr>
      </w:pPr>
      <w:r>
        <w:rPr>
          <w:lang w:val="en-NZ"/>
        </w:rPr>
        <w:t xml:space="preserve">Please include more information about the actigraphy, what it is used for, what data is collected </w:t>
      </w:r>
      <w:r w:rsidR="00D03EE6">
        <w:rPr>
          <w:lang w:val="en-NZ"/>
        </w:rPr>
        <w:t>by the watch</w:t>
      </w:r>
      <w:r w:rsidR="001E2E1A">
        <w:rPr>
          <w:lang w:val="en-NZ"/>
        </w:rPr>
        <w:t xml:space="preserve"> and whether it is stored or transmitted to another party. </w:t>
      </w:r>
      <w:r>
        <w:rPr>
          <w:lang w:val="en-NZ"/>
        </w:rPr>
        <w:t xml:space="preserve"> </w:t>
      </w:r>
    </w:p>
    <w:p w14:paraId="20497FE7" w14:textId="77777777" w:rsidR="00677193" w:rsidRDefault="00677193" w:rsidP="000C153F">
      <w:pPr>
        <w:numPr>
          <w:ilvl w:val="0"/>
          <w:numId w:val="9"/>
        </w:numPr>
        <w:autoSpaceDE w:val="0"/>
        <w:autoSpaceDN w:val="0"/>
        <w:adjustRightInd w:val="0"/>
        <w:rPr>
          <w:lang w:val="en-NZ"/>
        </w:rPr>
      </w:pPr>
      <w:r>
        <w:rPr>
          <w:lang w:val="en-NZ"/>
        </w:rPr>
        <w:t xml:space="preserve">Please state what koha is available for participation. </w:t>
      </w:r>
    </w:p>
    <w:p w14:paraId="3EBC8195" w14:textId="77777777" w:rsidR="00677193" w:rsidRDefault="00677193" w:rsidP="000C153F">
      <w:pPr>
        <w:numPr>
          <w:ilvl w:val="0"/>
          <w:numId w:val="9"/>
        </w:numPr>
        <w:autoSpaceDE w:val="0"/>
        <w:autoSpaceDN w:val="0"/>
        <w:adjustRightInd w:val="0"/>
        <w:rPr>
          <w:lang w:val="en-NZ"/>
        </w:rPr>
      </w:pPr>
      <w:r>
        <w:rPr>
          <w:lang w:val="en-NZ"/>
        </w:rPr>
        <w:t xml:space="preserve">Please include a discussion of the risk of how participants feel when the trial stops and the potential for misuse of ketamine long-term. </w:t>
      </w:r>
    </w:p>
    <w:p w14:paraId="358C1918" w14:textId="3D9BAB74" w:rsidR="007E13C4" w:rsidRPr="00D324AA" w:rsidRDefault="00677193" w:rsidP="000C153F">
      <w:pPr>
        <w:pStyle w:val="ListParagraph"/>
        <w:numPr>
          <w:ilvl w:val="0"/>
          <w:numId w:val="9"/>
        </w:numPr>
      </w:pPr>
      <w:r>
        <w:t>Please ensure the sheet reflects that ketamine for bipolar disorder is investigational and not an established treatment.</w:t>
      </w:r>
      <w:r w:rsidR="00270B54">
        <w:t xml:space="preserve"> </w:t>
      </w:r>
      <w:r w:rsidR="00FA6E80">
        <w:t>For example please revise sentences such as “</w:t>
      </w:r>
      <w:r w:rsidR="00B01490">
        <w:t xml:space="preserve">During the first 8 weeks of our study, we will provide treatment for your bipolar </w:t>
      </w:r>
      <w:r w:rsidR="00D03EE6">
        <w:t>disorder” and “we are offering you treatment for your bipolar depression”.</w:t>
      </w:r>
    </w:p>
    <w:p w14:paraId="5AAB7BCB" w14:textId="77777777" w:rsidR="007E13C4" w:rsidRPr="00D324AA" w:rsidRDefault="007E13C4" w:rsidP="007E13C4">
      <w:pPr>
        <w:spacing w:before="80" w:after="80"/>
      </w:pPr>
    </w:p>
    <w:p w14:paraId="7FB8FEEC" w14:textId="77777777" w:rsidR="007E13C4" w:rsidRPr="0054344C" w:rsidRDefault="007E13C4" w:rsidP="007E13C4">
      <w:pPr>
        <w:rPr>
          <w:b/>
          <w:bCs/>
          <w:lang w:val="en-NZ"/>
        </w:rPr>
      </w:pPr>
      <w:r w:rsidRPr="0054344C">
        <w:rPr>
          <w:b/>
          <w:bCs/>
          <w:lang w:val="en-NZ"/>
        </w:rPr>
        <w:t xml:space="preserve">Decision </w:t>
      </w:r>
    </w:p>
    <w:p w14:paraId="77189E50" w14:textId="77777777" w:rsidR="007E13C4" w:rsidRPr="00D324AA" w:rsidRDefault="007E13C4" w:rsidP="007E13C4">
      <w:pPr>
        <w:rPr>
          <w:lang w:val="en-NZ"/>
        </w:rPr>
      </w:pPr>
    </w:p>
    <w:p w14:paraId="45F19B1B" w14:textId="241341FC"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60D847D4" w14:textId="77777777" w:rsidR="007E13C4" w:rsidRPr="00D324AA" w:rsidRDefault="007E13C4" w:rsidP="007E13C4">
      <w:pPr>
        <w:rPr>
          <w:lang w:val="en-NZ"/>
        </w:rPr>
      </w:pPr>
    </w:p>
    <w:p w14:paraId="644874DE" w14:textId="77777777" w:rsidR="007E13C4" w:rsidRPr="00C02EAB" w:rsidRDefault="007E13C4" w:rsidP="007E13C4">
      <w:pPr>
        <w:rPr>
          <w:lang w:val="en-NZ"/>
        </w:rPr>
      </w:pPr>
      <w:r w:rsidRPr="00D324AA">
        <w:rPr>
          <w:lang w:val="en-NZ"/>
        </w:rPr>
        <w:t xml:space="preserve">This application was </w:t>
      </w:r>
      <w:r w:rsidRPr="00D324AA">
        <w:rPr>
          <w:i/>
          <w:lang w:val="en-NZ"/>
        </w:rPr>
        <w:t>declined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 xml:space="preserve">as the Committee did not consider that the study would meet the ethical standards </w:t>
      </w:r>
      <w:r w:rsidRPr="00C02EAB">
        <w:rPr>
          <w:lang w:val="en-NZ"/>
        </w:rPr>
        <w:t>referenced above.</w:t>
      </w:r>
    </w:p>
    <w:p w14:paraId="4AB85538"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2B53400" w14:textId="77777777" w:rsidTr="00DC1567">
        <w:trPr>
          <w:trHeight w:val="280"/>
        </w:trPr>
        <w:tc>
          <w:tcPr>
            <w:tcW w:w="966" w:type="dxa"/>
            <w:tcBorders>
              <w:top w:val="nil"/>
              <w:left w:val="nil"/>
              <w:bottom w:val="nil"/>
              <w:right w:val="nil"/>
            </w:tcBorders>
          </w:tcPr>
          <w:p w14:paraId="1CAA26C1" w14:textId="77777777" w:rsidR="007E13C4" w:rsidRPr="00960BFE" w:rsidRDefault="007E13C4" w:rsidP="00DC1567">
            <w:pPr>
              <w:autoSpaceDE w:val="0"/>
              <w:autoSpaceDN w:val="0"/>
              <w:adjustRightInd w:val="0"/>
            </w:pPr>
            <w:r>
              <w:rPr>
                <w:b/>
              </w:rPr>
              <w:lastRenderedPageBreak/>
              <w:t>4</w:t>
            </w:r>
            <w:r w:rsidRPr="00960BFE">
              <w:t xml:space="preserve"> </w:t>
            </w:r>
          </w:p>
        </w:tc>
        <w:tc>
          <w:tcPr>
            <w:tcW w:w="2575" w:type="dxa"/>
            <w:tcBorders>
              <w:top w:val="nil"/>
              <w:left w:val="nil"/>
              <w:bottom w:val="nil"/>
              <w:right w:val="nil"/>
            </w:tcBorders>
          </w:tcPr>
          <w:p w14:paraId="469D72AF"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14582BC" w14:textId="26894BC9" w:rsidR="007E13C4" w:rsidRPr="002B62FF" w:rsidRDefault="00E37FA8" w:rsidP="00DC1567">
            <w:pPr>
              <w:rPr>
                <w:b/>
                <w:bCs/>
              </w:rPr>
            </w:pPr>
            <w:r w:rsidRPr="00E37FA8">
              <w:rPr>
                <w:b/>
                <w:bCs/>
              </w:rPr>
              <w:t>2025 FULL 22120</w:t>
            </w:r>
          </w:p>
        </w:tc>
      </w:tr>
      <w:tr w:rsidR="007E13C4" w:rsidRPr="00960BFE" w14:paraId="72A5EECA" w14:textId="77777777" w:rsidTr="00DC1567">
        <w:trPr>
          <w:trHeight w:val="280"/>
        </w:trPr>
        <w:tc>
          <w:tcPr>
            <w:tcW w:w="966" w:type="dxa"/>
            <w:tcBorders>
              <w:top w:val="nil"/>
              <w:left w:val="nil"/>
              <w:bottom w:val="nil"/>
              <w:right w:val="nil"/>
            </w:tcBorders>
          </w:tcPr>
          <w:p w14:paraId="7C98A556"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70BBD13"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68612A70" w14:textId="68343208" w:rsidR="007E13C4" w:rsidRPr="00960BFE" w:rsidRDefault="00EA3CDE" w:rsidP="00DC1567">
            <w:pPr>
              <w:autoSpaceDE w:val="0"/>
              <w:autoSpaceDN w:val="0"/>
              <w:adjustRightInd w:val="0"/>
            </w:pPr>
            <w:r w:rsidRPr="00EA3CDE">
              <w:t>False Lumen Treatment for Prevention of Aortic Growth using Shape Memory Polymer – First-in-Human Study</w:t>
            </w:r>
          </w:p>
        </w:tc>
      </w:tr>
      <w:tr w:rsidR="007E13C4" w:rsidRPr="00960BFE" w14:paraId="6F6FDD81" w14:textId="77777777" w:rsidTr="00DC1567">
        <w:trPr>
          <w:trHeight w:val="280"/>
        </w:trPr>
        <w:tc>
          <w:tcPr>
            <w:tcW w:w="966" w:type="dxa"/>
            <w:tcBorders>
              <w:top w:val="nil"/>
              <w:left w:val="nil"/>
              <w:bottom w:val="nil"/>
              <w:right w:val="nil"/>
            </w:tcBorders>
          </w:tcPr>
          <w:p w14:paraId="62C6AEF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B3450F6"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2112F5E4" w14:textId="71EBFEB7" w:rsidR="007E13C4" w:rsidRPr="00960BFE" w:rsidRDefault="00DC0C19" w:rsidP="00DC1567">
            <w:r w:rsidRPr="00DC0C19">
              <w:t>Dr Andrew Holden</w:t>
            </w:r>
          </w:p>
        </w:tc>
      </w:tr>
      <w:tr w:rsidR="007E13C4" w:rsidRPr="00960BFE" w14:paraId="3BBAA24E" w14:textId="77777777" w:rsidTr="00DC1567">
        <w:trPr>
          <w:trHeight w:val="280"/>
        </w:trPr>
        <w:tc>
          <w:tcPr>
            <w:tcW w:w="966" w:type="dxa"/>
            <w:tcBorders>
              <w:top w:val="nil"/>
              <w:left w:val="nil"/>
              <w:bottom w:val="nil"/>
              <w:right w:val="nil"/>
            </w:tcBorders>
          </w:tcPr>
          <w:p w14:paraId="3191881D"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71F89E4"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4FF9C2FF" w14:textId="31109A92" w:rsidR="007E13C4" w:rsidRPr="00960BFE" w:rsidRDefault="00DC0C19" w:rsidP="00DC1567">
            <w:pPr>
              <w:autoSpaceDE w:val="0"/>
              <w:autoSpaceDN w:val="0"/>
              <w:adjustRightInd w:val="0"/>
            </w:pPr>
            <w:r w:rsidRPr="00DC0C19">
              <w:t>Shape Memory Medical Inc.</w:t>
            </w:r>
          </w:p>
        </w:tc>
      </w:tr>
      <w:tr w:rsidR="007E13C4" w:rsidRPr="00960BFE" w14:paraId="296210A5" w14:textId="77777777" w:rsidTr="00DC1567">
        <w:trPr>
          <w:trHeight w:val="280"/>
        </w:trPr>
        <w:tc>
          <w:tcPr>
            <w:tcW w:w="966" w:type="dxa"/>
            <w:tcBorders>
              <w:top w:val="nil"/>
              <w:left w:val="nil"/>
              <w:bottom w:val="nil"/>
              <w:right w:val="nil"/>
            </w:tcBorders>
          </w:tcPr>
          <w:p w14:paraId="01F152D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2204E1E5"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05AE077" w14:textId="28180CE1" w:rsidR="007E13C4" w:rsidRPr="00960BFE" w:rsidRDefault="00AE723D" w:rsidP="00DC1567">
            <w:pPr>
              <w:autoSpaceDE w:val="0"/>
              <w:autoSpaceDN w:val="0"/>
              <w:adjustRightInd w:val="0"/>
            </w:pPr>
            <w:r>
              <w:t>27 February 2025</w:t>
            </w:r>
          </w:p>
        </w:tc>
      </w:tr>
    </w:tbl>
    <w:p w14:paraId="3225547F" w14:textId="77777777" w:rsidR="007E13C4" w:rsidRPr="00795EDD" w:rsidRDefault="007E13C4" w:rsidP="007E13C4"/>
    <w:p w14:paraId="5D275BB6" w14:textId="10993F68" w:rsidR="007E13C4" w:rsidRPr="00D324AA" w:rsidRDefault="00793517" w:rsidP="007E13C4">
      <w:pPr>
        <w:autoSpaceDE w:val="0"/>
        <w:autoSpaceDN w:val="0"/>
        <w:adjustRightInd w:val="0"/>
        <w:rPr>
          <w:sz w:val="20"/>
          <w:lang w:val="en-NZ"/>
        </w:rPr>
      </w:pPr>
      <w:r w:rsidRPr="00AE723D">
        <w:rPr>
          <w:rFonts w:cs="Arial"/>
          <w:szCs w:val="22"/>
          <w:lang w:val="en-NZ"/>
        </w:rPr>
        <w:t xml:space="preserve">Dr Andrew Holden, </w:t>
      </w:r>
      <w:r w:rsidR="00AE723D" w:rsidRPr="00AE723D">
        <w:rPr>
          <w:rFonts w:cs="Arial"/>
          <w:szCs w:val="22"/>
          <w:lang w:val="en-NZ"/>
        </w:rPr>
        <w:t xml:space="preserve">Ms </w:t>
      </w:r>
      <w:r w:rsidRPr="00AE723D">
        <w:rPr>
          <w:rFonts w:cs="Arial"/>
          <w:szCs w:val="22"/>
          <w:lang w:val="en-NZ"/>
        </w:rPr>
        <w:t>Helen Knight</w:t>
      </w:r>
      <w:r w:rsidR="00AE723D" w:rsidRPr="00AE723D">
        <w:rPr>
          <w:rFonts w:cs="Arial"/>
          <w:szCs w:val="22"/>
          <w:lang w:val="en-NZ"/>
        </w:rPr>
        <w:t xml:space="preserve"> and Ms</w:t>
      </w:r>
      <w:r w:rsidRPr="00AE723D">
        <w:rPr>
          <w:rFonts w:cs="Arial"/>
          <w:szCs w:val="22"/>
          <w:lang w:val="en-NZ"/>
        </w:rPr>
        <w:t xml:space="preserve"> Cindy</w:t>
      </w:r>
      <w:r w:rsidR="00AE723D" w:rsidRPr="00AE723D">
        <w:rPr>
          <w:rFonts w:cs="Arial"/>
          <w:szCs w:val="22"/>
          <w:lang w:val="en-NZ"/>
        </w:rPr>
        <w:t xml:space="preserve"> Corne were</w:t>
      </w:r>
      <w:r w:rsidR="007E13C4" w:rsidRPr="00AE723D">
        <w:rPr>
          <w:lang w:val="en-NZ"/>
        </w:rPr>
        <w:t xml:space="preserve"> present via videoconference for discussion of this application.</w:t>
      </w:r>
    </w:p>
    <w:p w14:paraId="49F62B36" w14:textId="77777777" w:rsidR="007E13C4" w:rsidRPr="00D324AA" w:rsidRDefault="007E13C4" w:rsidP="007E13C4">
      <w:pPr>
        <w:rPr>
          <w:u w:val="single"/>
          <w:lang w:val="en-NZ"/>
        </w:rPr>
      </w:pPr>
    </w:p>
    <w:p w14:paraId="03E48525" w14:textId="77777777" w:rsidR="007E13C4" w:rsidRPr="0054344C" w:rsidRDefault="007E13C4" w:rsidP="007E13C4">
      <w:pPr>
        <w:pStyle w:val="Headingbold"/>
      </w:pPr>
      <w:r w:rsidRPr="0054344C">
        <w:t>Potential conflicts of interest</w:t>
      </w:r>
    </w:p>
    <w:p w14:paraId="70D49DB4" w14:textId="77777777" w:rsidR="007E13C4" w:rsidRPr="00D324AA" w:rsidRDefault="007E13C4" w:rsidP="007E13C4">
      <w:pPr>
        <w:rPr>
          <w:b/>
          <w:lang w:val="en-NZ"/>
        </w:rPr>
      </w:pPr>
    </w:p>
    <w:p w14:paraId="27B2E44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4EB276C" w14:textId="77777777" w:rsidR="007E13C4" w:rsidRPr="00D324AA" w:rsidRDefault="007E13C4" w:rsidP="007E13C4">
      <w:pPr>
        <w:rPr>
          <w:lang w:val="en-NZ"/>
        </w:rPr>
      </w:pPr>
    </w:p>
    <w:p w14:paraId="1C54083E"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3818BD81" w14:textId="77777777" w:rsidR="007E13C4" w:rsidRDefault="007E13C4" w:rsidP="007E13C4">
      <w:pPr>
        <w:autoSpaceDE w:val="0"/>
        <w:autoSpaceDN w:val="0"/>
        <w:adjustRightInd w:val="0"/>
        <w:rPr>
          <w:rFonts w:cs="Arial"/>
          <w:color w:val="33CCCC"/>
          <w:szCs w:val="22"/>
          <w:lang w:val="en-NZ"/>
        </w:rPr>
      </w:pPr>
    </w:p>
    <w:p w14:paraId="2D69FB47" w14:textId="77777777" w:rsidR="00677193" w:rsidRPr="00D324AA" w:rsidRDefault="00677193" w:rsidP="007E13C4">
      <w:pPr>
        <w:autoSpaceDE w:val="0"/>
        <w:autoSpaceDN w:val="0"/>
        <w:adjustRightInd w:val="0"/>
        <w:rPr>
          <w:lang w:val="en-NZ"/>
        </w:rPr>
      </w:pPr>
    </w:p>
    <w:p w14:paraId="282AE20B" w14:textId="77777777" w:rsidR="007E13C4" w:rsidRPr="0054344C" w:rsidRDefault="007E13C4" w:rsidP="007E13C4">
      <w:pPr>
        <w:pStyle w:val="Headingbold"/>
      </w:pPr>
      <w:r w:rsidRPr="0054344C">
        <w:t xml:space="preserve">Summary of resolved ethical issues </w:t>
      </w:r>
    </w:p>
    <w:p w14:paraId="102E9438" w14:textId="77777777" w:rsidR="007E13C4" w:rsidRPr="00D324AA" w:rsidRDefault="007E13C4" w:rsidP="007E13C4">
      <w:pPr>
        <w:rPr>
          <w:u w:val="single"/>
          <w:lang w:val="en-NZ"/>
        </w:rPr>
      </w:pPr>
    </w:p>
    <w:p w14:paraId="65F8E21D"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18074E1A" w14:textId="77777777" w:rsidR="007E13C4" w:rsidRPr="00D324AA" w:rsidRDefault="007E13C4" w:rsidP="007E13C4">
      <w:pPr>
        <w:rPr>
          <w:lang w:val="en-NZ"/>
        </w:rPr>
      </w:pPr>
    </w:p>
    <w:p w14:paraId="6A75F16D" w14:textId="77777777" w:rsidR="00677193" w:rsidRPr="00B4695D" w:rsidRDefault="00677193" w:rsidP="000C153F">
      <w:pPr>
        <w:numPr>
          <w:ilvl w:val="0"/>
          <w:numId w:val="8"/>
        </w:numPr>
        <w:rPr>
          <w:rFonts w:cs="Arial"/>
          <w:szCs w:val="22"/>
          <w:lang w:val="en-NZ"/>
        </w:rPr>
      </w:pPr>
      <w:r>
        <w:rPr>
          <w:rFonts w:cs="Arial"/>
          <w:szCs w:val="22"/>
          <w:lang w:val="en-NZ"/>
        </w:rPr>
        <w:t xml:space="preserve">The Committee queried if participants could refuse a Sponsor representative being present. The Researcher clarified if the participant was having an explant the representative would be an observer and it was optional to have them present. At the implant the representative would be offering technical advice and would be required to be present. </w:t>
      </w:r>
    </w:p>
    <w:p w14:paraId="49BBC8BA" w14:textId="77777777" w:rsidR="00677193" w:rsidRDefault="00677193" w:rsidP="000C153F">
      <w:pPr>
        <w:numPr>
          <w:ilvl w:val="0"/>
          <w:numId w:val="8"/>
        </w:numPr>
        <w:rPr>
          <w:lang w:val="en-NZ"/>
        </w:rPr>
      </w:pPr>
      <w:r>
        <w:rPr>
          <w:lang w:val="en-NZ"/>
        </w:rPr>
        <w:t>The Committee appreciated the use of diagrams in the information sheet.</w:t>
      </w:r>
    </w:p>
    <w:p w14:paraId="40F7EE24" w14:textId="44105126" w:rsidR="007E13C4" w:rsidRDefault="00677193" w:rsidP="000C153F">
      <w:pPr>
        <w:numPr>
          <w:ilvl w:val="0"/>
          <w:numId w:val="8"/>
        </w:numPr>
        <w:spacing w:before="80" w:after="80"/>
        <w:rPr>
          <w:lang w:val="en-NZ"/>
        </w:rPr>
      </w:pPr>
      <w:r>
        <w:rPr>
          <w:lang w:val="en-NZ"/>
        </w:rPr>
        <w:t>The Researcher clarified testing for notifiable diseases would not be performed.</w:t>
      </w:r>
    </w:p>
    <w:p w14:paraId="41C1620E" w14:textId="77777777" w:rsidR="00677193" w:rsidRPr="00D324AA" w:rsidRDefault="00677193" w:rsidP="00677193">
      <w:pPr>
        <w:spacing w:before="80" w:after="80"/>
        <w:rPr>
          <w:lang w:val="en-NZ"/>
        </w:rPr>
      </w:pPr>
    </w:p>
    <w:p w14:paraId="0277A290" w14:textId="77777777" w:rsidR="007E13C4" w:rsidRPr="0054344C" w:rsidRDefault="007E13C4" w:rsidP="007E13C4">
      <w:pPr>
        <w:pStyle w:val="Headingbold"/>
      </w:pPr>
      <w:r w:rsidRPr="0054344C">
        <w:t>Summary of outstanding ethical issues</w:t>
      </w:r>
    </w:p>
    <w:p w14:paraId="42A42CBA" w14:textId="77777777" w:rsidR="007E13C4" w:rsidRPr="00D324AA" w:rsidRDefault="007E13C4" w:rsidP="007E13C4">
      <w:pPr>
        <w:rPr>
          <w:lang w:val="en-NZ"/>
        </w:rPr>
      </w:pPr>
    </w:p>
    <w:p w14:paraId="2F54C12D"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183B183" w14:textId="77777777" w:rsidR="007E13C4" w:rsidRPr="00D324AA" w:rsidRDefault="007E13C4" w:rsidP="007E13C4">
      <w:pPr>
        <w:autoSpaceDE w:val="0"/>
        <w:autoSpaceDN w:val="0"/>
        <w:adjustRightInd w:val="0"/>
        <w:rPr>
          <w:szCs w:val="22"/>
          <w:lang w:val="en-NZ"/>
        </w:rPr>
      </w:pPr>
    </w:p>
    <w:p w14:paraId="5BCBFB0B" w14:textId="5B0247F5" w:rsidR="00677193" w:rsidRDefault="00677193" w:rsidP="000C153F">
      <w:pPr>
        <w:pStyle w:val="ListParagraph"/>
        <w:numPr>
          <w:ilvl w:val="0"/>
          <w:numId w:val="8"/>
        </w:numPr>
      </w:pPr>
      <w:r>
        <w:t xml:space="preserve">The </w:t>
      </w:r>
      <w:r w:rsidR="005A0B78">
        <w:t>C</w:t>
      </w:r>
      <w:r w:rsidR="009E564F">
        <w:t xml:space="preserve">ommittee </w:t>
      </w:r>
      <w:r>
        <w:t xml:space="preserve">queried why pregnancy was an exclusion and why a participant who receives the surgery and then later becomes pregnant would be excluded. The Committee noted this is inconsistent with </w:t>
      </w:r>
      <w:r w:rsidRPr="00677193">
        <w:t>Standard 9.12</w:t>
      </w:r>
      <w:r>
        <w:t xml:space="preserve"> of the National Ethical Standards</w:t>
      </w:r>
      <w:r w:rsidRPr="00185A90">
        <w:rPr>
          <w:b/>
          <w:bCs/>
        </w:rPr>
        <w:t xml:space="preserve"> </w:t>
      </w:r>
      <w:r>
        <w:t>and requested this is reconsidered.</w:t>
      </w:r>
      <w:r w:rsidR="0005401B" w:rsidRPr="0005401B">
        <w:rPr>
          <w:i/>
          <w:iCs/>
        </w:rPr>
        <w:t xml:space="preserve"> </w:t>
      </w:r>
      <w:r w:rsidR="0005401B" w:rsidRPr="00C856E5">
        <w:rPr>
          <w:i/>
          <w:iCs/>
        </w:rPr>
        <w:t xml:space="preserve">(National Ethical Standards for Health and Disability Research and Quality Improvement, para </w:t>
      </w:r>
      <w:r w:rsidR="0005401B">
        <w:rPr>
          <w:i/>
          <w:iCs/>
        </w:rPr>
        <w:t>9.12</w:t>
      </w:r>
      <w:r w:rsidR="0005401B" w:rsidRPr="00C856E5">
        <w:rPr>
          <w:i/>
          <w:iCs/>
        </w:rPr>
        <w:t>).</w:t>
      </w:r>
      <w:r>
        <w:t xml:space="preserve">   </w:t>
      </w:r>
    </w:p>
    <w:p w14:paraId="143DEA73" w14:textId="07C997AA" w:rsidR="007E13C4" w:rsidRPr="00D324AA" w:rsidRDefault="007E13C4" w:rsidP="00677193">
      <w:pPr>
        <w:pStyle w:val="ListParagraph"/>
        <w:numPr>
          <w:ilvl w:val="0"/>
          <w:numId w:val="0"/>
        </w:numPr>
        <w:ind w:left="357"/>
        <w:rPr>
          <w:rFonts w:cs="Arial"/>
          <w:color w:val="FF0000"/>
        </w:rPr>
      </w:pPr>
    </w:p>
    <w:p w14:paraId="2657FAEC"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1841EB9B" w14:textId="77777777" w:rsidR="007E13C4" w:rsidRPr="00D324AA" w:rsidRDefault="007E13C4" w:rsidP="007E13C4">
      <w:pPr>
        <w:spacing w:before="80" w:after="80"/>
        <w:rPr>
          <w:rFonts w:cs="Arial"/>
          <w:szCs w:val="22"/>
          <w:lang w:val="en-NZ"/>
        </w:rPr>
      </w:pPr>
    </w:p>
    <w:p w14:paraId="55815C9E" w14:textId="77777777" w:rsidR="00677193" w:rsidRDefault="00677193" w:rsidP="000C153F">
      <w:pPr>
        <w:numPr>
          <w:ilvl w:val="0"/>
          <w:numId w:val="8"/>
        </w:numPr>
        <w:rPr>
          <w:lang w:val="en-NZ"/>
        </w:rPr>
      </w:pPr>
      <w:r>
        <w:rPr>
          <w:lang w:val="en-NZ"/>
        </w:rPr>
        <w:t xml:space="preserve">Please state the ethical aspects of the study have been approved by the HDEC (not the entire study). </w:t>
      </w:r>
    </w:p>
    <w:p w14:paraId="5ECB08BE" w14:textId="77777777" w:rsidR="00677193" w:rsidRDefault="00677193" w:rsidP="000C153F">
      <w:pPr>
        <w:numPr>
          <w:ilvl w:val="0"/>
          <w:numId w:val="8"/>
        </w:numPr>
        <w:rPr>
          <w:lang w:val="en-NZ"/>
        </w:rPr>
      </w:pPr>
      <w:r>
        <w:rPr>
          <w:lang w:val="en-NZ"/>
        </w:rPr>
        <w:t xml:space="preserve">Please consider whether you can quantify the risk of adverse events and whether the possibility of device migration should be included. </w:t>
      </w:r>
    </w:p>
    <w:p w14:paraId="58672406" w14:textId="72209014" w:rsidR="007E13C4" w:rsidRPr="00D324AA" w:rsidRDefault="00677193" w:rsidP="000C153F">
      <w:pPr>
        <w:pStyle w:val="ListParagraph"/>
        <w:numPr>
          <w:ilvl w:val="0"/>
          <w:numId w:val="8"/>
        </w:numPr>
      </w:pPr>
      <w:r>
        <w:t>Please consider extra support for a disabled participant and whether costs can be covered for them bringing a support person.</w:t>
      </w:r>
    </w:p>
    <w:p w14:paraId="07DDF25E" w14:textId="77777777" w:rsidR="007E13C4" w:rsidRPr="00D324AA" w:rsidRDefault="007E13C4" w:rsidP="007E13C4">
      <w:pPr>
        <w:spacing w:before="80" w:after="80"/>
      </w:pPr>
    </w:p>
    <w:p w14:paraId="68A7C11C" w14:textId="77777777" w:rsidR="007E13C4" w:rsidRPr="0054344C" w:rsidRDefault="007E13C4" w:rsidP="007E13C4">
      <w:pPr>
        <w:rPr>
          <w:b/>
          <w:bCs/>
          <w:lang w:val="en-NZ"/>
        </w:rPr>
      </w:pPr>
      <w:r w:rsidRPr="0054344C">
        <w:rPr>
          <w:b/>
          <w:bCs/>
          <w:lang w:val="en-NZ"/>
        </w:rPr>
        <w:t xml:space="preserve">Decision </w:t>
      </w:r>
    </w:p>
    <w:p w14:paraId="06A83B86" w14:textId="77777777" w:rsidR="007E13C4" w:rsidRPr="00D324AA" w:rsidRDefault="007E13C4" w:rsidP="007E13C4">
      <w:pPr>
        <w:rPr>
          <w:lang w:val="en-NZ"/>
        </w:rPr>
      </w:pPr>
    </w:p>
    <w:p w14:paraId="7F0029D1" w14:textId="77777777" w:rsidR="007E13C4" w:rsidRPr="00D324AA" w:rsidRDefault="007E13C4" w:rsidP="007E13C4">
      <w:pPr>
        <w:rPr>
          <w:lang w:val="en-NZ"/>
        </w:rPr>
      </w:pPr>
      <w:r w:rsidRPr="00D324AA">
        <w:rPr>
          <w:lang w:val="en-NZ"/>
        </w:rPr>
        <w:lastRenderedPageBreak/>
        <w:t xml:space="preserve">This application was </w:t>
      </w:r>
      <w:r w:rsidRPr="00D324AA">
        <w:rPr>
          <w:i/>
          <w:lang w:val="en-NZ"/>
        </w:rPr>
        <w:t>approved</w:t>
      </w:r>
      <w:r w:rsidRPr="00D324AA">
        <w:rPr>
          <w:lang w:val="en-NZ"/>
        </w:rPr>
        <w:t xml:space="preserve"> by </w:t>
      </w:r>
      <w:r w:rsidRPr="00D324AA">
        <w:rPr>
          <w:rFonts w:cs="Arial"/>
          <w:szCs w:val="22"/>
          <w:lang w:val="en-NZ"/>
        </w:rPr>
        <w:t>consensus</w:t>
      </w:r>
      <w:r w:rsidRPr="00D324AA">
        <w:rPr>
          <w:lang w:val="en-NZ"/>
        </w:rPr>
        <w:t xml:space="preserve">, </w:t>
      </w:r>
      <w:r w:rsidRPr="00D324AA">
        <w:rPr>
          <w:rFonts w:cs="Arial"/>
          <w:szCs w:val="22"/>
          <w:lang w:val="en-NZ"/>
        </w:rPr>
        <w:t>subject to the following non-standard conditions:</w:t>
      </w:r>
    </w:p>
    <w:p w14:paraId="44512239" w14:textId="77777777" w:rsidR="007E13C4" w:rsidRPr="00D324AA" w:rsidRDefault="007E13C4" w:rsidP="007E13C4">
      <w:pPr>
        <w:rPr>
          <w:color w:val="FF0000"/>
          <w:lang w:val="en-NZ"/>
        </w:rPr>
      </w:pPr>
    </w:p>
    <w:p w14:paraId="779AC2BD" w14:textId="77777777" w:rsidR="007E13C4" w:rsidRPr="00677193" w:rsidRDefault="007E13C4" w:rsidP="007E13C4">
      <w:pPr>
        <w:pStyle w:val="NSCbullet"/>
        <w:rPr>
          <w:color w:val="auto"/>
        </w:rPr>
      </w:pPr>
      <w:r w:rsidRPr="00677193">
        <w:rPr>
          <w:color w:val="auto"/>
        </w:rPr>
        <w:t>please address all outstanding ethical issues raised by the Committee</w:t>
      </w:r>
    </w:p>
    <w:p w14:paraId="072DCB4B" w14:textId="77777777" w:rsidR="007E13C4" w:rsidRPr="0005401B" w:rsidRDefault="007E13C4" w:rsidP="000C153F">
      <w:pPr>
        <w:numPr>
          <w:ilvl w:val="0"/>
          <w:numId w:val="4"/>
        </w:numPr>
        <w:spacing w:before="80" w:after="80"/>
        <w:ind w:left="714" w:hanging="357"/>
        <w:rPr>
          <w:rFonts w:cs="Arial"/>
          <w:color w:val="4BACC6"/>
          <w:szCs w:val="22"/>
          <w:lang w:val="en-NZ"/>
        </w:rPr>
      </w:pPr>
      <w:r w:rsidRPr="00677193">
        <w:rPr>
          <w:rFonts w:cs="Arial"/>
          <w:szCs w:val="22"/>
          <w:lang w:val="en-NZ"/>
        </w:rPr>
        <w:t xml:space="preserve">please update the Participant Information Sheet and Consent Form, taking into account the feedback provided by the Committee. </w:t>
      </w:r>
      <w:r w:rsidRPr="00677193">
        <w:rPr>
          <w:i/>
          <w:iCs/>
        </w:rPr>
        <w:t>(National Ethical Standards for Health and Disability Research and Quality Improvement, para 7.15 – 7.17).</w:t>
      </w:r>
    </w:p>
    <w:p w14:paraId="74027C4B" w14:textId="0799F359" w:rsidR="0005401B" w:rsidRPr="00C856E5" w:rsidRDefault="0005401B" w:rsidP="000C153F">
      <w:pPr>
        <w:numPr>
          <w:ilvl w:val="0"/>
          <w:numId w:val="4"/>
        </w:numPr>
        <w:spacing w:before="80" w:after="80"/>
        <w:ind w:left="714" w:hanging="357"/>
        <w:rPr>
          <w:rFonts w:cs="Arial"/>
          <w:color w:val="4BACC6"/>
          <w:szCs w:val="22"/>
          <w:lang w:val="en-NZ"/>
        </w:rPr>
      </w:pPr>
      <w:r>
        <w:t xml:space="preserve">please reconsider pregnancy as an exclusion </w:t>
      </w:r>
      <w:r w:rsidRPr="00C856E5">
        <w:rPr>
          <w:i/>
          <w:iCs/>
        </w:rPr>
        <w:t xml:space="preserve">(National Ethical Standards for Health and Disability Research and Quality Improvement, para </w:t>
      </w:r>
      <w:r>
        <w:rPr>
          <w:i/>
          <w:iCs/>
        </w:rPr>
        <w:t>9.12</w:t>
      </w:r>
      <w:r w:rsidRPr="00C856E5">
        <w:rPr>
          <w:i/>
          <w:iCs/>
        </w:rPr>
        <w:t>).</w:t>
      </w:r>
    </w:p>
    <w:p w14:paraId="02DCAED4" w14:textId="01C13F9F" w:rsidR="007E13C4" w:rsidRPr="00D324AA" w:rsidRDefault="007E13C4" w:rsidP="00AD65F2">
      <w:pPr>
        <w:spacing w:before="80" w:after="80"/>
        <w:ind w:left="714"/>
        <w:rPr>
          <w:rFonts w:cs="Arial"/>
          <w:color w:val="4BACC6"/>
          <w:szCs w:val="22"/>
          <w:lang w:val="en-NZ"/>
        </w:rPr>
      </w:pPr>
    </w:p>
    <w:p w14:paraId="672B9F6E" w14:textId="77777777" w:rsidR="007E13C4" w:rsidRPr="00D324AA" w:rsidRDefault="007E13C4" w:rsidP="007E13C4">
      <w:pPr>
        <w:rPr>
          <w:rFonts w:cs="Arial"/>
          <w:color w:val="33CCCC"/>
          <w:szCs w:val="22"/>
          <w:lang w:val="en-NZ"/>
        </w:rPr>
      </w:pPr>
    </w:p>
    <w:p w14:paraId="6511347E" w14:textId="4DDF11F8" w:rsidR="007E13C4" w:rsidRDefault="007E13C4" w:rsidP="007E13C4">
      <w:pPr>
        <w:rPr>
          <w:color w:val="4BACC6"/>
          <w:lang w:val="en-NZ"/>
        </w:rPr>
      </w:pPr>
    </w:p>
    <w:p w14:paraId="6017A29C"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8176FA3" w14:textId="77777777" w:rsidTr="00DC1567">
        <w:trPr>
          <w:trHeight w:val="280"/>
        </w:trPr>
        <w:tc>
          <w:tcPr>
            <w:tcW w:w="966" w:type="dxa"/>
            <w:tcBorders>
              <w:top w:val="nil"/>
              <w:left w:val="nil"/>
              <w:bottom w:val="nil"/>
              <w:right w:val="nil"/>
            </w:tcBorders>
          </w:tcPr>
          <w:p w14:paraId="05C6168A" w14:textId="77777777" w:rsidR="007E13C4" w:rsidRPr="00960BFE" w:rsidRDefault="007E13C4" w:rsidP="00DC1567">
            <w:pPr>
              <w:autoSpaceDE w:val="0"/>
              <w:autoSpaceDN w:val="0"/>
              <w:adjustRightInd w:val="0"/>
            </w:pPr>
            <w:r>
              <w:rPr>
                <w:b/>
              </w:rPr>
              <w:lastRenderedPageBreak/>
              <w:t>5</w:t>
            </w:r>
            <w:r w:rsidRPr="00960BFE">
              <w:rPr>
                <w:b/>
              </w:rPr>
              <w:t xml:space="preserve"> </w:t>
            </w:r>
            <w:r w:rsidRPr="00960BFE">
              <w:t xml:space="preserve"> </w:t>
            </w:r>
          </w:p>
        </w:tc>
        <w:tc>
          <w:tcPr>
            <w:tcW w:w="2575" w:type="dxa"/>
            <w:tcBorders>
              <w:top w:val="nil"/>
              <w:left w:val="nil"/>
              <w:bottom w:val="nil"/>
              <w:right w:val="nil"/>
            </w:tcBorders>
          </w:tcPr>
          <w:p w14:paraId="1B5B53C6"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9A989C8" w14:textId="3EC848DC" w:rsidR="007E13C4" w:rsidRPr="002B62FF" w:rsidRDefault="00E37FA8" w:rsidP="00DC1567">
            <w:pPr>
              <w:rPr>
                <w:b/>
                <w:bCs/>
              </w:rPr>
            </w:pPr>
            <w:r w:rsidRPr="00E37FA8">
              <w:rPr>
                <w:b/>
                <w:bCs/>
              </w:rPr>
              <w:t>2025 EXP 22190</w:t>
            </w:r>
          </w:p>
        </w:tc>
      </w:tr>
      <w:tr w:rsidR="007E13C4" w:rsidRPr="00960BFE" w14:paraId="1AAB8614" w14:textId="77777777" w:rsidTr="00DC1567">
        <w:trPr>
          <w:trHeight w:val="280"/>
        </w:trPr>
        <w:tc>
          <w:tcPr>
            <w:tcW w:w="966" w:type="dxa"/>
            <w:tcBorders>
              <w:top w:val="nil"/>
              <w:left w:val="nil"/>
              <w:bottom w:val="nil"/>
              <w:right w:val="nil"/>
            </w:tcBorders>
          </w:tcPr>
          <w:p w14:paraId="5622799C"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3A034C3"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3414BD36" w14:textId="2AD2C404" w:rsidR="007E13C4" w:rsidRPr="00960BFE" w:rsidRDefault="00CE5A16" w:rsidP="00DC1567">
            <w:pPr>
              <w:autoSpaceDE w:val="0"/>
              <w:autoSpaceDN w:val="0"/>
              <w:adjustRightInd w:val="0"/>
            </w:pPr>
            <w:r w:rsidRPr="00CE5A16">
              <w:t>Computer-vision based artificial intelligence systems for real-time identification of significant intraoperative events</w:t>
            </w:r>
          </w:p>
        </w:tc>
      </w:tr>
      <w:tr w:rsidR="007E13C4" w:rsidRPr="00960BFE" w14:paraId="67CDA6D9" w14:textId="77777777" w:rsidTr="00DC1567">
        <w:trPr>
          <w:trHeight w:val="280"/>
        </w:trPr>
        <w:tc>
          <w:tcPr>
            <w:tcW w:w="966" w:type="dxa"/>
            <w:tcBorders>
              <w:top w:val="nil"/>
              <w:left w:val="nil"/>
              <w:bottom w:val="nil"/>
              <w:right w:val="nil"/>
            </w:tcBorders>
          </w:tcPr>
          <w:p w14:paraId="41436F5A"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5313B17A"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358C70BC" w14:textId="1841679C" w:rsidR="007E13C4" w:rsidRPr="00960BFE" w:rsidRDefault="00CE5A16" w:rsidP="00DC1567">
            <w:r w:rsidRPr="00CE5A16">
              <w:t>Professor Tim Eglinton</w:t>
            </w:r>
          </w:p>
        </w:tc>
      </w:tr>
      <w:tr w:rsidR="007E13C4" w:rsidRPr="00960BFE" w14:paraId="794276FE" w14:textId="77777777" w:rsidTr="00DC1567">
        <w:trPr>
          <w:trHeight w:val="280"/>
        </w:trPr>
        <w:tc>
          <w:tcPr>
            <w:tcW w:w="966" w:type="dxa"/>
            <w:tcBorders>
              <w:top w:val="nil"/>
              <w:left w:val="nil"/>
              <w:bottom w:val="nil"/>
              <w:right w:val="nil"/>
            </w:tcBorders>
          </w:tcPr>
          <w:p w14:paraId="5786C8C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8D103A8"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58638EC" w14:textId="3C9799ED" w:rsidR="007E13C4" w:rsidRPr="00960BFE" w:rsidRDefault="00644C73" w:rsidP="00DC1567">
            <w:pPr>
              <w:autoSpaceDE w:val="0"/>
              <w:autoSpaceDN w:val="0"/>
              <w:adjustRightInd w:val="0"/>
            </w:pPr>
            <w:r>
              <w:t>The University of Otago</w:t>
            </w:r>
          </w:p>
        </w:tc>
      </w:tr>
      <w:tr w:rsidR="007E13C4" w:rsidRPr="00960BFE" w14:paraId="49C88D76" w14:textId="77777777" w:rsidTr="00DC1567">
        <w:trPr>
          <w:trHeight w:val="280"/>
        </w:trPr>
        <w:tc>
          <w:tcPr>
            <w:tcW w:w="966" w:type="dxa"/>
            <w:tcBorders>
              <w:top w:val="nil"/>
              <w:left w:val="nil"/>
              <w:bottom w:val="nil"/>
              <w:right w:val="nil"/>
            </w:tcBorders>
          </w:tcPr>
          <w:p w14:paraId="05DBF67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28C224D"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350CDEB5" w14:textId="67907CB2" w:rsidR="007E13C4" w:rsidRPr="00960BFE" w:rsidRDefault="00644C73" w:rsidP="00DC1567">
            <w:pPr>
              <w:autoSpaceDE w:val="0"/>
              <w:autoSpaceDN w:val="0"/>
              <w:adjustRightInd w:val="0"/>
            </w:pPr>
            <w:r>
              <w:t>27 February 2025</w:t>
            </w:r>
          </w:p>
        </w:tc>
      </w:tr>
    </w:tbl>
    <w:p w14:paraId="2DE7BB30" w14:textId="77777777" w:rsidR="007E13C4" w:rsidRPr="00C0282B" w:rsidRDefault="007E13C4" w:rsidP="007E13C4"/>
    <w:p w14:paraId="2E04F9AE" w14:textId="1E135811" w:rsidR="007E13C4" w:rsidRPr="00C0282B" w:rsidRDefault="00CC5A3A" w:rsidP="007E13C4">
      <w:pPr>
        <w:autoSpaceDE w:val="0"/>
        <w:autoSpaceDN w:val="0"/>
        <w:adjustRightInd w:val="0"/>
        <w:rPr>
          <w:sz w:val="20"/>
          <w:lang w:val="en-NZ"/>
        </w:rPr>
      </w:pPr>
      <w:r w:rsidRPr="00C0282B">
        <w:rPr>
          <w:rFonts w:cs="Arial"/>
          <w:szCs w:val="22"/>
          <w:lang w:val="en-NZ"/>
        </w:rPr>
        <w:t xml:space="preserve">Professor </w:t>
      </w:r>
      <w:r w:rsidR="000605B9" w:rsidRPr="00C0282B">
        <w:rPr>
          <w:rFonts w:cs="Arial"/>
          <w:szCs w:val="22"/>
          <w:lang w:val="en-NZ"/>
        </w:rPr>
        <w:t xml:space="preserve">Tim Eglington, </w:t>
      </w:r>
      <w:r w:rsidRPr="00C0282B">
        <w:rPr>
          <w:rFonts w:cs="Arial"/>
          <w:szCs w:val="22"/>
          <w:lang w:val="en-NZ"/>
        </w:rPr>
        <w:t xml:space="preserve">Dr </w:t>
      </w:r>
      <w:r w:rsidR="00DF58ED" w:rsidRPr="00C0282B">
        <w:rPr>
          <w:rFonts w:cs="Arial"/>
          <w:szCs w:val="22"/>
          <w:lang w:val="en-NZ"/>
        </w:rPr>
        <w:t>Jayvee</w:t>
      </w:r>
      <w:r w:rsidRPr="00C0282B">
        <w:rPr>
          <w:rFonts w:cs="Arial"/>
          <w:szCs w:val="22"/>
          <w:lang w:val="en-NZ"/>
        </w:rPr>
        <w:t xml:space="preserve"> Buchanan were</w:t>
      </w:r>
      <w:r w:rsidR="007E13C4" w:rsidRPr="00C0282B">
        <w:rPr>
          <w:lang w:val="en-NZ"/>
        </w:rPr>
        <w:t xml:space="preserve"> present via videoconference for discussion of this application.</w:t>
      </w:r>
    </w:p>
    <w:p w14:paraId="0FEB4881" w14:textId="77777777" w:rsidR="007E13C4" w:rsidRPr="00D324AA" w:rsidRDefault="007E13C4" w:rsidP="007E13C4">
      <w:pPr>
        <w:rPr>
          <w:u w:val="single"/>
          <w:lang w:val="en-NZ"/>
        </w:rPr>
      </w:pPr>
    </w:p>
    <w:p w14:paraId="50492A7E" w14:textId="77777777" w:rsidR="007E13C4" w:rsidRPr="0054344C" w:rsidRDefault="007E13C4" w:rsidP="007E13C4">
      <w:pPr>
        <w:pStyle w:val="Headingbold"/>
      </w:pPr>
      <w:r w:rsidRPr="0054344C">
        <w:t>Potential conflicts of interest</w:t>
      </w:r>
    </w:p>
    <w:p w14:paraId="21F0155E" w14:textId="77777777" w:rsidR="007E13C4" w:rsidRPr="00D324AA" w:rsidRDefault="007E13C4" w:rsidP="007E13C4">
      <w:pPr>
        <w:rPr>
          <w:b/>
          <w:lang w:val="en-NZ"/>
        </w:rPr>
      </w:pPr>
    </w:p>
    <w:p w14:paraId="127078B7"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FD3B57B" w14:textId="77777777" w:rsidR="007E13C4" w:rsidRPr="00D324AA" w:rsidRDefault="007E13C4" w:rsidP="007E13C4">
      <w:pPr>
        <w:rPr>
          <w:lang w:val="en-NZ"/>
        </w:rPr>
      </w:pPr>
    </w:p>
    <w:p w14:paraId="77E627F1"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1A71A985" w14:textId="77777777" w:rsidR="001C38BC" w:rsidRDefault="001C38BC" w:rsidP="007E13C4">
      <w:pPr>
        <w:rPr>
          <w:lang w:val="en-NZ"/>
        </w:rPr>
      </w:pPr>
    </w:p>
    <w:p w14:paraId="68E68AC8" w14:textId="77777777" w:rsidR="007E13C4" w:rsidRPr="00D324AA" w:rsidRDefault="007E13C4" w:rsidP="007E13C4">
      <w:pPr>
        <w:spacing w:before="80" w:after="80"/>
        <w:rPr>
          <w:lang w:val="en-NZ"/>
        </w:rPr>
      </w:pPr>
    </w:p>
    <w:p w14:paraId="6F67172F" w14:textId="77777777" w:rsidR="007E13C4" w:rsidRPr="0054344C" w:rsidRDefault="007E13C4" w:rsidP="007E13C4">
      <w:pPr>
        <w:pStyle w:val="Headingbold"/>
      </w:pPr>
      <w:r w:rsidRPr="0054344C">
        <w:t>Summary of outstanding ethical issues</w:t>
      </w:r>
    </w:p>
    <w:p w14:paraId="60F161EE" w14:textId="77777777" w:rsidR="007E13C4" w:rsidRPr="00D324AA" w:rsidRDefault="007E13C4" w:rsidP="007E13C4">
      <w:pPr>
        <w:rPr>
          <w:lang w:val="en-NZ"/>
        </w:rPr>
      </w:pPr>
    </w:p>
    <w:p w14:paraId="2746CB0B"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1E827D5" w14:textId="77777777" w:rsidR="007E13C4" w:rsidRPr="00D324AA" w:rsidRDefault="007E13C4" w:rsidP="007E13C4">
      <w:pPr>
        <w:autoSpaceDE w:val="0"/>
        <w:autoSpaceDN w:val="0"/>
        <w:adjustRightInd w:val="0"/>
        <w:rPr>
          <w:szCs w:val="22"/>
          <w:lang w:val="en-NZ"/>
        </w:rPr>
      </w:pPr>
    </w:p>
    <w:p w14:paraId="131E5052" w14:textId="615B670C" w:rsidR="00C0282B" w:rsidRDefault="00C0282B" w:rsidP="000C153F">
      <w:pPr>
        <w:numPr>
          <w:ilvl w:val="0"/>
          <w:numId w:val="7"/>
        </w:numPr>
        <w:rPr>
          <w:lang w:val="en-NZ"/>
        </w:rPr>
      </w:pPr>
      <w:r>
        <w:rPr>
          <w:lang w:val="en-NZ"/>
        </w:rPr>
        <w:t>The Committee queried if the surgeons performing the procedure would be study participants. The Researcher</w:t>
      </w:r>
      <w:r w:rsidR="005E3E31">
        <w:rPr>
          <w:lang w:val="en-NZ"/>
        </w:rPr>
        <w:t xml:space="preserve"> acknowledged that they will be as </w:t>
      </w:r>
      <w:r>
        <w:rPr>
          <w:lang w:val="en-NZ"/>
        </w:rPr>
        <w:t>they are separate from the study and the module will run in the background of the operating theatre. The surgeon will not be aware of the outputs of the algorithm</w:t>
      </w:r>
      <w:r w:rsidR="00D612D4">
        <w:rPr>
          <w:lang w:val="en-NZ"/>
        </w:rPr>
        <w:t xml:space="preserve"> in real time</w:t>
      </w:r>
      <w:r>
        <w:rPr>
          <w:lang w:val="en-NZ"/>
        </w:rPr>
        <w:t>. If a discrepancy between the surgeon and algorithm is detected (</w:t>
      </w:r>
      <w:proofErr w:type="spellStart"/>
      <w:r>
        <w:rPr>
          <w:lang w:val="en-NZ"/>
        </w:rPr>
        <w:t>eg</w:t>
      </w:r>
      <w:proofErr w:type="spellEnd"/>
      <w:r>
        <w:rPr>
          <w:lang w:val="en-NZ"/>
        </w:rPr>
        <w:t xml:space="preserve"> grading of the gallbladder) the researchers can discuss with the surgeon after the procedure. The Committee suggested developing an information sheet and consent form for the surgeons so they can formally document participation and their understanding of what the algorithm does and what will happen if a discrepancy is detected. </w:t>
      </w:r>
      <w:r w:rsidR="009B72BF" w:rsidRPr="00C856E5">
        <w:rPr>
          <w:i/>
          <w:iCs/>
        </w:rPr>
        <w:t xml:space="preserve">(National Ethical Standards for Health and Disability Research and Quality Improvement, para 7.15 </w:t>
      </w:r>
      <w:r w:rsidR="009B72BF" w:rsidRPr="006012E9">
        <w:rPr>
          <w:i/>
          <w:iCs/>
        </w:rPr>
        <w:t>–</w:t>
      </w:r>
      <w:r w:rsidR="009B72BF" w:rsidRPr="00C856E5">
        <w:rPr>
          <w:i/>
          <w:iCs/>
        </w:rPr>
        <w:t xml:space="preserve"> 7.17).</w:t>
      </w:r>
    </w:p>
    <w:p w14:paraId="0CFC1AE8" w14:textId="77777777" w:rsidR="00C0282B" w:rsidRDefault="00C0282B" w:rsidP="000C153F">
      <w:pPr>
        <w:numPr>
          <w:ilvl w:val="0"/>
          <w:numId w:val="7"/>
        </w:numPr>
        <w:rPr>
          <w:lang w:val="en-NZ"/>
        </w:rPr>
      </w:pPr>
      <w:r>
        <w:rPr>
          <w:lang w:val="en-NZ"/>
        </w:rPr>
        <w:t xml:space="preserve">The Researcher clarified at this stage there is no potential commercialisation of the algorithm. The Committee suggested adding this to the information sheet. </w:t>
      </w:r>
    </w:p>
    <w:p w14:paraId="224CF11F" w14:textId="6719CDEE" w:rsidR="007E13C4" w:rsidRPr="00D324AA" w:rsidRDefault="00C0282B" w:rsidP="000C153F">
      <w:pPr>
        <w:pStyle w:val="ListParagraph"/>
        <w:numPr>
          <w:ilvl w:val="0"/>
          <w:numId w:val="7"/>
        </w:numPr>
        <w:rPr>
          <w:rFonts w:cs="Arial"/>
          <w:color w:val="FF0000"/>
        </w:rPr>
      </w:pPr>
      <w:r>
        <w:t>The Committee noted the data management plan stated data would be deleted after 10 years and queried if this was applicable to the AI. The Committee advised it can be kept longer with justification if required such as to avoid having to generate new data in the future. If it is kept longer, please amend the information sheet to reflect this.</w:t>
      </w:r>
      <w:r w:rsidR="007E13C4" w:rsidRPr="00D324AA">
        <w:br/>
      </w:r>
    </w:p>
    <w:p w14:paraId="7CCAE476"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0EAB7789" w14:textId="77777777" w:rsidR="007E13C4" w:rsidRPr="00D324AA" w:rsidRDefault="007E13C4" w:rsidP="007E13C4">
      <w:pPr>
        <w:spacing w:before="80" w:after="80"/>
        <w:rPr>
          <w:rFonts w:cs="Arial"/>
          <w:szCs w:val="22"/>
          <w:lang w:val="en-NZ"/>
        </w:rPr>
      </w:pPr>
    </w:p>
    <w:p w14:paraId="784CC338" w14:textId="77777777" w:rsidR="00C0282B" w:rsidRDefault="00C0282B" w:rsidP="000C153F">
      <w:pPr>
        <w:numPr>
          <w:ilvl w:val="0"/>
          <w:numId w:val="7"/>
        </w:numPr>
        <w:rPr>
          <w:lang w:val="en-NZ"/>
        </w:rPr>
      </w:pPr>
      <w:r>
        <w:rPr>
          <w:lang w:val="en-NZ"/>
        </w:rPr>
        <w:t xml:space="preserve">Please include a simplified version of the response to E4 in the application form regarding abnormal results of clinical significance. </w:t>
      </w:r>
    </w:p>
    <w:p w14:paraId="33EA4271" w14:textId="77777777" w:rsidR="00C0282B" w:rsidRDefault="00C0282B" w:rsidP="000C153F">
      <w:pPr>
        <w:numPr>
          <w:ilvl w:val="0"/>
          <w:numId w:val="7"/>
        </w:numPr>
        <w:rPr>
          <w:lang w:val="en-NZ"/>
        </w:rPr>
      </w:pPr>
      <w:r>
        <w:rPr>
          <w:lang w:val="en-NZ"/>
        </w:rPr>
        <w:t>Please state if the study will contribute toward a tertiary qualification.</w:t>
      </w:r>
    </w:p>
    <w:p w14:paraId="3D03AFB5" w14:textId="77777777" w:rsidR="00C0282B" w:rsidRDefault="00C0282B" w:rsidP="000C153F">
      <w:pPr>
        <w:numPr>
          <w:ilvl w:val="0"/>
          <w:numId w:val="7"/>
        </w:numPr>
        <w:rPr>
          <w:lang w:val="en-NZ"/>
        </w:rPr>
      </w:pPr>
      <w:r>
        <w:rPr>
          <w:lang w:val="en-NZ"/>
        </w:rPr>
        <w:t xml:space="preserve">Please include more information about use of data and deidentified video from the data management plan and include it in the information sheet. Please state who will have access to data and what it will be used for. </w:t>
      </w:r>
    </w:p>
    <w:p w14:paraId="5178979B" w14:textId="77777777" w:rsidR="00C0282B" w:rsidRDefault="00C0282B" w:rsidP="000C153F">
      <w:pPr>
        <w:numPr>
          <w:ilvl w:val="0"/>
          <w:numId w:val="7"/>
        </w:numPr>
        <w:rPr>
          <w:lang w:val="en-NZ"/>
        </w:rPr>
      </w:pPr>
      <w:r>
        <w:rPr>
          <w:lang w:val="en-NZ"/>
        </w:rPr>
        <w:t xml:space="preserve">Please state how long data will be kept for and if the video may be used to develop the algorithm. If data will be kept indefinitely, please specify this will be coded. </w:t>
      </w:r>
    </w:p>
    <w:p w14:paraId="1A5D01E2" w14:textId="1A9B3FD9" w:rsidR="00C0282B" w:rsidRDefault="00C0282B" w:rsidP="000C153F">
      <w:pPr>
        <w:numPr>
          <w:ilvl w:val="0"/>
          <w:numId w:val="7"/>
        </w:numPr>
        <w:rPr>
          <w:lang w:val="en-NZ"/>
        </w:rPr>
      </w:pPr>
      <w:r>
        <w:rPr>
          <w:lang w:val="en-NZ"/>
        </w:rPr>
        <w:t xml:space="preserve">Please include contact details per the </w:t>
      </w:r>
      <w:hyperlink r:id="rId7" w:history="1">
        <w:r w:rsidRPr="001544E2">
          <w:rPr>
            <w:rStyle w:val="Hyperlink"/>
            <w:lang w:val="en-NZ"/>
          </w:rPr>
          <w:t>HDEC template</w:t>
        </w:r>
      </w:hyperlink>
      <w:r>
        <w:rPr>
          <w:lang w:val="en-NZ"/>
        </w:rPr>
        <w:t>.</w:t>
      </w:r>
    </w:p>
    <w:p w14:paraId="7D1DF624" w14:textId="07C49DBD" w:rsidR="00C0282B" w:rsidRDefault="00C0282B" w:rsidP="000C153F">
      <w:pPr>
        <w:numPr>
          <w:ilvl w:val="0"/>
          <w:numId w:val="7"/>
        </w:numPr>
        <w:rPr>
          <w:lang w:val="en-NZ"/>
        </w:rPr>
      </w:pPr>
      <w:r>
        <w:rPr>
          <w:lang w:val="en-NZ"/>
        </w:rPr>
        <w:t>Please state that no identifying features (</w:t>
      </w:r>
      <w:r w:rsidR="001544E2">
        <w:rPr>
          <w:lang w:val="en-NZ"/>
        </w:rPr>
        <w:t>e.g.</w:t>
      </w:r>
      <w:r>
        <w:rPr>
          <w:lang w:val="en-NZ"/>
        </w:rPr>
        <w:t xml:space="preserve"> face) will be in the video. </w:t>
      </w:r>
    </w:p>
    <w:p w14:paraId="0178C861" w14:textId="77777777" w:rsidR="00C0282B" w:rsidRDefault="00C0282B" w:rsidP="000C153F">
      <w:pPr>
        <w:numPr>
          <w:ilvl w:val="0"/>
          <w:numId w:val="7"/>
        </w:numPr>
        <w:rPr>
          <w:lang w:val="en-NZ"/>
        </w:rPr>
      </w:pPr>
      <w:r>
        <w:rPr>
          <w:lang w:val="en-NZ"/>
        </w:rPr>
        <w:t xml:space="preserve">Please state how many other participants will be taking part in the study. </w:t>
      </w:r>
    </w:p>
    <w:p w14:paraId="4857ECB7" w14:textId="77777777" w:rsidR="007E13C4" w:rsidRPr="00D324AA" w:rsidRDefault="007E13C4" w:rsidP="00C0282B">
      <w:pPr>
        <w:pStyle w:val="ListParagraph"/>
        <w:numPr>
          <w:ilvl w:val="0"/>
          <w:numId w:val="0"/>
        </w:numPr>
        <w:ind w:left="357" w:hanging="357"/>
      </w:pPr>
    </w:p>
    <w:p w14:paraId="7021059D" w14:textId="77777777" w:rsidR="007E13C4" w:rsidRPr="00D324AA" w:rsidRDefault="007E13C4" w:rsidP="007E13C4">
      <w:pPr>
        <w:spacing w:before="80" w:after="80"/>
      </w:pPr>
    </w:p>
    <w:p w14:paraId="3DE14FC5" w14:textId="77777777" w:rsidR="007E13C4" w:rsidRPr="0054344C" w:rsidRDefault="007E13C4" w:rsidP="007E13C4">
      <w:pPr>
        <w:rPr>
          <w:b/>
          <w:bCs/>
          <w:lang w:val="en-NZ"/>
        </w:rPr>
      </w:pPr>
      <w:r w:rsidRPr="0054344C">
        <w:rPr>
          <w:b/>
          <w:bCs/>
          <w:lang w:val="en-NZ"/>
        </w:rPr>
        <w:t xml:space="preserve">Decision </w:t>
      </w:r>
    </w:p>
    <w:p w14:paraId="1BA10C35" w14:textId="77777777" w:rsidR="007E13C4" w:rsidRPr="00D324AA" w:rsidRDefault="007E13C4" w:rsidP="007E13C4">
      <w:pPr>
        <w:rPr>
          <w:lang w:val="en-NZ"/>
        </w:rPr>
      </w:pPr>
    </w:p>
    <w:p w14:paraId="0C5E1C02"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11652889" w14:textId="77777777" w:rsidR="007E13C4" w:rsidRPr="00D324AA" w:rsidRDefault="007E13C4" w:rsidP="007E13C4">
      <w:pPr>
        <w:rPr>
          <w:lang w:val="en-NZ"/>
        </w:rPr>
      </w:pPr>
    </w:p>
    <w:p w14:paraId="13386110" w14:textId="4653F075" w:rsidR="007E13C4" w:rsidRDefault="007E13C4" w:rsidP="00BB410C">
      <w:pPr>
        <w:pStyle w:val="ListParagraph"/>
      </w:pPr>
      <w:r w:rsidRPr="00BB410C">
        <w:t>Please address all outstanding ethical issues, providing the information requested by the Committee.</w:t>
      </w:r>
    </w:p>
    <w:p w14:paraId="74F05EAD" w14:textId="4B21EA91" w:rsidR="007E13C4" w:rsidRPr="006D0A33" w:rsidRDefault="00BB410C" w:rsidP="00BB410C">
      <w:pPr>
        <w:pStyle w:val="ListParagraph"/>
        <w:ind w:left="357" w:hanging="357"/>
      </w:pPr>
      <w:r w:rsidRPr="00BB410C">
        <w:t xml:space="preserve">Please update the participant information sheet and consent form, taking into account feedback provided by the Committee. </w:t>
      </w:r>
      <w:r w:rsidRPr="00BB410C">
        <w:rPr>
          <w:i/>
          <w:iCs/>
        </w:rPr>
        <w:t>(National Ethical Standards for Health and Disability Research and Quality Improvement, para 7.15 – 7.17).</w:t>
      </w:r>
    </w:p>
    <w:p w14:paraId="446D1812" w14:textId="77777777" w:rsidR="007E13C4" w:rsidRPr="00D324AA" w:rsidRDefault="007E13C4" w:rsidP="007E13C4">
      <w:pPr>
        <w:rPr>
          <w:color w:val="FF0000"/>
          <w:lang w:val="en-NZ"/>
        </w:rPr>
      </w:pPr>
    </w:p>
    <w:p w14:paraId="284142E2" w14:textId="458A6FDB" w:rsidR="007E13C4" w:rsidRPr="00D324AA" w:rsidRDefault="007E13C4" w:rsidP="007E13C4">
      <w:pPr>
        <w:rPr>
          <w:lang w:val="en-NZ"/>
        </w:rPr>
      </w:pPr>
      <w:r w:rsidRPr="00D324AA">
        <w:rPr>
          <w:lang w:val="en-NZ"/>
        </w:rPr>
        <w:t xml:space="preserve">After </w:t>
      </w:r>
      <w:r w:rsidRPr="00BC0906">
        <w:rPr>
          <w:lang w:val="en-NZ"/>
        </w:rPr>
        <w:t xml:space="preserve">receipt of the information requested by the Committee, a final decision on the application will be made by </w:t>
      </w:r>
      <w:r w:rsidR="00EC080C" w:rsidRPr="00BC0906">
        <w:rPr>
          <w:rFonts w:cs="Arial"/>
          <w:szCs w:val="22"/>
          <w:lang w:val="en-NZ"/>
        </w:rPr>
        <w:t xml:space="preserve">Ms Catherine Garvey and Dr Amy Henry. </w:t>
      </w:r>
    </w:p>
    <w:p w14:paraId="6AAF917F" w14:textId="77777777" w:rsidR="007E13C4" w:rsidRPr="00D324AA" w:rsidRDefault="007E13C4" w:rsidP="007E13C4">
      <w:pPr>
        <w:rPr>
          <w:color w:val="FF0000"/>
          <w:lang w:val="en-NZ"/>
        </w:rPr>
      </w:pPr>
    </w:p>
    <w:p w14:paraId="102F5583" w14:textId="362EBB65" w:rsidR="007E13C4" w:rsidRDefault="007E13C4" w:rsidP="007E13C4">
      <w:pPr>
        <w:rPr>
          <w:color w:val="4BACC6"/>
          <w:lang w:val="en-NZ"/>
        </w:rPr>
      </w:pPr>
    </w:p>
    <w:p w14:paraId="02F044AE" w14:textId="77777777" w:rsidR="007E13C4" w:rsidRDefault="007E13C4" w:rsidP="00CB691D">
      <w:pPr>
        <w:rPr>
          <w:color w:val="4BACC6"/>
          <w:lang w:val="en-NZ"/>
        </w:rPr>
      </w:pPr>
      <w:r>
        <w:rPr>
          <w:color w:val="4BACC6"/>
          <w:lang w:val="en-NZ"/>
        </w:rPr>
        <w:br w:type="page"/>
      </w: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EC7CED5" w14:textId="77777777" w:rsidTr="00DC1567">
        <w:trPr>
          <w:trHeight w:val="280"/>
        </w:trPr>
        <w:tc>
          <w:tcPr>
            <w:tcW w:w="966" w:type="dxa"/>
            <w:tcBorders>
              <w:top w:val="nil"/>
              <w:left w:val="nil"/>
              <w:bottom w:val="nil"/>
              <w:right w:val="nil"/>
            </w:tcBorders>
          </w:tcPr>
          <w:p w14:paraId="568782A1" w14:textId="77777777" w:rsidR="007E13C4" w:rsidRPr="00960BFE" w:rsidRDefault="007E13C4" w:rsidP="00DC1567">
            <w:pPr>
              <w:autoSpaceDE w:val="0"/>
              <w:autoSpaceDN w:val="0"/>
              <w:adjustRightInd w:val="0"/>
            </w:pPr>
            <w:r>
              <w:rPr>
                <w:b/>
              </w:rPr>
              <w:lastRenderedPageBreak/>
              <w:t>6</w:t>
            </w:r>
            <w:r w:rsidRPr="00960BFE">
              <w:rPr>
                <w:b/>
              </w:rPr>
              <w:t xml:space="preserve"> </w:t>
            </w:r>
            <w:r w:rsidRPr="00960BFE">
              <w:t xml:space="preserve"> </w:t>
            </w:r>
          </w:p>
        </w:tc>
        <w:tc>
          <w:tcPr>
            <w:tcW w:w="2575" w:type="dxa"/>
            <w:tcBorders>
              <w:top w:val="nil"/>
              <w:left w:val="nil"/>
              <w:bottom w:val="nil"/>
              <w:right w:val="nil"/>
            </w:tcBorders>
          </w:tcPr>
          <w:p w14:paraId="27AB35E8"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6E3FC079" w14:textId="41FBCC42" w:rsidR="007E13C4" w:rsidRPr="002B62FF" w:rsidRDefault="00E37FA8" w:rsidP="00DC1567">
            <w:pPr>
              <w:rPr>
                <w:b/>
                <w:bCs/>
              </w:rPr>
            </w:pPr>
            <w:r w:rsidRPr="00E37FA8">
              <w:rPr>
                <w:b/>
                <w:bCs/>
              </w:rPr>
              <w:t>2025 FULL 22189</w:t>
            </w:r>
          </w:p>
        </w:tc>
      </w:tr>
      <w:tr w:rsidR="007E13C4" w:rsidRPr="00960BFE" w14:paraId="3455B440" w14:textId="77777777" w:rsidTr="00DC1567">
        <w:trPr>
          <w:trHeight w:val="280"/>
        </w:trPr>
        <w:tc>
          <w:tcPr>
            <w:tcW w:w="966" w:type="dxa"/>
            <w:tcBorders>
              <w:top w:val="nil"/>
              <w:left w:val="nil"/>
              <w:bottom w:val="nil"/>
              <w:right w:val="nil"/>
            </w:tcBorders>
          </w:tcPr>
          <w:p w14:paraId="7256720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79608C24"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7ED43FB" w14:textId="4F3E34E6" w:rsidR="007E13C4" w:rsidRPr="00960BFE" w:rsidRDefault="00316ECD" w:rsidP="00DC1567">
            <w:pPr>
              <w:autoSpaceDE w:val="0"/>
              <w:autoSpaceDN w:val="0"/>
              <w:adjustRightInd w:val="0"/>
            </w:pPr>
            <w:r w:rsidRPr="00316ECD">
              <w:t xml:space="preserve">A Phase 2, Randomized, Double-Blind, Placebo-Controlled, Dose-Finding Study to Assess the Safety and Effectiveness of </w:t>
            </w:r>
            <w:proofErr w:type="spellStart"/>
            <w:r w:rsidRPr="00316ECD">
              <w:t>Tovinontrine</w:t>
            </w:r>
            <w:proofErr w:type="spellEnd"/>
            <w:r w:rsidRPr="00316ECD">
              <w:t xml:space="preserve"> in Patients </w:t>
            </w:r>
            <w:proofErr w:type="gramStart"/>
            <w:r w:rsidRPr="00316ECD">
              <w:t>With</w:t>
            </w:r>
            <w:proofErr w:type="gramEnd"/>
            <w:r w:rsidRPr="00316ECD">
              <w:t xml:space="preserve"> Chronic Heart Failure With Reduced Ejection Fraction</w:t>
            </w:r>
          </w:p>
        </w:tc>
      </w:tr>
      <w:tr w:rsidR="007E13C4" w:rsidRPr="00960BFE" w14:paraId="4BE484A9" w14:textId="77777777" w:rsidTr="00DC1567">
        <w:trPr>
          <w:trHeight w:val="280"/>
        </w:trPr>
        <w:tc>
          <w:tcPr>
            <w:tcW w:w="966" w:type="dxa"/>
            <w:tcBorders>
              <w:top w:val="nil"/>
              <w:left w:val="nil"/>
              <w:bottom w:val="nil"/>
              <w:right w:val="nil"/>
            </w:tcBorders>
          </w:tcPr>
          <w:p w14:paraId="56F0BA5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C297332"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0D352BF8" w14:textId="1EF8E507" w:rsidR="007E13C4" w:rsidRPr="00960BFE" w:rsidRDefault="008F2C12" w:rsidP="00DC1567">
            <w:r w:rsidRPr="008F2C12">
              <w:t>Dr James Pemberton</w:t>
            </w:r>
          </w:p>
        </w:tc>
      </w:tr>
      <w:tr w:rsidR="007E13C4" w:rsidRPr="00960BFE" w14:paraId="5B179BBE" w14:textId="77777777" w:rsidTr="00DC1567">
        <w:trPr>
          <w:trHeight w:val="280"/>
        </w:trPr>
        <w:tc>
          <w:tcPr>
            <w:tcW w:w="966" w:type="dxa"/>
            <w:tcBorders>
              <w:top w:val="nil"/>
              <w:left w:val="nil"/>
              <w:bottom w:val="nil"/>
              <w:right w:val="nil"/>
            </w:tcBorders>
          </w:tcPr>
          <w:p w14:paraId="18C230B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CD4D1B2"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3B7D905A" w14:textId="319AD621" w:rsidR="007E13C4" w:rsidRPr="00960BFE" w:rsidRDefault="008F2C12" w:rsidP="00DC1567">
            <w:pPr>
              <w:autoSpaceDE w:val="0"/>
              <w:autoSpaceDN w:val="0"/>
              <w:adjustRightInd w:val="0"/>
            </w:pPr>
            <w:proofErr w:type="spellStart"/>
            <w:r w:rsidRPr="008F2C12">
              <w:t>Cardurion</w:t>
            </w:r>
            <w:proofErr w:type="spellEnd"/>
            <w:r w:rsidRPr="008F2C12">
              <w:t xml:space="preserve"> Pharmaceuticals, Inc.</w:t>
            </w:r>
          </w:p>
        </w:tc>
      </w:tr>
      <w:tr w:rsidR="007E13C4" w:rsidRPr="00960BFE" w14:paraId="35CB3E69" w14:textId="77777777" w:rsidTr="00DC1567">
        <w:trPr>
          <w:trHeight w:val="280"/>
        </w:trPr>
        <w:tc>
          <w:tcPr>
            <w:tcW w:w="966" w:type="dxa"/>
            <w:tcBorders>
              <w:top w:val="nil"/>
              <w:left w:val="nil"/>
              <w:bottom w:val="nil"/>
              <w:right w:val="nil"/>
            </w:tcBorders>
          </w:tcPr>
          <w:p w14:paraId="33BEBA11"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6F4E330"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6BBC6713" w14:textId="1DFDDF3B" w:rsidR="007E13C4" w:rsidRPr="00960BFE" w:rsidRDefault="008F2C12" w:rsidP="00DC1567">
            <w:pPr>
              <w:autoSpaceDE w:val="0"/>
              <w:autoSpaceDN w:val="0"/>
              <w:adjustRightInd w:val="0"/>
            </w:pPr>
            <w:r>
              <w:t>27 February 2025</w:t>
            </w:r>
          </w:p>
        </w:tc>
      </w:tr>
    </w:tbl>
    <w:p w14:paraId="51261B62" w14:textId="77777777" w:rsidR="007E13C4" w:rsidRPr="00795EDD" w:rsidRDefault="007E13C4" w:rsidP="007E13C4"/>
    <w:p w14:paraId="3DF56541" w14:textId="4FE128A9" w:rsidR="007E13C4" w:rsidRDefault="008F2C12" w:rsidP="007E13C4">
      <w:pPr>
        <w:autoSpaceDE w:val="0"/>
        <w:autoSpaceDN w:val="0"/>
        <w:adjustRightInd w:val="0"/>
        <w:rPr>
          <w:lang w:val="en-NZ"/>
        </w:rPr>
      </w:pPr>
      <w:r>
        <w:rPr>
          <w:lang w:val="en-NZ"/>
        </w:rPr>
        <w:t xml:space="preserve">No researcher </w:t>
      </w:r>
      <w:r w:rsidR="007E13C4" w:rsidRPr="00D324AA">
        <w:rPr>
          <w:lang w:val="en-NZ"/>
        </w:rPr>
        <w:t>was present for discussion of this application.</w:t>
      </w:r>
    </w:p>
    <w:p w14:paraId="0A3A429D" w14:textId="77777777" w:rsidR="007E13C4" w:rsidRPr="00D324AA" w:rsidRDefault="007E13C4" w:rsidP="007E13C4">
      <w:pPr>
        <w:rPr>
          <w:u w:val="single"/>
          <w:lang w:val="en-NZ"/>
        </w:rPr>
      </w:pPr>
    </w:p>
    <w:p w14:paraId="781A25E6" w14:textId="77777777" w:rsidR="007E13C4" w:rsidRPr="0054344C" w:rsidRDefault="007E13C4" w:rsidP="007E13C4">
      <w:pPr>
        <w:pStyle w:val="Headingbold"/>
      </w:pPr>
      <w:r w:rsidRPr="0054344C">
        <w:t>Potential conflicts of interest</w:t>
      </w:r>
    </w:p>
    <w:p w14:paraId="1E2CD07C" w14:textId="77777777" w:rsidR="007E13C4" w:rsidRPr="00D324AA" w:rsidRDefault="007E13C4" w:rsidP="007E13C4">
      <w:pPr>
        <w:rPr>
          <w:b/>
          <w:lang w:val="en-NZ"/>
        </w:rPr>
      </w:pPr>
    </w:p>
    <w:p w14:paraId="3846D620"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1091627E" w14:textId="77777777" w:rsidR="007E13C4" w:rsidRPr="00D324AA" w:rsidRDefault="007E13C4" w:rsidP="007E13C4">
      <w:pPr>
        <w:rPr>
          <w:lang w:val="en-NZ"/>
        </w:rPr>
      </w:pPr>
    </w:p>
    <w:p w14:paraId="347C3F96"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1DB10864" w14:textId="6F05DBBB" w:rsidR="007E13C4" w:rsidRPr="00D324AA" w:rsidRDefault="007E13C4" w:rsidP="007E13C4">
      <w:pPr>
        <w:rPr>
          <w:rFonts w:cs="Arial"/>
          <w:color w:val="33CCCC"/>
          <w:szCs w:val="22"/>
          <w:lang w:val="en-NZ"/>
        </w:rPr>
      </w:pPr>
    </w:p>
    <w:p w14:paraId="199709FD" w14:textId="77777777" w:rsidR="007E13C4" w:rsidRPr="00D324AA" w:rsidRDefault="007E13C4" w:rsidP="007E13C4">
      <w:pPr>
        <w:spacing w:before="80" w:after="80"/>
        <w:rPr>
          <w:lang w:val="en-NZ"/>
        </w:rPr>
      </w:pPr>
    </w:p>
    <w:p w14:paraId="5266E981" w14:textId="77777777" w:rsidR="007E13C4" w:rsidRPr="0054344C" w:rsidRDefault="007E13C4" w:rsidP="007E13C4">
      <w:pPr>
        <w:pStyle w:val="Headingbold"/>
      </w:pPr>
      <w:r w:rsidRPr="0054344C">
        <w:t>Summary of outstanding ethical issues</w:t>
      </w:r>
    </w:p>
    <w:p w14:paraId="5118D55A" w14:textId="77777777" w:rsidR="007E13C4" w:rsidRPr="00D324AA" w:rsidRDefault="007E13C4" w:rsidP="007E13C4">
      <w:pPr>
        <w:rPr>
          <w:lang w:val="en-NZ"/>
        </w:rPr>
      </w:pPr>
    </w:p>
    <w:p w14:paraId="40BDAF38" w14:textId="77777777" w:rsidR="007E13C4" w:rsidRPr="00D324AA" w:rsidRDefault="007E13C4" w:rsidP="00D77BAD">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47F7C2CC" w14:textId="77777777" w:rsidR="007E13C4" w:rsidRPr="00D324AA" w:rsidRDefault="007E13C4" w:rsidP="00D77BAD">
      <w:pPr>
        <w:autoSpaceDE w:val="0"/>
        <w:autoSpaceDN w:val="0"/>
        <w:adjustRightInd w:val="0"/>
        <w:rPr>
          <w:szCs w:val="22"/>
          <w:lang w:val="en-NZ"/>
        </w:rPr>
      </w:pPr>
    </w:p>
    <w:p w14:paraId="00FA1DED" w14:textId="694ADC42" w:rsidR="00D77BAD" w:rsidRDefault="00D77BAD" w:rsidP="000C153F">
      <w:pPr>
        <w:numPr>
          <w:ilvl w:val="0"/>
          <w:numId w:val="6"/>
        </w:numPr>
        <w:autoSpaceDE w:val="0"/>
        <w:autoSpaceDN w:val="0"/>
        <w:adjustRightInd w:val="0"/>
        <w:rPr>
          <w:lang w:val="en-NZ"/>
        </w:rPr>
      </w:pPr>
      <w:r>
        <w:rPr>
          <w:lang w:val="en-NZ"/>
        </w:rPr>
        <w:t xml:space="preserve">The Committee queried if home visits would be undertaken in New Zealand. If so please clarify who will conduct these. If it is the research team then please supply a home visit safety plan for study staff. If it is a third party then please explain who it is and what data is shared with them. </w:t>
      </w:r>
      <w:r w:rsidR="00AC63B3" w:rsidRPr="00C856E5">
        <w:rPr>
          <w:i/>
          <w:iCs/>
        </w:rPr>
        <w:t xml:space="preserve">(National Ethical Standards for Health and Disability Research and Quality Improvement, para </w:t>
      </w:r>
      <w:r w:rsidR="00C6614D">
        <w:rPr>
          <w:i/>
          <w:iCs/>
        </w:rPr>
        <w:t>11.62 – 11.63</w:t>
      </w:r>
      <w:r w:rsidR="00AC63B3" w:rsidRPr="00C856E5">
        <w:rPr>
          <w:i/>
          <w:iCs/>
        </w:rPr>
        <w:t>).</w:t>
      </w:r>
    </w:p>
    <w:p w14:paraId="165AC333" w14:textId="5C3CBEEF" w:rsidR="00D77BAD" w:rsidRDefault="00D77BAD" w:rsidP="000C153F">
      <w:pPr>
        <w:numPr>
          <w:ilvl w:val="0"/>
          <w:numId w:val="6"/>
        </w:numPr>
        <w:autoSpaceDE w:val="0"/>
        <w:autoSpaceDN w:val="0"/>
        <w:adjustRightInd w:val="0"/>
        <w:rPr>
          <w:lang w:val="en-NZ"/>
        </w:rPr>
      </w:pPr>
      <w:r>
        <w:rPr>
          <w:lang w:val="en-NZ"/>
        </w:rPr>
        <w:t xml:space="preserve">The Committee advised that ACC-equivalent insurance would need to be maintained for the entire duration of the study. </w:t>
      </w:r>
      <w:r w:rsidR="00C6614D" w:rsidRPr="00C856E5">
        <w:rPr>
          <w:i/>
          <w:iCs/>
        </w:rPr>
        <w:t xml:space="preserve">(National Ethical Standards for Health and Disability Research and Quality Improvement, para </w:t>
      </w:r>
      <w:r w:rsidR="00C6614D">
        <w:rPr>
          <w:i/>
          <w:iCs/>
        </w:rPr>
        <w:t>17.1</w:t>
      </w:r>
      <w:r w:rsidR="00C6614D" w:rsidRPr="00C856E5">
        <w:rPr>
          <w:i/>
          <w:iCs/>
        </w:rPr>
        <w:t>).</w:t>
      </w:r>
    </w:p>
    <w:p w14:paraId="32FF348D" w14:textId="243C097D" w:rsidR="00D77BAD" w:rsidRDefault="00D77BAD" w:rsidP="000C153F">
      <w:pPr>
        <w:numPr>
          <w:ilvl w:val="0"/>
          <w:numId w:val="6"/>
        </w:numPr>
        <w:autoSpaceDE w:val="0"/>
        <w:autoSpaceDN w:val="0"/>
        <w:adjustRightInd w:val="0"/>
        <w:rPr>
          <w:lang w:val="en-NZ"/>
        </w:rPr>
      </w:pPr>
      <w:r>
        <w:rPr>
          <w:lang w:val="en-NZ"/>
        </w:rPr>
        <w:t xml:space="preserve">The Committee queried how soon the EQ-5D-5L would be reviewed after completion and what action the study team would take if a participant indicated severe distress or suicidal ideation. </w:t>
      </w:r>
      <w:r w:rsidR="0061498B">
        <w:t>(</w:t>
      </w:r>
      <w:r w:rsidR="0061498B" w:rsidRPr="00A81790">
        <w:rPr>
          <w:i/>
          <w:iCs/>
        </w:rPr>
        <w:t xml:space="preserve">National Ethical Standards for Health and Disability Research and Quality Improvement, para </w:t>
      </w:r>
      <w:r w:rsidR="0061498B">
        <w:rPr>
          <w:i/>
          <w:iCs/>
        </w:rPr>
        <w:t>11.25).</w:t>
      </w:r>
    </w:p>
    <w:p w14:paraId="038FCCF8" w14:textId="77777777" w:rsidR="00D77BAD" w:rsidRDefault="00D77BAD" w:rsidP="000C153F">
      <w:pPr>
        <w:numPr>
          <w:ilvl w:val="0"/>
          <w:numId w:val="6"/>
        </w:numPr>
        <w:autoSpaceDE w:val="0"/>
        <w:autoSpaceDN w:val="0"/>
        <w:adjustRightInd w:val="0"/>
        <w:rPr>
          <w:lang w:val="en-NZ"/>
        </w:rPr>
      </w:pPr>
      <w:r>
        <w:rPr>
          <w:lang w:val="en-NZ"/>
        </w:rPr>
        <w:t xml:space="preserve">The Committee queried why a participant who is HIV+ cannot participate. </w:t>
      </w:r>
    </w:p>
    <w:p w14:paraId="3EB709B8" w14:textId="10C08B4A" w:rsidR="00D77BAD" w:rsidRDefault="00D77BAD" w:rsidP="000C153F">
      <w:pPr>
        <w:numPr>
          <w:ilvl w:val="0"/>
          <w:numId w:val="6"/>
        </w:numPr>
        <w:autoSpaceDE w:val="0"/>
        <w:autoSpaceDN w:val="0"/>
        <w:adjustRightInd w:val="0"/>
        <w:rPr>
          <w:lang w:val="en-NZ"/>
        </w:rPr>
      </w:pPr>
      <w:r>
        <w:rPr>
          <w:lang w:val="en-NZ"/>
        </w:rPr>
        <w:t xml:space="preserve">The Committee requested justification for not providing ongoing access if therapeutic benefit is achieved. </w:t>
      </w:r>
      <w:r w:rsidR="005834A2">
        <w:t>(</w:t>
      </w:r>
      <w:r w:rsidR="005834A2" w:rsidRPr="00A81790">
        <w:rPr>
          <w:i/>
          <w:iCs/>
        </w:rPr>
        <w:t xml:space="preserve">National Ethical Standards for Health and Disability Research and Quality Improvement, para </w:t>
      </w:r>
      <w:r w:rsidR="005834A2">
        <w:rPr>
          <w:i/>
          <w:iCs/>
        </w:rPr>
        <w:t>10.15).</w:t>
      </w:r>
    </w:p>
    <w:p w14:paraId="0EFC9BD8" w14:textId="77777777" w:rsidR="00D77BAD" w:rsidRDefault="00D77BAD" w:rsidP="000C153F">
      <w:pPr>
        <w:numPr>
          <w:ilvl w:val="0"/>
          <w:numId w:val="6"/>
        </w:numPr>
        <w:autoSpaceDE w:val="0"/>
        <w:autoSpaceDN w:val="0"/>
        <w:adjustRightInd w:val="0"/>
        <w:rPr>
          <w:lang w:val="en-NZ"/>
        </w:rPr>
      </w:pPr>
      <w:r>
        <w:rPr>
          <w:lang w:val="en-NZ"/>
        </w:rPr>
        <w:t xml:space="preserve">The Committee queried how researchers will mitigate the influence of the treating clinician when recruiting/consenting. </w:t>
      </w:r>
    </w:p>
    <w:p w14:paraId="06F8E295" w14:textId="0BF36DE9" w:rsidR="007E13C4" w:rsidRDefault="00D77BAD" w:rsidP="000C153F">
      <w:pPr>
        <w:pStyle w:val="ListParagraph"/>
        <w:numPr>
          <w:ilvl w:val="0"/>
          <w:numId w:val="6"/>
        </w:numPr>
      </w:pPr>
      <w:r>
        <w:t>Please include the HDEC reference number (22189) on the study advertisements and brochure.</w:t>
      </w:r>
    </w:p>
    <w:p w14:paraId="66ACFD80" w14:textId="77777777" w:rsidR="00D77BAD" w:rsidRPr="00D324AA" w:rsidRDefault="00D77BAD" w:rsidP="00D77BAD">
      <w:pPr>
        <w:pStyle w:val="ListParagraph"/>
        <w:numPr>
          <w:ilvl w:val="0"/>
          <w:numId w:val="0"/>
        </w:numPr>
        <w:rPr>
          <w:rFonts w:cs="Arial"/>
          <w:color w:val="FF0000"/>
        </w:rPr>
      </w:pPr>
    </w:p>
    <w:p w14:paraId="151912C6" w14:textId="77777777" w:rsidR="007E13C4" w:rsidRPr="00D324AA" w:rsidRDefault="007E13C4" w:rsidP="00D77BAD">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7DF1E295" w14:textId="77777777" w:rsidR="007E13C4" w:rsidRPr="00D324AA" w:rsidRDefault="007E13C4" w:rsidP="007E13C4">
      <w:pPr>
        <w:spacing w:before="80" w:after="80"/>
        <w:rPr>
          <w:rFonts w:cs="Arial"/>
          <w:szCs w:val="22"/>
          <w:lang w:val="en-NZ"/>
        </w:rPr>
      </w:pPr>
    </w:p>
    <w:p w14:paraId="79826EAD" w14:textId="20B95CFB" w:rsidR="00D77BAD" w:rsidRDefault="00D77BAD" w:rsidP="000C153F">
      <w:pPr>
        <w:numPr>
          <w:ilvl w:val="0"/>
          <w:numId w:val="6"/>
        </w:numPr>
        <w:autoSpaceDE w:val="0"/>
        <w:autoSpaceDN w:val="0"/>
        <w:adjustRightInd w:val="0"/>
        <w:rPr>
          <w:lang w:val="en-NZ"/>
        </w:rPr>
      </w:pPr>
      <w:r>
        <w:rPr>
          <w:lang w:val="en-NZ"/>
        </w:rPr>
        <w:t xml:space="preserve">Please clarify in simple language what the drug is expected to do, how it works and if participants are expected to feel any better as a result. Please state whether </w:t>
      </w:r>
      <w:r w:rsidR="00280030">
        <w:rPr>
          <w:lang w:val="en-NZ"/>
        </w:rPr>
        <w:t xml:space="preserve">any </w:t>
      </w:r>
      <w:r>
        <w:rPr>
          <w:lang w:val="en-NZ"/>
        </w:rPr>
        <w:t xml:space="preserve">benefit will disappear once medication is ceased. </w:t>
      </w:r>
    </w:p>
    <w:p w14:paraId="1BDCEAC5" w14:textId="77777777" w:rsidR="00D77BAD" w:rsidRDefault="00D77BAD" w:rsidP="000C153F">
      <w:pPr>
        <w:numPr>
          <w:ilvl w:val="0"/>
          <w:numId w:val="6"/>
        </w:numPr>
        <w:autoSpaceDE w:val="0"/>
        <w:autoSpaceDN w:val="0"/>
        <w:adjustRightInd w:val="0"/>
        <w:rPr>
          <w:lang w:val="en-NZ"/>
        </w:rPr>
      </w:pPr>
      <w:r>
        <w:rPr>
          <w:lang w:val="en-NZ"/>
        </w:rPr>
        <w:t>Please simplify to “regular doctor” and remove “from whom you take treatment for ailments”.</w:t>
      </w:r>
    </w:p>
    <w:p w14:paraId="05274E3A" w14:textId="77777777" w:rsidR="00D77BAD" w:rsidRDefault="00D77BAD" w:rsidP="000C153F">
      <w:pPr>
        <w:numPr>
          <w:ilvl w:val="0"/>
          <w:numId w:val="6"/>
        </w:numPr>
        <w:autoSpaceDE w:val="0"/>
        <w:autoSpaceDN w:val="0"/>
        <w:adjustRightInd w:val="0"/>
        <w:rPr>
          <w:lang w:val="en-NZ"/>
        </w:rPr>
      </w:pPr>
      <w:r>
        <w:rPr>
          <w:lang w:val="en-NZ"/>
        </w:rPr>
        <w:t>Please rephrase “you will not lose any medical benefits to which you are entitled” to “this will not affect your usual care”.</w:t>
      </w:r>
    </w:p>
    <w:p w14:paraId="4FF0C58F" w14:textId="77777777" w:rsidR="00D77BAD" w:rsidRDefault="00D77BAD" w:rsidP="000C153F">
      <w:pPr>
        <w:numPr>
          <w:ilvl w:val="0"/>
          <w:numId w:val="6"/>
        </w:numPr>
        <w:autoSpaceDE w:val="0"/>
        <w:autoSpaceDN w:val="0"/>
        <w:adjustRightInd w:val="0"/>
        <w:rPr>
          <w:lang w:val="en-NZ"/>
        </w:rPr>
      </w:pPr>
      <w:r>
        <w:rPr>
          <w:lang w:val="en-NZ"/>
        </w:rPr>
        <w:lastRenderedPageBreak/>
        <w:t xml:space="preserve">Please include the inclusion / exclusion criteria near the front as this may save participants time if they are not eligible. </w:t>
      </w:r>
    </w:p>
    <w:p w14:paraId="62D7EB85" w14:textId="378E30B8" w:rsidR="00D77BAD" w:rsidRDefault="00D77BAD" w:rsidP="000C153F">
      <w:pPr>
        <w:numPr>
          <w:ilvl w:val="0"/>
          <w:numId w:val="6"/>
        </w:numPr>
        <w:autoSpaceDE w:val="0"/>
        <w:autoSpaceDN w:val="0"/>
        <w:adjustRightInd w:val="0"/>
        <w:rPr>
          <w:lang w:val="en-NZ"/>
        </w:rPr>
      </w:pPr>
      <w:r>
        <w:rPr>
          <w:lang w:val="en-NZ"/>
        </w:rPr>
        <w:t>Please state that participants may bring their prescribed and non-prescribed medicines to show study staff what they are taking. This assist</w:t>
      </w:r>
      <w:r w:rsidR="00557C45">
        <w:rPr>
          <w:lang w:val="en-NZ"/>
        </w:rPr>
        <w:t>s</w:t>
      </w:r>
      <w:r>
        <w:rPr>
          <w:lang w:val="en-NZ"/>
        </w:rPr>
        <w:t xml:space="preserve"> with language and literacy barriers and confidence. </w:t>
      </w:r>
    </w:p>
    <w:p w14:paraId="10732EBA" w14:textId="77777777" w:rsidR="00D77BAD" w:rsidRDefault="00D77BAD" w:rsidP="000C153F">
      <w:pPr>
        <w:numPr>
          <w:ilvl w:val="0"/>
          <w:numId w:val="6"/>
        </w:numPr>
        <w:autoSpaceDE w:val="0"/>
        <w:autoSpaceDN w:val="0"/>
        <w:adjustRightInd w:val="0"/>
        <w:rPr>
          <w:lang w:val="en-NZ"/>
        </w:rPr>
      </w:pPr>
      <w:r>
        <w:rPr>
          <w:lang w:val="en-NZ"/>
        </w:rPr>
        <w:t>Please review the sentence “</w:t>
      </w:r>
      <w:r w:rsidRPr="00837DEB">
        <w:rPr>
          <w:lang w:val="en-NZ"/>
        </w:rPr>
        <w:t>If you become pregnant, a pregnancy test will be carried out on your blood. The result must be negative for you to be in the study</w:t>
      </w:r>
      <w:r>
        <w:rPr>
          <w:lang w:val="en-NZ"/>
        </w:rPr>
        <w:t xml:space="preserve">” as this does not make sense. </w:t>
      </w:r>
    </w:p>
    <w:p w14:paraId="2DD44E25" w14:textId="77777777" w:rsidR="00D77BAD" w:rsidRDefault="00D77BAD" w:rsidP="000C153F">
      <w:pPr>
        <w:numPr>
          <w:ilvl w:val="0"/>
          <w:numId w:val="6"/>
        </w:numPr>
        <w:autoSpaceDE w:val="0"/>
        <w:autoSpaceDN w:val="0"/>
        <w:adjustRightInd w:val="0"/>
        <w:rPr>
          <w:lang w:val="en-NZ"/>
        </w:rPr>
      </w:pPr>
      <w:r>
        <w:rPr>
          <w:lang w:val="en-NZ"/>
        </w:rPr>
        <w:t xml:space="preserve">Please state whether gender-matching of the person performing the scan is possible and if the participant is required to undress. </w:t>
      </w:r>
    </w:p>
    <w:p w14:paraId="44C69A3D" w14:textId="77777777" w:rsidR="00D77BAD" w:rsidRDefault="00D77BAD" w:rsidP="000C153F">
      <w:pPr>
        <w:numPr>
          <w:ilvl w:val="0"/>
          <w:numId w:val="6"/>
        </w:numPr>
        <w:autoSpaceDE w:val="0"/>
        <w:autoSpaceDN w:val="0"/>
        <w:adjustRightInd w:val="0"/>
        <w:rPr>
          <w:lang w:val="en-NZ"/>
        </w:rPr>
      </w:pPr>
      <w:r>
        <w:rPr>
          <w:lang w:val="en-NZ"/>
        </w:rPr>
        <w:t xml:space="preserve">Please frame all potential side effects as numbers of out 100. </w:t>
      </w:r>
    </w:p>
    <w:p w14:paraId="1217E3DD" w14:textId="77777777" w:rsidR="00D77BAD" w:rsidRDefault="00D77BAD" w:rsidP="000C153F">
      <w:pPr>
        <w:numPr>
          <w:ilvl w:val="0"/>
          <w:numId w:val="6"/>
        </w:numPr>
        <w:autoSpaceDE w:val="0"/>
        <w:autoSpaceDN w:val="0"/>
        <w:adjustRightInd w:val="0"/>
        <w:rPr>
          <w:lang w:val="en-NZ"/>
        </w:rPr>
      </w:pPr>
      <w:r>
        <w:rPr>
          <w:lang w:val="en-NZ"/>
        </w:rPr>
        <w:t xml:space="preserve">Please include information on what support is available if the participant indicates concerning responses in the quality of life questionnaire. </w:t>
      </w:r>
    </w:p>
    <w:p w14:paraId="398D56A0" w14:textId="77777777" w:rsidR="00D77BAD" w:rsidRDefault="00D77BAD" w:rsidP="000C153F">
      <w:pPr>
        <w:numPr>
          <w:ilvl w:val="0"/>
          <w:numId w:val="6"/>
        </w:numPr>
        <w:autoSpaceDE w:val="0"/>
        <w:autoSpaceDN w:val="0"/>
        <w:adjustRightInd w:val="0"/>
        <w:rPr>
          <w:lang w:val="en-NZ"/>
        </w:rPr>
      </w:pPr>
      <w:r>
        <w:rPr>
          <w:lang w:val="en-NZ"/>
        </w:rPr>
        <w:t>Please state what a participant should do if they miss a dose (</w:t>
      </w:r>
      <w:proofErr w:type="spellStart"/>
      <w:r>
        <w:rPr>
          <w:lang w:val="en-NZ"/>
        </w:rPr>
        <w:t>eg</w:t>
      </w:r>
      <w:proofErr w:type="spellEnd"/>
      <w:r>
        <w:rPr>
          <w:lang w:val="en-NZ"/>
        </w:rPr>
        <w:t xml:space="preserve"> wait until the next scheduled dose).</w:t>
      </w:r>
    </w:p>
    <w:p w14:paraId="7E40FA95" w14:textId="27CC2C4F" w:rsidR="00D77BAD" w:rsidRDefault="00D77BAD" w:rsidP="000C153F">
      <w:pPr>
        <w:numPr>
          <w:ilvl w:val="0"/>
          <w:numId w:val="6"/>
        </w:numPr>
        <w:autoSpaceDE w:val="0"/>
        <w:autoSpaceDN w:val="0"/>
        <w:adjustRightInd w:val="0"/>
        <w:rPr>
          <w:lang w:val="en-NZ"/>
        </w:rPr>
      </w:pPr>
      <w:r>
        <w:rPr>
          <w:lang w:val="en-NZ"/>
        </w:rPr>
        <w:t xml:space="preserve">Please review for typos </w:t>
      </w:r>
      <w:r w:rsidR="0037422F">
        <w:rPr>
          <w:lang w:val="en-NZ"/>
        </w:rPr>
        <w:t>e.g.</w:t>
      </w:r>
      <w:r>
        <w:rPr>
          <w:lang w:val="en-NZ"/>
        </w:rPr>
        <w:t xml:space="preserve"> “the study team will monitor how accurate you take the study medicine” on page 6.</w:t>
      </w:r>
    </w:p>
    <w:p w14:paraId="1DDA2AC1" w14:textId="77777777" w:rsidR="00D77BAD" w:rsidRDefault="00D77BAD" w:rsidP="000C153F">
      <w:pPr>
        <w:numPr>
          <w:ilvl w:val="0"/>
          <w:numId w:val="6"/>
        </w:numPr>
        <w:autoSpaceDE w:val="0"/>
        <w:autoSpaceDN w:val="0"/>
        <w:adjustRightInd w:val="0"/>
        <w:rPr>
          <w:lang w:val="en-NZ"/>
        </w:rPr>
      </w:pPr>
      <w:r>
        <w:rPr>
          <w:lang w:val="en-NZ"/>
        </w:rPr>
        <w:t xml:space="preserve">Please include cultural support contact details on page 10. </w:t>
      </w:r>
    </w:p>
    <w:p w14:paraId="55A6F512" w14:textId="55937D71" w:rsidR="00D77BAD" w:rsidRDefault="00D77BAD" w:rsidP="000C153F">
      <w:pPr>
        <w:numPr>
          <w:ilvl w:val="0"/>
          <w:numId w:val="6"/>
        </w:numPr>
        <w:autoSpaceDE w:val="0"/>
        <w:autoSpaceDN w:val="0"/>
        <w:adjustRightInd w:val="0"/>
        <w:rPr>
          <w:lang w:val="en-NZ"/>
        </w:rPr>
      </w:pPr>
      <w:r>
        <w:rPr>
          <w:lang w:val="en-NZ"/>
        </w:rPr>
        <w:t xml:space="preserve">Please amend unborn baby to foetus as this is less emotive. Please amend “father a baby” to </w:t>
      </w:r>
      <w:r w:rsidR="00280030">
        <w:rPr>
          <w:lang w:val="en-NZ"/>
        </w:rPr>
        <w:t>gender neutral language</w:t>
      </w:r>
      <w:r>
        <w:rPr>
          <w:lang w:val="en-NZ"/>
        </w:rPr>
        <w:t xml:space="preserve"> (</w:t>
      </w:r>
      <w:r w:rsidR="0037422F">
        <w:rPr>
          <w:lang w:val="en-NZ"/>
        </w:rPr>
        <w:t>e.g.</w:t>
      </w:r>
      <w:r>
        <w:rPr>
          <w:lang w:val="en-NZ"/>
        </w:rPr>
        <w:t xml:space="preserve"> “planning to get someone pregnant”) and “provide her with contact information” to “them” or rewording the statement. </w:t>
      </w:r>
    </w:p>
    <w:p w14:paraId="01148DE8" w14:textId="77777777" w:rsidR="00D77BAD" w:rsidRDefault="00D77BAD" w:rsidP="000C153F">
      <w:pPr>
        <w:numPr>
          <w:ilvl w:val="0"/>
          <w:numId w:val="6"/>
        </w:numPr>
        <w:autoSpaceDE w:val="0"/>
        <w:autoSpaceDN w:val="0"/>
        <w:adjustRightInd w:val="0"/>
        <w:rPr>
          <w:lang w:val="en-NZ"/>
        </w:rPr>
      </w:pPr>
      <w:r>
        <w:rPr>
          <w:lang w:val="en-NZ"/>
        </w:rPr>
        <w:t xml:space="preserve">Please remove ‘yes / no’ </w:t>
      </w:r>
      <w:proofErr w:type="spellStart"/>
      <w:r>
        <w:rPr>
          <w:lang w:val="en-NZ"/>
        </w:rPr>
        <w:t>tickboxes</w:t>
      </w:r>
      <w:proofErr w:type="spellEnd"/>
      <w:r>
        <w:rPr>
          <w:lang w:val="en-NZ"/>
        </w:rPr>
        <w:t xml:space="preserve"> for information collected prior to withdrawing unless this is truly optional. </w:t>
      </w:r>
    </w:p>
    <w:p w14:paraId="0C94B302" w14:textId="77777777" w:rsidR="00D77BAD" w:rsidRDefault="00D77BAD" w:rsidP="000C153F">
      <w:pPr>
        <w:numPr>
          <w:ilvl w:val="0"/>
          <w:numId w:val="6"/>
        </w:numPr>
        <w:autoSpaceDE w:val="0"/>
        <w:autoSpaceDN w:val="0"/>
        <w:adjustRightInd w:val="0"/>
        <w:rPr>
          <w:lang w:val="en-NZ"/>
        </w:rPr>
      </w:pPr>
      <w:r>
        <w:rPr>
          <w:lang w:val="en-NZ"/>
        </w:rPr>
        <w:t xml:space="preserve">Please remove “if that is needed” when discussing appropriate support on page 11. </w:t>
      </w:r>
    </w:p>
    <w:p w14:paraId="4BA6F38E" w14:textId="3FA41045" w:rsidR="007E13C4" w:rsidRPr="00D324AA" w:rsidRDefault="00D77BAD" w:rsidP="000C153F">
      <w:pPr>
        <w:pStyle w:val="ListParagraph"/>
        <w:numPr>
          <w:ilvl w:val="0"/>
          <w:numId w:val="6"/>
        </w:numPr>
      </w:pPr>
      <w:r>
        <w:t>Please remove “reasonable” when discussing journey costs on page 13.</w:t>
      </w:r>
    </w:p>
    <w:p w14:paraId="5EDA680C" w14:textId="77777777" w:rsidR="007E13C4" w:rsidRPr="00D324AA" w:rsidRDefault="007E13C4" w:rsidP="007E13C4">
      <w:pPr>
        <w:spacing w:before="80" w:after="80"/>
      </w:pPr>
    </w:p>
    <w:p w14:paraId="7BD68FEA" w14:textId="77777777" w:rsidR="007E13C4" w:rsidRDefault="007E13C4" w:rsidP="007E13C4">
      <w:pPr>
        <w:rPr>
          <w:b/>
          <w:bCs/>
          <w:lang w:val="en-NZ"/>
        </w:rPr>
      </w:pPr>
      <w:r w:rsidRPr="0054344C">
        <w:rPr>
          <w:b/>
          <w:bCs/>
          <w:lang w:val="en-NZ"/>
        </w:rPr>
        <w:t xml:space="preserve">Decision </w:t>
      </w:r>
    </w:p>
    <w:p w14:paraId="2F4C44D1" w14:textId="77777777" w:rsidR="00532488" w:rsidRDefault="00532488" w:rsidP="007E13C4">
      <w:pPr>
        <w:rPr>
          <w:b/>
          <w:bCs/>
          <w:lang w:val="en-NZ"/>
        </w:rPr>
      </w:pPr>
    </w:p>
    <w:p w14:paraId="23D56E56" w14:textId="77777777" w:rsidR="00532488" w:rsidRPr="00D324AA" w:rsidRDefault="00532488" w:rsidP="00532488">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4DF69928" w14:textId="77777777" w:rsidR="00532488" w:rsidRPr="00D324AA" w:rsidRDefault="00532488" w:rsidP="00532488">
      <w:pPr>
        <w:rPr>
          <w:lang w:val="en-NZ"/>
        </w:rPr>
      </w:pPr>
    </w:p>
    <w:p w14:paraId="085E6B0D" w14:textId="77777777" w:rsidR="00532488" w:rsidRDefault="00532488" w:rsidP="00532488">
      <w:pPr>
        <w:pStyle w:val="ListParagraph"/>
      </w:pPr>
      <w:r w:rsidRPr="006D0A33">
        <w:t>Please address all outstanding ethical issues, providing the information requested by the Committee.</w:t>
      </w:r>
    </w:p>
    <w:p w14:paraId="48B4A71A" w14:textId="6890A014" w:rsidR="00D77BAD" w:rsidRPr="006D0A33" w:rsidRDefault="00D77BAD" w:rsidP="00532488">
      <w:pPr>
        <w:pStyle w:val="ListParagraph"/>
      </w:pPr>
      <w:r>
        <w:t>Please update the study advertisements.</w:t>
      </w:r>
    </w:p>
    <w:p w14:paraId="293D8B32" w14:textId="77777777" w:rsidR="00532488" w:rsidRPr="006D0A33" w:rsidRDefault="00532488" w:rsidP="00532488">
      <w:pPr>
        <w:pStyle w:val="ListParagraph"/>
      </w:pPr>
      <w:r w:rsidRPr="006D0A33">
        <w:t xml:space="preserve">Please update the participant information sheet and consent form, taking into account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911BCDB" w14:textId="6B09B1BA" w:rsidR="00532488" w:rsidRPr="006D0A33" w:rsidRDefault="00532488" w:rsidP="00D77BAD">
      <w:pPr>
        <w:pStyle w:val="ListParagraph"/>
        <w:numPr>
          <w:ilvl w:val="0"/>
          <w:numId w:val="0"/>
        </w:numPr>
      </w:pPr>
    </w:p>
    <w:p w14:paraId="7886E02B" w14:textId="77777777" w:rsidR="00532488" w:rsidRPr="00D324AA" w:rsidRDefault="00532488" w:rsidP="00532488">
      <w:pPr>
        <w:rPr>
          <w:color w:val="FF0000"/>
          <w:lang w:val="en-NZ"/>
        </w:rPr>
      </w:pPr>
    </w:p>
    <w:p w14:paraId="4F583F54" w14:textId="004826EB" w:rsidR="007E13C4" w:rsidRPr="00D77BAD" w:rsidRDefault="00532488" w:rsidP="00D77BAD">
      <w:pPr>
        <w:rPr>
          <w:b/>
          <w:bCs/>
          <w:lang w:val="en-NZ"/>
        </w:rPr>
      </w:pPr>
      <w:r w:rsidRPr="00D324AA">
        <w:rPr>
          <w:lang w:val="en-NZ"/>
        </w:rPr>
        <w:t>After receipt of the information requested by the Committee, a final decision on the application will be made by</w:t>
      </w:r>
      <w:r w:rsidR="00D77BAD">
        <w:rPr>
          <w:lang w:val="en-NZ"/>
        </w:rPr>
        <w:t xml:space="preserve"> Mx Albany Lucas and Dr Maree Kirk. </w:t>
      </w:r>
    </w:p>
    <w:p w14:paraId="6E84138E" w14:textId="77777777" w:rsidR="007E13C4" w:rsidRPr="00CC5264" w:rsidRDefault="007E13C4" w:rsidP="00CC5264">
      <w:pPr>
        <w:spacing w:before="80" w:after="80"/>
        <w:ind w:left="714"/>
        <w:rPr>
          <w:rFonts w:cs="Arial"/>
          <w:color w:val="4BACC6"/>
          <w:szCs w:val="22"/>
          <w:lang w:val="en-NZ"/>
        </w:rPr>
      </w:pPr>
    </w:p>
    <w:p w14:paraId="7781EAE6" w14:textId="1CD6A431" w:rsidR="00CC5264" w:rsidRDefault="00CC5264">
      <w:pPr>
        <w:rPr>
          <w:rFonts w:cs="Arial"/>
          <w:color w:val="33CCCC"/>
          <w:szCs w:val="22"/>
          <w:lang w:val="en-NZ"/>
        </w:rPr>
      </w:pPr>
      <w:r>
        <w:rPr>
          <w:rFonts w:cs="Arial"/>
          <w:color w:val="33CCCC"/>
          <w:szCs w:val="22"/>
          <w:lang w:val="en-NZ"/>
        </w:rPr>
        <w:br w:type="page"/>
      </w:r>
    </w:p>
    <w:p w14:paraId="7165A019"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1A9D182C" w14:textId="77777777" w:rsidTr="00DC1567">
        <w:trPr>
          <w:trHeight w:val="280"/>
        </w:trPr>
        <w:tc>
          <w:tcPr>
            <w:tcW w:w="966" w:type="dxa"/>
            <w:tcBorders>
              <w:top w:val="nil"/>
              <w:left w:val="nil"/>
              <w:bottom w:val="nil"/>
              <w:right w:val="nil"/>
            </w:tcBorders>
          </w:tcPr>
          <w:p w14:paraId="4E1D8406" w14:textId="77777777" w:rsidR="007E13C4" w:rsidRPr="00960BFE" w:rsidRDefault="007E13C4" w:rsidP="00DC1567">
            <w:pPr>
              <w:autoSpaceDE w:val="0"/>
              <w:autoSpaceDN w:val="0"/>
              <w:adjustRightInd w:val="0"/>
            </w:pPr>
            <w:r>
              <w:rPr>
                <w:b/>
              </w:rPr>
              <w:t>7</w:t>
            </w:r>
            <w:r w:rsidRPr="00960BFE">
              <w:rPr>
                <w:b/>
              </w:rPr>
              <w:t xml:space="preserve"> </w:t>
            </w:r>
            <w:r w:rsidRPr="00960BFE">
              <w:t xml:space="preserve"> </w:t>
            </w:r>
          </w:p>
        </w:tc>
        <w:tc>
          <w:tcPr>
            <w:tcW w:w="2575" w:type="dxa"/>
            <w:tcBorders>
              <w:top w:val="nil"/>
              <w:left w:val="nil"/>
              <w:bottom w:val="nil"/>
              <w:right w:val="nil"/>
            </w:tcBorders>
          </w:tcPr>
          <w:p w14:paraId="5D5EA76E"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134A0B38" w14:textId="17660046" w:rsidR="007E13C4" w:rsidRPr="002B62FF" w:rsidRDefault="007D37C2" w:rsidP="00DC1567">
            <w:pPr>
              <w:rPr>
                <w:b/>
                <w:bCs/>
              </w:rPr>
            </w:pPr>
            <w:r w:rsidRPr="007D37C2">
              <w:rPr>
                <w:b/>
                <w:bCs/>
              </w:rPr>
              <w:t>2025 EXP 21655</w:t>
            </w:r>
          </w:p>
        </w:tc>
      </w:tr>
      <w:tr w:rsidR="007E13C4" w:rsidRPr="00960BFE" w14:paraId="795192C8" w14:textId="77777777" w:rsidTr="00DC1567">
        <w:trPr>
          <w:trHeight w:val="280"/>
        </w:trPr>
        <w:tc>
          <w:tcPr>
            <w:tcW w:w="966" w:type="dxa"/>
            <w:tcBorders>
              <w:top w:val="nil"/>
              <w:left w:val="nil"/>
              <w:bottom w:val="nil"/>
              <w:right w:val="nil"/>
            </w:tcBorders>
          </w:tcPr>
          <w:p w14:paraId="17B505A3"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6A5F3CB"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77866159" w14:textId="2EFD55CB" w:rsidR="007E13C4" w:rsidRPr="00960BFE" w:rsidRDefault="00EE0C6B" w:rsidP="00DC1567">
            <w:pPr>
              <w:autoSpaceDE w:val="0"/>
              <w:autoSpaceDN w:val="0"/>
              <w:adjustRightInd w:val="0"/>
            </w:pPr>
            <w:r w:rsidRPr="00EE0C6B">
              <w:t>Multimodal Computer Vision Enhanced Analysis of Bile Duct Cytology in Pancreatic and Bile Duct Cancer</w:t>
            </w:r>
          </w:p>
        </w:tc>
      </w:tr>
      <w:tr w:rsidR="007E13C4" w:rsidRPr="00960BFE" w14:paraId="3B3430F3" w14:textId="77777777" w:rsidTr="00DC1567">
        <w:trPr>
          <w:trHeight w:val="280"/>
        </w:trPr>
        <w:tc>
          <w:tcPr>
            <w:tcW w:w="966" w:type="dxa"/>
            <w:tcBorders>
              <w:top w:val="nil"/>
              <w:left w:val="nil"/>
              <w:bottom w:val="nil"/>
              <w:right w:val="nil"/>
            </w:tcBorders>
          </w:tcPr>
          <w:p w14:paraId="497901CF"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247457B"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43414D02" w14:textId="4D0B775A" w:rsidR="007E13C4" w:rsidRPr="00960BFE" w:rsidRDefault="000A02DA" w:rsidP="00DC1567">
            <w:r w:rsidRPr="000A02DA">
              <w:t>Professor Tim Eglinton</w:t>
            </w:r>
          </w:p>
        </w:tc>
      </w:tr>
      <w:tr w:rsidR="007E13C4" w:rsidRPr="00960BFE" w14:paraId="42F898AF" w14:textId="77777777" w:rsidTr="00DC1567">
        <w:trPr>
          <w:trHeight w:val="280"/>
        </w:trPr>
        <w:tc>
          <w:tcPr>
            <w:tcW w:w="966" w:type="dxa"/>
            <w:tcBorders>
              <w:top w:val="nil"/>
              <w:left w:val="nil"/>
              <w:bottom w:val="nil"/>
              <w:right w:val="nil"/>
            </w:tcBorders>
          </w:tcPr>
          <w:p w14:paraId="5C46B158"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1F0E595C"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0486D07A" w14:textId="186B1973" w:rsidR="007E13C4" w:rsidRPr="00960BFE" w:rsidRDefault="000A02DA" w:rsidP="00DC1567">
            <w:pPr>
              <w:autoSpaceDE w:val="0"/>
              <w:autoSpaceDN w:val="0"/>
              <w:adjustRightInd w:val="0"/>
            </w:pPr>
            <w:r>
              <w:t>The University of Otago</w:t>
            </w:r>
          </w:p>
        </w:tc>
      </w:tr>
      <w:tr w:rsidR="007E13C4" w:rsidRPr="00960BFE" w14:paraId="410E37B6" w14:textId="77777777" w:rsidTr="00DC1567">
        <w:trPr>
          <w:trHeight w:val="280"/>
        </w:trPr>
        <w:tc>
          <w:tcPr>
            <w:tcW w:w="966" w:type="dxa"/>
            <w:tcBorders>
              <w:top w:val="nil"/>
              <w:left w:val="nil"/>
              <w:bottom w:val="nil"/>
              <w:right w:val="nil"/>
            </w:tcBorders>
          </w:tcPr>
          <w:p w14:paraId="56064C89"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4AB3113D"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52A93976" w14:textId="0BE65FE4" w:rsidR="007E13C4" w:rsidRPr="00960BFE" w:rsidRDefault="000A02DA" w:rsidP="00DC1567">
            <w:pPr>
              <w:autoSpaceDE w:val="0"/>
              <w:autoSpaceDN w:val="0"/>
              <w:adjustRightInd w:val="0"/>
            </w:pPr>
            <w:r>
              <w:t>27 February 2025</w:t>
            </w:r>
          </w:p>
        </w:tc>
      </w:tr>
    </w:tbl>
    <w:p w14:paraId="597C24C5" w14:textId="77777777" w:rsidR="007E13C4" w:rsidRPr="0059675E" w:rsidRDefault="007E13C4" w:rsidP="007E13C4"/>
    <w:p w14:paraId="0A9B89BD" w14:textId="457F93C1" w:rsidR="007E13C4" w:rsidRPr="00D324AA" w:rsidRDefault="00532488" w:rsidP="007E13C4">
      <w:pPr>
        <w:autoSpaceDE w:val="0"/>
        <w:autoSpaceDN w:val="0"/>
        <w:adjustRightInd w:val="0"/>
        <w:rPr>
          <w:sz w:val="20"/>
          <w:lang w:val="en-NZ"/>
        </w:rPr>
      </w:pPr>
      <w:r w:rsidRPr="0059675E">
        <w:rPr>
          <w:rFonts w:cs="Arial"/>
          <w:szCs w:val="22"/>
          <w:lang w:val="en-NZ"/>
        </w:rPr>
        <w:t>Prof Tim Eglington, Dr Hannah Kim</w:t>
      </w:r>
      <w:r w:rsidR="00E94CE0" w:rsidRPr="0059675E">
        <w:rPr>
          <w:rFonts w:cs="Arial"/>
          <w:szCs w:val="22"/>
          <w:lang w:val="en-NZ"/>
        </w:rPr>
        <w:t xml:space="preserve"> and </w:t>
      </w:r>
      <w:r w:rsidRPr="0059675E">
        <w:rPr>
          <w:rFonts w:cs="Arial"/>
          <w:szCs w:val="22"/>
          <w:lang w:val="en-NZ"/>
        </w:rPr>
        <w:t>Dr Arthur Morley-Bunker</w:t>
      </w:r>
      <w:r w:rsidRPr="0059675E">
        <w:rPr>
          <w:lang w:val="en-NZ"/>
        </w:rPr>
        <w:t xml:space="preserve"> </w:t>
      </w:r>
      <w:r w:rsidR="00E94CE0" w:rsidRPr="0059675E">
        <w:rPr>
          <w:lang w:val="en-NZ"/>
        </w:rPr>
        <w:t>were</w:t>
      </w:r>
      <w:r w:rsidR="007E13C4" w:rsidRPr="0059675E">
        <w:rPr>
          <w:lang w:val="en-NZ"/>
        </w:rPr>
        <w:t xml:space="preserve"> </w:t>
      </w:r>
      <w:r w:rsidR="007E13C4" w:rsidRPr="00D324AA">
        <w:rPr>
          <w:lang w:val="en-NZ"/>
        </w:rPr>
        <w:t>present via videoconference for discussion of this application.</w:t>
      </w:r>
    </w:p>
    <w:p w14:paraId="0BFFC7EB" w14:textId="77777777" w:rsidR="007E13C4" w:rsidRPr="00D324AA" w:rsidRDefault="007E13C4" w:rsidP="007E13C4">
      <w:pPr>
        <w:rPr>
          <w:u w:val="single"/>
          <w:lang w:val="en-NZ"/>
        </w:rPr>
      </w:pPr>
    </w:p>
    <w:p w14:paraId="6EA534F2" w14:textId="77777777" w:rsidR="007E13C4" w:rsidRPr="0054344C" w:rsidRDefault="007E13C4" w:rsidP="007E13C4">
      <w:pPr>
        <w:pStyle w:val="Headingbold"/>
      </w:pPr>
      <w:r w:rsidRPr="0054344C">
        <w:t>Potential conflicts of interest</w:t>
      </w:r>
    </w:p>
    <w:p w14:paraId="52ED190E" w14:textId="77777777" w:rsidR="007E13C4" w:rsidRPr="00D324AA" w:rsidRDefault="007E13C4" w:rsidP="007E13C4">
      <w:pPr>
        <w:rPr>
          <w:b/>
          <w:lang w:val="en-NZ"/>
        </w:rPr>
      </w:pPr>
    </w:p>
    <w:p w14:paraId="6CE712B6"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77C5CE25" w14:textId="77777777" w:rsidR="007E13C4" w:rsidRPr="00D324AA" w:rsidRDefault="007E13C4" w:rsidP="007E13C4">
      <w:pPr>
        <w:rPr>
          <w:lang w:val="en-NZ"/>
        </w:rPr>
      </w:pPr>
    </w:p>
    <w:p w14:paraId="7A824F5C"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742B683E" w14:textId="77777777" w:rsidR="007E13C4" w:rsidRPr="00D324AA" w:rsidRDefault="007E13C4" w:rsidP="007E13C4">
      <w:pPr>
        <w:rPr>
          <w:lang w:val="en-NZ"/>
        </w:rPr>
      </w:pPr>
    </w:p>
    <w:p w14:paraId="41A7530D" w14:textId="77777777" w:rsidR="007E13C4" w:rsidRPr="00D324AA" w:rsidRDefault="007E13C4" w:rsidP="007E13C4">
      <w:pPr>
        <w:rPr>
          <w:lang w:val="en-NZ"/>
        </w:rPr>
      </w:pPr>
    </w:p>
    <w:p w14:paraId="4B29E626" w14:textId="77777777" w:rsidR="007E13C4" w:rsidRPr="00D324AA" w:rsidRDefault="007E13C4" w:rsidP="007E13C4">
      <w:pPr>
        <w:autoSpaceDE w:val="0"/>
        <w:autoSpaceDN w:val="0"/>
        <w:adjustRightInd w:val="0"/>
        <w:rPr>
          <w:lang w:val="en-NZ"/>
        </w:rPr>
      </w:pPr>
    </w:p>
    <w:p w14:paraId="216F2423" w14:textId="77777777" w:rsidR="007E13C4" w:rsidRPr="0054344C" w:rsidRDefault="007E13C4" w:rsidP="007E13C4">
      <w:pPr>
        <w:pStyle w:val="Headingbold"/>
      </w:pPr>
      <w:r w:rsidRPr="0054344C">
        <w:t xml:space="preserve">Summary of resolved ethical issues </w:t>
      </w:r>
    </w:p>
    <w:p w14:paraId="3FCA0E82" w14:textId="77777777" w:rsidR="007E13C4" w:rsidRPr="00D324AA" w:rsidRDefault="007E13C4" w:rsidP="007E13C4">
      <w:pPr>
        <w:rPr>
          <w:u w:val="single"/>
          <w:lang w:val="en-NZ"/>
        </w:rPr>
      </w:pPr>
    </w:p>
    <w:p w14:paraId="459B691E"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761C8035" w14:textId="77777777" w:rsidR="007E13C4" w:rsidRPr="00D324AA" w:rsidRDefault="007E13C4" w:rsidP="007E13C4">
      <w:pPr>
        <w:rPr>
          <w:lang w:val="en-NZ"/>
        </w:rPr>
      </w:pPr>
    </w:p>
    <w:p w14:paraId="3475BECC" w14:textId="77777777" w:rsidR="00D1048E" w:rsidRPr="00D1048E" w:rsidRDefault="00D1048E" w:rsidP="000C153F">
      <w:pPr>
        <w:pStyle w:val="ListParagraph"/>
        <w:numPr>
          <w:ilvl w:val="0"/>
          <w:numId w:val="5"/>
        </w:numPr>
        <w:rPr>
          <w:rFonts w:cs="Arial"/>
          <w:szCs w:val="22"/>
        </w:rPr>
      </w:pPr>
      <w:r w:rsidRPr="00D1048E">
        <w:rPr>
          <w:rFonts w:cs="Arial"/>
          <w:szCs w:val="22"/>
        </w:rPr>
        <w:t xml:space="preserve">The Researcher confirmed tissue is returned to the lab. Slides are digitised and no tissue is manipulated or tested. </w:t>
      </w:r>
    </w:p>
    <w:p w14:paraId="24255D45" w14:textId="77777777" w:rsidR="00D1048E" w:rsidRDefault="00D1048E" w:rsidP="000C153F">
      <w:pPr>
        <w:pStyle w:val="ListParagraph"/>
        <w:numPr>
          <w:ilvl w:val="0"/>
          <w:numId w:val="5"/>
        </w:numPr>
        <w:rPr>
          <w:rFonts w:cs="Arial"/>
          <w:szCs w:val="22"/>
        </w:rPr>
      </w:pPr>
      <w:r w:rsidRPr="00D1048E">
        <w:rPr>
          <w:rFonts w:cs="Arial"/>
          <w:szCs w:val="22"/>
        </w:rPr>
        <w:t xml:space="preserve">The Committee requested more detail is added to the justification that seeking consent is not practical due to age and quantity of records. The Researcher explained many of the patients will be deceased and due to the age of patients there is likely a high mortality rate. The Committee agreed the threshold for granting a waiver of consent was met. </w:t>
      </w:r>
    </w:p>
    <w:p w14:paraId="133619AC" w14:textId="383147E0" w:rsidR="00687772" w:rsidRPr="00D1048E" w:rsidRDefault="00687772" w:rsidP="000C153F">
      <w:pPr>
        <w:pStyle w:val="ListParagraph"/>
        <w:numPr>
          <w:ilvl w:val="0"/>
          <w:numId w:val="5"/>
        </w:numPr>
        <w:rPr>
          <w:rFonts w:cs="Arial"/>
          <w:szCs w:val="22"/>
        </w:rPr>
      </w:pPr>
      <w:r>
        <w:rPr>
          <w:rFonts w:cs="Arial"/>
          <w:szCs w:val="22"/>
        </w:rPr>
        <w:t xml:space="preserve">The </w:t>
      </w:r>
      <w:r w:rsidR="00244C28">
        <w:rPr>
          <w:rFonts w:cs="Arial"/>
          <w:szCs w:val="22"/>
        </w:rPr>
        <w:t>R</w:t>
      </w:r>
      <w:r>
        <w:rPr>
          <w:rFonts w:cs="Arial"/>
          <w:szCs w:val="22"/>
        </w:rPr>
        <w:t xml:space="preserve">esearcher confirmed there is a remote possibility </w:t>
      </w:r>
      <w:r w:rsidR="00D13666">
        <w:rPr>
          <w:rFonts w:cs="Arial"/>
          <w:szCs w:val="22"/>
        </w:rPr>
        <w:t xml:space="preserve">that a finding of clinical significance may be made on review of the slides </w:t>
      </w:r>
      <w:r w:rsidR="00F82171">
        <w:rPr>
          <w:rFonts w:cs="Arial"/>
          <w:szCs w:val="22"/>
        </w:rPr>
        <w:t>and that appropriate follow up with the treating clinician would occur.</w:t>
      </w:r>
    </w:p>
    <w:p w14:paraId="531E75BC" w14:textId="77777777" w:rsidR="007E13C4" w:rsidRPr="00D324AA" w:rsidRDefault="007E13C4" w:rsidP="00D1048E">
      <w:pPr>
        <w:spacing w:before="80" w:after="80"/>
        <w:contextualSpacing/>
        <w:rPr>
          <w:lang w:val="en-NZ"/>
        </w:rPr>
      </w:pPr>
    </w:p>
    <w:p w14:paraId="52978EDA" w14:textId="77777777" w:rsidR="007E13C4" w:rsidRPr="00D324AA" w:rsidRDefault="007E13C4" w:rsidP="007E13C4">
      <w:pPr>
        <w:spacing w:before="80" w:after="80"/>
        <w:rPr>
          <w:lang w:val="en-NZ"/>
        </w:rPr>
      </w:pPr>
    </w:p>
    <w:p w14:paraId="1B502E12" w14:textId="77777777" w:rsidR="007E13C4" w:rsidRPr="0054344C" w:rsidRDefault="007E13C4" w:rsidP="007E13C4">
      <w:pPr>
        <w:pStyle w:val="Headingbold"/>
      </w:pPr>
      <w:r w:rsidRPr="0054344C">
        <w:t>Summary of outstanding ethical issues</w:t>
      </w:r>
    </w:p>
    <w:p w14:paraId="6E041917" w14:textId="77777777" w:rsidR="007E13C4" w:rsidRPr="00D324AA" w:rsidRDefault="007E13C4" w:rsidP="007E13C4">
      <w:pPr>
        <w:rPr>
          <w:lang w:val="en-NZ"/>
        </w:rPr>
      </w:pPr>
    </w:p>
    <w:p w14:paraId="2E437C2C"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6DFF5E5A" w14:textId="77777777" w:rsidR="007E13C4" w:rsidRPr="00D324AA" w:rsidRDefault="007E13C4" w:rsidP="007E13C4">
      <w:pPr>
        <w:autoSpaceDE w:val="0"/>
        <w:autoSpaceDN w:val="0"/>
        <w:adjustRightInd w:val="0"/>
        <w:rPr>
          <w:szCs w:val="22"/>
          <w:lang w:val="en-NZ"/>
        </w:rPr>
      </w:pPr>
    </w:p>
    <w:p w14:paraId="78D38FA3" w14:textId="773748F1" w:rsidR="007E13C4" w:rsidRPr="00D324AA" w:rsidRDefault="007C1FEE" w:rsidP="007E13C4">
      <w:pPr>
        <w:pStyle w:val="ListParagraph"/>
        <w:rPr>
          <w:rFonts w:cs="Arial"/>
          <w:color w:val="FF0000"/>
        </w:rPr>
      </w:pPr>
      <w:r>
        <w:rPr>
          <w:rFonts w:cs="Arial"/>
          <w:szCs w:val="22"/>
        </w:rPr>
        <w:t>The Researcher confirmed a memorandum of understanding with participating labs would be established. The Committee requested this is supplied via the amendment pathway.</w:t>
      </w:r>
      <w:r w:rsidR="007E13C4" w:rsidRPr="00D324AA">
        <w:br/>
      </w:r>
    </w:p>
    <w:p w14:paraId="18CDAAF0" w14:textId="22184636" w:rsidR="007E13C4" w:rsidRPr="007C1FEE" w:rsidRDefault="007E13C4" w:rsidP="00D1048E">
      <w:pPr>
        <w:spacing w:before="80" w:after="80"/>
      </w:pPr>
    </w:p>
    <w:p w14:paraId="25237FEC" w14:textId="77777777" w:rsidR="007E13C4" w:rsidRPr="007C1FEE" w:rsidRDefault="007E13C4" w:rsidP="007E13C4">
      <w:pPr>
        <w:spacing w:before="80" w:after="80"/>
      </w:pPr>
    </w:p>
    <w:p w14:paraId="5DEF4631" w14:textId="77777777" w:rsidR="007E13C4" w:rsidRPr="007C1FEE" w:rsidRDefault="007E13C4" w:rsidP="007E13C4">
      <w:pPr>
        <w:rPr>
          <w:b/>
          <w:bCs/>
          <w:lang w:val="en-NZ"/>
        </w:rPr>
      </w:pPr>
      <w:r w:rsidRPr="007C1FEE">
        <w:rPr>
          <w:b/>
          <w:bCs/>
          <w:lang w:val="en-NZ"/>
        </w:rPr>
        <w:t xml:space="preserve">Decision </w:t>
      </w:r>
    </w:p>
    <w:p w14:paraId="3F64AE40" w14:textId="77777777" w:rsidR="007E13C4" w:rsidRPr="007C1FEE" w:rsidRDefault="007E13C4" w:rsidP="007E13C4">
      <w:pPr>
        <w:rPr>
          <w:lang w:val="en-NZ"/>
        </w:rPr>
      </w:pPr>
    </w:p>
    <w:p w14:paraId="147DAF09" w14:textId="77777777" w:rsidR="007E13C4" w:rsidRPr="007C1FEE" w:rsidRDefault="007E13C4" w:rsidP="007E13C4">
      <w:pPr>
        <w:rPr>
          <w:lang w:val="en-NZ"/>
        </w:rPr>
      </w:pPr>
      <w:r w:rsidRPr="007C1FEE">
        <w:rPr>
          <w:lang w:val="en-NZ"/>
        </w:rPr>
        <w:t xml:space="preserve">This application was </w:t>
      </w:r>
      <w:r w:rsidRPr="007C1FEE">
        <w:rPr>
          <w:i/>
          <w:lang w:val="en-NZ"/>
        </w:rPr>
        <w:t>approved</w:t>
      </w:r>
      <w:r w:rsidRPr="007C1FEE">
        <w:rPr>
          <w:lang w:val="en-NZ"/>
        </w:rPr>
        <w:t xml:space="preserve"> by </w:t>
      </w:r>
      <w:r w:rsidRPr="007C1FEE">
        <w:rPr>
          <w:rFonts w:cs="Arial"/>
          <w:szCs w:val="22"/>
          <w:lang w:val="en-NZ"/>
        </w:rPr>
        <w:t>consensus</w:t>
      </w:r>
      <w:r w:rsidRPr="007C1FEE">
        <w:rPr>
          <w:lang w:val="en-NZ"/>
        </w:rPr>
        <w:t xml:space="preserve">, </w:t>
      </w:r>
      <w:r w:rsidRPr="007C1FEE">
        <w:rPr>
          <w:rFonts w:cs="Arial"/>
          <w:szCs w:val="22"/>
          <w:lang w:val="en-NZ"/>
        </w:rPr>
        <w:t>subject to the following non-standard conditions:</w:t>
      </w:r>
    </w:p>
    <w:p w14:paraId="34B0A152" w14:textId="77777777" w:rsidR="007E13C4" w:rsidRPr="007C1FEE" w:rsidRDefault="007E13C4" w:rsidP="007E13C4">
      <w:pPr>
        <w:rPr>
          <w:lang w:val="en-NZ"/>
        </w:rPr>
      </w:pPr>
    </w:p>
    <w:p w14:paraId="3E1D26BD" w14:textId="0B01177D" w:rsidR="007E13C4" w:rsidRPr="007C1FEE" w:rsidRDefault="007C1FEE" w:rsidP="000C153F">
      <w:pPr>
        <w:pStyle w:val="NSCbullet"/>
      </w:pPr>
      <w:r w:rsidRPr="007C1FEE">
        <w:rPr>
          <w:color w:val="auto"/>
        </w:rPr>
        <w:t>please supply the memorandum of understanding with the lab via the amendment pathway</w:t>
      </w:r>
    </w:p>
    <w:p w14:paraId="7F63FD1E" w14:textId="77777777" w:rsidR="007E13C4" w:rsidRPr="00D324AA" w:rsidRDefault="007E13C4" w:rsidP="007E13C4">
      <w:pPr>
        <w:rPr>
          <w:rFonts w:cs="Arial"/>
          <w:color w:val="33CCCC"/>
          <w:szCs w:val="22"/>
          <w:lang w:val="en-NZ"/>
        </w:rPr>
      </w:pPr>
    </w:p>
    <w:p w14:paraId="574E8571" w14:textId="410F2E88" w:rsidR="00532488" w:rsidRDefault="00532488">
      <w:pPr>
        <w:rPr>
          <w:rFonts w:cs="Arial"/>
          <w:color w:val="33CCCC"/>
          <w:szCs w:val="22"/>
          <w:lang w:val="en-NZ"/>
        </w:rPr>
      </w:pPr>
      <w:r>
        <w:rPr>
          <w:rFonts w:cs="Arial"/>
          <w:color w:val="33CCCC"/>
          <w:szCs w:val="22"/>
          <w:lang w:val="en-NZ"/>
        </w:rPr>
        <w:br w:type="page"/>
      </w:r>
    </w:p>
    <w:p w14:paraId="7E78EA0C" w14:textId="77777777" w:rsidR="007E13C4" w:rsidRDefault="007E13C4" w:rsidP="00CB691D">
      <w:pPr>
        <w:rPr>
          <w:color w:val="4BACC6"/>
          <w:lang w:val="en-NZ"/>
        </w:rPr>
      </w:pPr>
    </w:p>
    <w:tbl>
      <w:tblPr>
        <w:tblW w:w="10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575"/>
        <w:gridCol w:w="6459"/>
      </w:tblGrid>
      <w:tr w:rsidR="007E13C4" w:rsidRPr="00960BFE" w14:paraId="059BA70C" w14:textId="77777777" w:rsidTr="00DC1567">
        <w:trPr>
          <w:trHeight w:val="280"/>
        </w:trPr>
        <w:tc>
          <w:tcPr>
            <w:tcW w:w="966" w:type="dxa"/>
            <w:tcBorders>
              <w:top w:val="nil"/>
              <w:left w:val="nil"/>
              <w:bottom w:val="nil"/>
              <w:right w:val="nil"/>
            </w:tcBorders>
          </w:tcPr>
          <w:p w14:paraId="7A6217B7" w14:textId="77777777" w:rsidR="007E13C4" w:rsidRPr="00960BFE" w:rsidRDefault="007E13C4" w:rsidP="00DC1567">
            <w:pPr>
              <w:autoSpaceDE w:val="0"/>
              <w:autoSpaceDN w:val="0"/>
              <w:adjustRightInd w:val="0"/>
            </w:pPr>
            <w:r>
              <w:rPr>
                <w:b/>
              </w:rPr>
              <w:t>8</w:t>
            </w:r>
            <w:r w:rsidRPr="00960BFE">
              <w:t xml:space="preserve"> </w:t>
            </w:r>
          </w:p>
        </w:tc>
        <w:tc>
          <w:tcPr>
            <w:tcW w:w="2575" w:type="dxa"/>
            <w:tcBorders>
              <w:top w:val="nil"/>
              <w:left w:val="nil"/>
              <w:bottom w:val="nil"/>
              <w:right w:val="nil"/>
            </w:tcBorders>
          </w:tcPr>
          <w:p w14:paraId="2034B541" w14:textId="77777777" w:rsidR="007E13C4" w:rsidRPr="00960BFE" w:rsidRDefault="007E13C4" w:rsidP="00DC1567">
            <w:pPr>
              <w:autoSpaceDE w:val="0"/>
              <w:autoSpaceDN w:val="0"/>
              <w:adjustRightInd w:val="0"/>
            </w:pPr>
            <w:r w:rsidRPr="00960BFE">
              <w:rPr>
                <w:b/>
              </w:rPr>
              <w:t xml:space="preserve">Ethics ref: </w:t>
            </w:r>
            <w:r w:rsidRPr="00960BFE">
              <w:t xml:space="preserve"> </w:t>
            </w:r>
          </w:p>
        </w:tc>
        <w:tc>
          <w:tcPr>
            <w:tcW w:w="6459" w:type="dxa"/>
            <w:tcBorders>
              <w:top w:val="nil"/>
              <w:left w:val="nil"/>
              <w:bottom w:val="nil"/>
              <w:right w:val="nil"/>
            </w:tcBorders>
          </w:tcPr>
          <w:p w14:paraId="211A3623" w14:textId="3C6DAFBB" w:rsidR="007E13C4" w:rsidRPr="002B62FF" w:rsidRDefault="007D37C2" w:rsidP="00DC1567">
            <w:pPr>
              <w:rPr>
                <w:b/>
                <w:bCs/>
              </w:rPr>
            </w:pPr>
            <w:r w:rsidRPr="007D37C2">
              <w:rPr>
                <w:b/>
                <w:bCs/>
              </w:rPr>
              <w:t>2025 FULL 21555</w:t>
            </w:r>
          </w:p>
        </w:tc>
      </w:tr>
      <w:tr w:rsidR="007E13C4" w:rsidRPr="00960BFE" w14:paraId="6799553F" w14:textId="77777777" w:rsidTr="00DC1567">
        <w:trPr>
          <w:trHeight w:val="280"/>
        </w:trPr>
        <w:tc>
          <w:tcPr>
            <w:tcW w:w="966" w:type="dxa"/>
            <w:tcBorders>
              <w:top w:val="nil"/>
              <w:left w:val="nil"/>
              <w:bottom w:val="nil"/>
              <w:right w:val="nil"/>
            </w:tcBorders>
          </w:tcPr>
          <w:p w14:paraId="3F64320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01E01901" w14:textId="77777777" w:rsidR="007E13C4" w:rsidRPr="00960BFE" w:rsidRDefault="007E13C4" w:rsidP="00DC1567">
            <w:pPr>
              <w:autoSpaceDE w:val="0"/>
              <w:autoSpaceDN w:val="0"/>
              <w:adjustRightInd w:val="0"/>
            </w:pPr>
            <w:r w:rsidRPr="00960BFE">
              <w:t xml:space="preserve">Title: </w:t>
            </w:r>
          </w:p>
        </w:tc>
        <w:tc>
          <w:tcPr>
            <w:tcW w:w="6459" w:type="dxa"/>
            <w:tcBorders>
              <w:top w:val="nil"/>
              <w:left w:val="nil"/>
              <w:bottom w:val="nil"/>
              <w:right w:val="nil"/>
            </w:tcBorders>
          </w:tcPr>
          <w:p w14:paraId="0D2BE268" w14:textId="579918B8" w:rsidR="007E13C4" w:rsidRPr="00960BFE" w:rsidRDefault="001A51B6" w:rsidP="00DC1567">
            <w:pPr>
              <w:autoSpaceDE w:val="0"/>
              <w:autoSpaceDN w:val="0"/>
              <w:adjustRightInd w:val="0"/>
            </w:pPr>
            <w:r w:rsidRPr="001A51B6">
              <w:t>ACT-GLOBAL - A multi-</w:t>
            </w:r>
            <w:proofErr w:type="spellStart"/>
            <w:r w:rsidRPr="001A51B6">
              <w:t>faCtorial</w:t>
            </w:r>
            <w:proofErr w:type="spellEnd"/>
            <w:r w:rsidRPr="001A51B6">
              <w:t xml:space="preserve">, </w:t>
            </w:r>
            <w:proofErr w:type="spellStart"/>
            <w:r w:rsidRPr="001A51B6">
              <w:t>mulTi</w:t>
            </w:r>
            <w:proofErr w:type="spellEnd"/>
            <w:r w:rsidRPr="001A51B6">
              <w:t>-arm, multi-</w:t>
            </w:r>
            <w:proofErr w:type="spellStart"/>
            <w:r w:rsidRPr="001A51B6">
              <w:t>staGe</w:t>
            </w:r>
            <w:proofErr w:type="spellEnd"/>
            <w:r w:rsidRPr="001A51B6">
              <w:t xml:space="preserve">, randomised, </w:t>
            </w:r>
            <w:proofErr w:type="spellStart"/>
            <w:r w:rsidRPr="001A51B6">
              <w:t>gLOBal</w:t>
            </w:r>
            <w:proofErr w:type="spellEnd"/>
            <w:r w:rsidRPr="001A51B6">
              <w:t xml:space="preserve"> Adaptive </w:t>
            </w:r>
            <w:proofErr w:type="spellStart"/>
            <w:r w:rsidRPr="001A51B6">
              <w:t>pLatform</w:t>
            </w:r>
            <w:proofErr w:type="spellEnd"/>
            <w:r w:rsidRPr="001A51B6">
              <w:t xml:space="preserve"> trial for stroke</w:t>
            </w:r>
          </w:p>
        </w:tc>
      </w:tr>
      <w:tr w:rsidR="007E13C4" w:rsidRPr="00960BFE" w14:paraId="4800DE7B" w14:textId="77777777" w:rsidTr="00DC1567">
        <w:trPr>
          <w:trHeight w:val="280"/>
        </w:trPr>
        <w:tc>
          <w:tcPr>
            <w:tcW w:w="966" w:type="dxa"/>
            <w:tcBorders>
              <w:top w:val="nil"/>
              <w:left w:val="nil"/>
              <w:bottom w:val="nil"/>
              <w:right w:val="nil"/>
            </w:tcBorders>
          </w:tcPr>
          <w:p w14:paraId="00683BD5"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39CBF86D" w14:textId="77777777" w:rsidR="007E13C4" w:rsidRPr="00960BFE" w:rsidRDefault="007E13C4" w:rsidP="00DC1567">
            <w:pPr>
              <w:autoSpaceDE w:val="0"/>
              <w:autoSpaceDN w:val="0"/>
              <w:adjustRightInd w:val="0"/>
            </w:pPr>
            <w:r w:rsidRPr="00960BFE">
              <w:t xml:space="preserve">Principal Investigator: </w:t>
            </w:r>
          </w:p>
        </w:tc>
        <w:tc>
          <w:tcPr>
            <w:tcW w:w="6459" w:type="dxa"/>
            <w:tcBorders>
              <w:top w:val="nil"/>
              <w:left w:val="nil"/>
              <w:bottom w:val="nil"/>
              <w:right w:val="nil"/>
            </w:tcBorders>
          </w:tcPr>
          <w:p w14:paraId="61064138" w14:textId="2FDC1F1E" w:rsidR="007E13C4" w:rsidRPr="00960BFE" w:rsidRDefault="001A51B6" w:rsidP="00DC1567">
            <w:r>
              <w:t>Dr Teddy Wu</w:t>
            </w:r>
          </w:p>
        </w:tc>
      </w:tr>
      <w:tr w:rsidR="007E13C4" w:rsidRPr="00960BFE" w14:paraId="4A3C2D4E" w14:textId="77777777" w:rsidTr="00DC1567">
        <w:trPr>
          <w:trHeight w:val="280"/>
        </w:trPr>
        <w:tc>
          <w:tcPr>
            <w:tcW w:w="966" w:type="dxa"/>
            <w:tcBorders>
              <w:top w:val="nil"/>
              <w:left w:val="nil"/>
              <w:bottom w:val="nil"/>
              <w:right w:val="nil"/>
            </w:tcBorders>
          </w:tcPr>
          <w:p w14:paraId="6463E60E"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77D8AF7" w14:textId="77777777" w:rsidR="007E13C4" w:rsidRPr="00960BFE" w:rsidRDefault="007E13C4" w:rsidP="00DC1567">
            <w:pPr>
              <w:autoSpaceDE w:val="0"/>
              <w:autoSpaceDN w:val="0"/>
              <w:adjustRightInd w:val="0"/>
            </w:pPr>
            <w:r w:rsidRPr="00960BFE">
              <w:t xml:space="preserve">Sponsor: </w:t>
            </w:r>
          </w:p>
        </w:tc>
        <w:tc>
          <w:tcPr>
            <w:tcW w:w="6459" w:type="dxa"/>
            <w:tcBorders>
              <w:top w:val="nil"/>
              <w:left w:val="nil"/>
              <w:bottom w:val="nil"/>
              <w:right w:val="nil"/>
            </w:tcBorders>
          </w:tcPr>
          <w:p w14:paraId="56490470" w14:textId="3A20512E" w:rsidR="007E13C4" w:rsidRPr="00960BFE" w:rsidRDefault="00D95009" w:rsidP="00DC1567">
            <w:pPr>
              <w:autoSpaceDE w:val="0"/>
              <w:autoSpaceDN w:val="0"/>
              <w:adjustRightInd w:val="0"/>
            </w:pPr>
            <w:r>
              <w:t>T</w:t>
            </w:r>
            <w:r w:rsidRPr="00D95009">
              <w:t>he George Institute for Global Health</w:t>
            </w:r>
          </w:p>
        </w:tc>
      </w:tr>
      <w:tr w:rsidR="007E13C4" w:rsidRPr="00960BFE" w14:paraId="03D2CF8E" w14:textId="77777777" w:rsidTr="00DC1567">
        <w:trPr>
          <w:trHeight w:val="280"/>
        </w:trPr>
        <w:tc>
          <w:tcPr>
            <w:tcW w:w="966" w:type="dxa"/>
            <w:tcBorders>
              <w:top w:val="nil"/>
              <w:left w:val="nil"/>
              <w:bottom w:val="nil"/>
              <w:right w:val="nil"/>
            </w:tcBorders>
          </w:tcPr>
          <w:p w14:paraId="01A2E367" w14:textId="77777777" w:rsidR="007E13C4" w:rsidRPr="00960BFE" w:rsidRDefault="007E13C4" w:rsidP="00DC1567">
            <w:pPr>
              <w:autoSpaceDE w:val="0"/>
              <w:autoSpaceDN w:val="0"/>
              <w:adjustRightInd w:val="0"/>
            </w:pPr>
            <w:r w:rsidRPr="00960BFE">
              <w:t xml:space="preserve"> </w:t>
            </w:r>
          </w:p>
        </w:tc>
        <w:tc>
          <w:tcPr>
            <w:tcW w:w="2575" w:type="dxa"/>
            <w:tcBorders>
              <w:top w:val="nil"/>
              <w:left w:val="nil"/>
              <w:bottom w:val="nil"/>
              <w:right w:val="nil"/>
            </w:tcBorders>
          </w:tcPr>
          <w:p w14:paraId="60FAA6A1" w14:textId="77777777" w:rsidR="007E13C4" w:rsidRPr="00960BFE" w:rsidRDefault="007E13C4" w:rsidP="00DC1567">
            <w:pPr>
              <w:autoSpaceDE w:val="0"/>
              <w:autoSpaceDN w:val="0"/>
              <w:adjustRightInd w:val="0"/>
            </w:pPr>
            <w:r w:rsidRPr="00960BFE">
              <w:t xml:space="preserve">Clock Start Date: </w:t>
            </w:r>
          </w:p>
        </w:tc>
        <w:tc>
          <w:tcPr>
            <w:tcW w:w="6459" w:type="dxa"/>
            <w:tcBorders>
              <w:top w:val="nil"/>
              <w:left w:val="nil"/>
              <w:bottom w:val="nil"/>
              <w:right w:val="nil"/>
            </w:tcBorders>
          </w:tcPr>
          <w:p w14:paraId="0AD761E2" w14:textId="3C8BF81E" w:rsidR="007E13C4" w:rsidRPr="00960BFE" w:rsidRDefault="00D95009" w:rsidP="00DC1567">
            <w:pPr>
              <w:autoSpaceDE w:val="0"/>
              <w:autoSpaceDN w:val="0"/>
              <w:adjustRightInd w:val="0"/>
            </w:pPr>
            <w:r>
              <w:t>27 February 2025</w:t>
            </w:r>
          </w:p>
        </w:tc>
      </w:tr>
    </w:tbl>
    <w:p w14:paraId="497133C2" w14:textId="77777777" w:rsidR="007E13C4" w:rsidRPr="00795EDD" w:rsidRDefault="007E13C4" w:rsidP="007E13C4"/>
    <w:p w14:paraId="16DB63A9" w14:textId="353427FA" w:rsidR="007E13C4" w:rsidRPr="00D324AA" w:rsidRDefault="00532488" w:rsidP="007E13C4">
      <w:pPr>
        <w:autoSpaceDE w:val="0"/>
        <w:autoSpaceDN w:val="0"/>
        <w:adjustRightInd w:val="0"/>
        <w:rPr>
          <w:sz w:val="20"/>
          <w:lang w:val="en-NZ"/>
        </w:rPr>
      </w:pPr>
      <w:r w:rsidRPr="00D95009">
        <w:rPr>
          <w:rFonts w:cs="Arial"/>
          <w:szCs w:val="22"/>
          <w:lang w:val="en-NZ"/>
        </w:rPr>
        <w:t xml:space="preserve">Dr </w:t>
      </w:r>
      <w:proofErr w:type="spellStart"/>
      <w:r w:rsidRPr="00D95009">
        <w:rPr>
          <w:rFonts w:cs="Arial"/>
          <w:szCs w:val="22"/>
          <w:lang w:val="en-NZ"/>
        </w:rPr>
        <w:t>Teddu</w:t>
      </w:r>
      <w:proofErr w:type="spellEnd"/>
      <w:r w:rsidRPr="00D95009">
        <w:rPr>
          <w:rFonts w:cs="Arial"/>
          <w:szCs w:val="22"/>
          <w:lang w:val="en-NZ"/>
        </w:rPr>
        <w:t xml:space="preserve"> Wu and Ms Sara Parkin were</w:t>
      </w:r>
      <w:r w:rsidR="007E13C4" w:rsidRPr="00D95009">
        <w:rPr>
          <w:lang w:val="en-NZ"/>
        </w:rPr>
        <w:t xml:space="preserve"> present via videoconference for discussion of this application.</w:t>
      </w:r>
    </w:p>
    <w:p w14:paraId="798AF720" w14:textId="77777777" w:rsidR="007E13C4" w:rsidRPr="00D324AA" w:rsidRDefault="007E13C4" w:rsidP="007E13C4">
      <w:pPr>
        <w:rPr>
          <w:u w:val="single"/>
          <w:lang w:val="en-NZ"/>
        </w:rPr>
      </w:pPr>
    </w:p>
    <w:p w14:paraId="63377152" w14:textId="77777777" w:rsidR="007E13C4" w:rsidRPr="0054344C" w:rsidRDefault="007E13C4" w:rsidP="007E13C4">
      <w:pPr>
        <w:pStyle w:val="Headingbold"/>
      </w:pPr>
      <w:r w:rsidRPr="0054344C">
        <w:t>Potential conflicts of interest</w:t>
      </w:r>
    </w:p>
    <w:p w14:paraId="610349CD" w14:textId="77777777" w:rsidR="007E13C4" w:rsidRPr="00D324AA" w:rsidRDefault="007E13C4" w:rsidP="007E13C4">
      <w:pPr>
        <w:rPr>
          <w:b/>
          <w:lang w:val="en-NZ"/>
        </w:rPr>
      </w:pPr>
    </w:p>
    <w:p w14:paraId="563336B5" w14:textId="77777777" w:rsidR="007E13C4" w:rsidRPr="00D324AA" w:rsidRDefault="007E13C4" w:rsidP="007E13C4">
      <w:pPr>
        <w:rPr>
          <w:lang w:val="en-NZ"/>
        </w:rPr>
      </w:pPr>
      <w:r w:rsidRPr="00D324AA">
        <w:rPr>
          <w:lang w:val="en-NZ"/>
        </w:rPr>
        <w:t>The Chair asked members to declare any potential conflicts of interest related to this application.</w:t>
      </w:r>
    </w:p>
    <w:p w14:paraId="05C6938D" w14:textId="77777777" w:rsidR="007E13C4" w:rsidRPr="00D324AA" w:rsidRDefault="007E13C4" w:rsidP="007E13C4">
      <w:pPr>
        <w:rPr>
          <w:lang w:val="en-NZ"/>
        </w:rPr>
      </w:pPr>
    </w:p>
    <w:p w14:paraId="2E173AE0" w14:textId="77777777" w:rsidR="007E13C4" w:rsidRPr="00D324AA" w:rsidRDefault="007E13C4" w:rsidP="007E13C4">
      <w:pPr>
        <w:rPr>
          <w:lang w:val="en-NZ"/>
        </w:rPr>
      </w:pPr>
      <w:r w:rsidRPr="00D324AA">
        <w:rPr>
          <w:lang w:val="en-NZ"/>
        </w:rPr>
        <w:t>No potential conflicts of interest related to this application were declared by any member.</w:t>
      </w:r>
    </w:p>
    <w:p w14:paraId="4B7627B9" w14:textId="77777777" w:rsidR="00620D87" w:rsidRDefault="00620D87" w:rsidP="007E13C4">
      <w:pPr>
        <w:autoSpaceDE w:val="0"/>
        <w:autoSpaceDN w:val="0"/>
        <w:adjustRightInd w:val="0"/>
        <w:rPr>
          <w:lang w:val="en-NZ"/>
        </w:rPr>
      </w:pPr>
    </w:p>
    <w:p w14:paraId="592164E9" w14:textId="77777777" w:rsidR="000B2281" w:rsidRPr="00D324AA" w:rsidRDefault="000B2281" w:rsidP="007E13C4">
      <w:pPr>
        <w:autoSpaceDE w:val="0"/>
        <w:autoSpaceDN w:val="0"/>
        <w:adjustRightInd w:val="0"/>
        <w:rPr>
          <w:lang w:val="en-NZ"/>
        </w:rPr>
      </w:pPr>
    </w:p>
    <w:p w14:paraId="1B643225" w14:textId="77777777" w:rsidR="007E13C4" w:rsidRPr="0054344C" w:rsidRDefault="007E13C4" w:rsidP="007E13C4">
      <w:pPr>
        <w:pStyle w:val="Headingbold"/>
      </w:pPr>
      <w:r w:rsidRPr="0054344C">
        <w:t xml:space="preserve">Summary of resolved ethical issues </w:t>
      </w:r>
    </w:p>
    <w:p w14:paraId="6DE46698" w14:textId="77777777" w:rsidR="007E13C4" w:rsidRPr="00D324AA" w:rsidRDefault="007E13C4" w:rsidP="007E13C4">
      <w:pPr>
        <w:rPr>
          <w:u w:val="single"/>
          <w:lang w:val="en-NZ"/>
        </w:rPr>
      </w:pPr>
    </w:p>
    <w:p w14:paraId="6E40B50D" w14:textId="77777777" w:rsidR="007E13C4" w:rsidRPr="00D324AA" w:rsidRDefault="007E13C4" w:rsidP="007E13C4">
      <w:pPr>
        <w:rPr>
          <w:lang w:val="en-NZ"/>
        </w:rPr>
      </w:pPr>
      <w:r w:rsidRPr="00D324AA">
        <w:rPr>
          <w:lang w:val="en-NZ"/>
        </w:rPr>
        <w:t>The main ethical issues considered by the Committee and addressed by the Researcher are as follows.</w:t>
      </w:r>
    </w:p>
    <w:p w14:paraId="436E99DA" w14:textId="77777777" w:rsidR="007E13C4" w:rsidRPr="00D324AA" w:rsidRDefault="007E13C4" w:rsidP="007E13C4">
      <w:pPr>
        <w:rPr>
          <w:lang w:val="en-NZ"/>
        </w:rPr>
      </w:pPr>
    </w:p>
    <w:p w14:paraId="5C4ECFB0" w14:textId="77777777" w:rsidR="00861119" w:rsidRDefault="00861119" w:rsidP="000C153F">
      <w:pPr>
        <w:pStyle w:val="ListParagraph"/>
        <w:numPr>
          <w:ilvl w:val="0"/>
          <w:numId w:val="12"/>
        </w:numPr>
      </w:pPr>
      <w:r>
        <w:t>The Researcher confirmed Māori consultation has been undertaken through the local research office and approved.</w:t>
      </w:r>
    </w:p>
    <w:p w14:paraId="051109DB" w14:textId="77ADC14C" w:rsidR="007E13C4" w:rsidRDefault="00861119" w:rsidP="00861119">
      <w:pPr>
        <w:pStyle w:val="ListParagraph"/>
      </w:pPr>
      <w:r>
        <w:t>The Researcher clarified the drug is pending Medsafe approval which should be finalised shortly.</w:t>
      </w:r>
    </w:p>
    <w:p w14:paraId="691B84A8" w14:textId="1A2BDA54" w:rsidR="00FD6823" w:rsidRPr="00D324AA" w:rsidRDefault="00FD6823" w:rsidP="00861119">
      <w:pPr>
        <w:pStyle w:val="ListParagraph"/>
      </w:pPr>
      <w:r>
        <w:t>The Committee advised that consent cannot be given retrospectively in New Zealand and one adult may not give proxy consent for another. The Committee explained whānau can be included in the consenting process but they can only offer an opinion if they believe their whānau member would have wanted to participate. The ultimate decision must be made by the clinician that it is in the best interests of the participant.</w:t>
      </w:r>
    </w:p>
    <w:p w14:paraId="7EC84A8E" w14:textId="77777777" w:rsidR="007E13C4" w:rsidRPr="00D324AA" w:rsidRDefault="007E13C4" w:rsidP="007E13C4">
      <w:pPr>
        <w:spacing w:before="80" w:after="80"/>
        <w:rPr>
          <w:lang w:val="en-NZ"/>
        </w:rPr>
      </w:pPr>
    </w:p>
    <w:p w14:paraId="64E11A0D" w14:textId="77777777" w:rsidR="007E13C4" w:rsidRPr="0054344C" w:rsidRDefault="007E13C4" w:rsidP="007E13C4">
      <w:pPr>
        <w:pStyle w:val="Headingbold"/>
      </w:pPr>
      <w:r w:rsidRPr="0054344C">
        <w:t>Summary of outstanding ethical issues</w:t>
      </w:r>
    </w:p>
    <w:p w14:paraId="2AB1574A" w14:textId="77777777" w:rsidR="007E13C4" w:rsidRPr="00D324AA" w:rsidRDefault="007E13C4" w:rsidP="007E13C4">
      <w:pPr>
        <w:rPr>
          <w:lang w:val="en-NZ"/>
        </w:rPr>
      </w:pPr>
    </w:p>
    <w:p w14:paraId="706E814E" w14:textId="77777777" w:rsidR="007E13C4" w:rsidRPr="00D324AA" w:rsidRDefault="007E13C4" w:rsidP="007E13C4">
      <w:pPr>
        <w:rPr>
          <w:rFonts w:cs="Arial"/>
          <w:szCs w:val="22"/>
        </w:rPr>
      </w:pPr>
      <w:r w:rsidRPr="00D324AA">
        <w:rPr>
          <w:lang w:val="en-NZ"/>
        </w:rPr>
        <w:t xml:space="preserve">The main ethical issues considered by the </w:t>
      </w:r>
      <w:r w:rsidRPr="00D324AA">
        <w:rPr>
          <w:szCs w:val="22"/>
          <w:lang w:val="en-NZ"/>
        </w:rPr>
        <w:t>Committee and which require addressing by the Researcher are as follows</w:t>
      </w:r>
      <w:r w:rsidRPr="00D324AA">
        <w:rPr>
          <w:rFonts w:cs="Arial"/>
          <w:szCs w:val="22"/>
        </w:rPr>
        <w:t>.</w:t>
      </w:r>
    </w:p>
    <w:p w14:paraId="5A637BDB" w14:textId="77777777" w:rsidR="007E13C4" w:rsidRPr="00D324AA" w:rsidRDefault="007E13C4" w:rsidP="007E13C4">
      <w:pPr>
        <w:autoSpaceDE w:val="0"/>
        <w:autoSpaceDN w:val="0"/>
        <w:adjustRightInd w:val="0"/>
        <w:rPr>
          <w:szCs w:val="22"/>
          <w:lang w:val="en-NZ"/>
        </w:rPr>
      </w:pPr>
    </w:p>
    <w:p w14:paraId="562DEEFA" w14:textId="0FFF2EAA" w:rsidR="00861119" w:rsidRDefault="00861119" w:rsidP="00FD6823">
      <w:pPr>
        <w:pStyle w:val="ListParagraph"/>
        <w:numPr>
          <w:ilvl w:val="0"/>
          <w:numId w:val="0"/>
        </w:numPr>
        <w:ind w:left="360" w:hanging="360"/>
      </w:pPr>
    </w:p>
    <w:p w14:paraId="3B35C66F" w14:textId="77777777" w:rsidR="00861119" w:rsidRDefault="00861119" w:rsidP="00861119">
      <w:pPr>
        <w:pStyle w:val="ListParagraph"/>
      </w:pPr>
      <w:r>
        <w:t xml:space="preserve">The Committee suggested simplifying the whānau sheet so it briefly describes the study but does not need to contain the full information in the main sheet. Please amend the signature box to reflect that the discussion has occurred, not that the whānau are giving consent on behalf of the participant. </w:t>
      </w:r>
    </w:p>
    <w:p w14:paraId="190A7375" w14:textId="77777777" w:rsidR="00861119" w:rsidRDefault="00861119" w:rsidP="00861119">
      <w:pPr>
        <w:pStyle w:val="ListParagraph"/>
      </w:pPr>
      <w:r>
        <w:t xml:space="preserve">The Committee advised that participants who are enrolled under Right 7(4) need to have a modified information sheet that explains they were enrolled because it was believed to be in their best interest and to ask them for consent for ongoing participation and use of information. </w:t>
      </w:r>
    </w:p>
    <w:p w14:paraId="40FC0EE5" w14:textId="77777777" w:rsidR="00861119" w:rsidRDefault="00861119" w:rsidP="00861119">
      <w:pPr>
        <w:pStyle w:val="ListParagraph"/>
      </w:pPr>
      <w:r>
        <w:t xml:space="preserve">The Committee queried what support is available if someone indicates severe distress or suicidal ideation when completing the EQ-5D-5L. The Committee noted asking these questions places a duty of care on clinicians and it is not sufficient to expect the participant to follow-up with their GP. The Committee advised if there is no support available then the questions should not be asked if they are asked as a research component and not standard practice. The Researcher stated crisis lines can be used if required. The Committee requested this is summarised in the information sheet. </w:t>
      </w:r>
    </w:p>
    <w:p w14:paraId="20D4344B" w14:textId="77777777" w:rsidR="00861119" w:rsidRDefault="00861119" w:rsidP="00861119">
      <w:pPr>
        <w:pStyle w:val="ListParagraph"/>
      </w:pPr>
      <w:r>
        <w:lastRenderedPageBreak/>
        <w:t xml:space="preserve">The Committee suggested a short plain language form for participants who are acutely unwell but have the capacity to consent. When participants recover they can be consented on the full sheet. </w:t>
      </w:r>
    </w:p>
    <w:p w14:paraId="07E6F791" w14:textId="77777777" w:rsidR="00861119" w:rsidRDefault="00861119" w:rsidP="00861119">
      <w:pPr>
        <w:pStyle w:val="ListParagraph"/>
      </w:pPr>
      <w:r>
        <w:t xml:space="preserve">The Committee advised that in New Zealand participants may withdraw verbally and are not required to sign a form. </w:t>
      </w:r>
    </w:p>
    <w:p w14:paraId="35935767" w14:textId="42B432BE" w:rsidR="007E13C4" w:rsidRPr="00D324AA" w:rsidRDefault="00861119" w:rsidP="00861119">
      <w:pPr>
        <w:pStyle w:val="ListParagraph"/>
        <w:rPr>
          <w:rFonts w:cs="Arial"/>
          <w:color w:val="FF0000"/>
        </w:rPr>
      </w:pPr>
      <w:r>
        <w:t>The Committee requested the Researcher supply evidence of professional indemnity for the coordinating investigator.</w:t>
      </w:r>
      <w:r w:rsidR="007E13C4" w:rsidRPr="00D324AA">
        <w:br/>
      </w:r>
    </w:p>
    <w:p w14:paraId="708CD1E6" w14:textId="77777777" w:rsidR="007E13C4" w:rsidRPr="00D324AA" w:rsidRDefault="007E13C4" w:rsidP="007E13C4">
      <w:pPr>
        <w:spacing w:before="80" w:after="80"/>
        <w:rPr>
          <w:rFonts w:cs="Arial"/>
          <w:szCs w:val="22"/>
          <w:lang w:val="en-NZ"/>
        </w:rPr>
      </w:pPr>
      <w:r w:rsidRPr="00D324AA">
        <w:rPr>
          <w:rFonts w:cs="Arial"/>
          <w:szCs w:val="22"/>
          <w:lang w:val="en-NZ"/>
        </w:rPr>
        <w:t>The Committee requested the following changes to the Participant Information Sheet and Consent Form</w:t>
      </w:r>
      <w:r>
        <w:rPr>
          <w:rFonts w:cs="Arial"/>
          <w:szCs w:val="22"/>
          <w:lang w:val="en-NZ"/>
        </w:rPr>
        <w:t xml:space="preserve"> (PIS/CF)</w:t>
      </w:r>
      <w:r w:rsidRPr="00D324AA">
        <w:rPr>
          <w:rFonts w:cs="Arial"/>
          <w:szCs w:val="22"/>
          <w:lang w:val="en-NZ"/>
        </w:rPr>
        <w:t xml:space="preserve">: </w:t>
      </w:r>
    </w:p>
    <w:p w14:paraId="655D4955" w14:textId="77777777" w:rsidR="007E13C4" w:rsidRPr="00D324AA" w:rsidRDefault="007E13C4" w:rsidP="007E13C4">
      <w:pPr>
        <w:spacing w:before="80" w:after="80"/>
        <w:rPr>
          <w:rFonts w:cs="Arial"/>
          <w:szCs w:val="22"/>
          <w:lang w:val="en-NZ"/>
        </w:rPr>
      </w:pPr>
    </w:p>
    <w:p w14:paraId="2EAF9514" w14:textId="3E6F75C7" w:rsidR="00861119" w:rsidRDefault="00861119" w:rsidP="00861119">
      <w:pPr>
        <w:pStyle w:val="ListParagraph"/>
      </w:pPr>
      <w:r>
        <w:t>Please supply simple plain language sheets</w:t>
      </w:r>
      <w:r w:rsidR="00FD6823">
        <w:t xml:space="preserve"> for the participant and whānau in addition to the full versions. </w:t>
      </w:r>
    </w:p>
    <w:p w14:paraId="6CBDA32A" w14:textId="07AA6349" w:rsidR="00861119" w:rsidRPr="00620D87" w:rsidRDefault="00861119" w:rsidP="00861119">
      <w:pPr>
        <w:pStyle w:val="ListParagraph"/>
      </w:pPr>
      <w:r>
        <w:t>P</w:t>
      </w:r>
      <w:r w:rsidRPr="00620D87">
        <w:t>lease write as ratio as well as percentage</w:t>
      </w:r>
      <w:r>
        <w:t>s</w:t>
      </w:r>
      <w:r w:rsidRPr="00620D87">
        <w:t xml:space="preserve"> (e.g. 3 in 100 people)</w:t>
      </w:r>
    </w:p>
    <w:p w14:paraId="422975F3" w14:textId="77777777" w:rsidR="00861119" w:rsidRPr="00620D87" w:rsidRDefault="00861119" w:rsidP="00861119">
      <w:pPr>
        <w:pStyle w:val="ListParagraph"/>
      </w:pPr>
      <w:r>
        <w:t xml:space="preserve">Please amend </w:t>
      </w:r>
      <w:r w:rsidRPr="00620D87">
        <w:t xml:space="preserve">"if you decide to withdraw from the study, please notify a member of the research team immediately, who will arrange an appointment to discuss this with you" </w:t>
      </w:r>
      <w:r>
        <w:t xml:space="preserve"> to c</w:t>
      </w:r>
      <w:r w:rsidRPr="00620D87">
        <w:t>larify that this is optional. A participant should be able to withdraw without meeting to discuss</w:t>
      </w:r>
      <w:r>
        <w:t>.</w:t>
      </w:r>
    </w:p>
    <w:p w14:paraId="4B9EC737" w14:textId="77777777" w:rsidR="00861119" w:rsidRPr="00620D87" w:rsidRDefault="00861119" w:rsidP="00861119">
      <w:pPr>
        <w:pStyle w:val="ListParagraph"/>
      </w:pPr>
      <w:r>
        <w:t xml:space="preserve">Please be clear if </w:t>
      </w:r>
      <w:r w:rsidRPr="00620D87">
        <w:t xml:space="preserve"> "we would request that we continue to collect data on treatment received whist in hospital..."</w:t>
      </w:r>
      <w:r>
        <w:t xml:space="preserve"> is mandatory or optional. </w:t>
      </w:r>
      <w:r w:rsidRPr="00620D87">
        <w:t xml:space="preserve"> </w:t>
      </w:r>
    </w:p>
    <w:p w14:paraId="254D5DF3" w14:textId="5EC4E247" w:rsidR="00861119" w:rsidRDefault="00861119" w:rsidP="00861119">
      <w:pPr>
        <w:pStyle w:val="ListParagraph"/>
      </w:pPr>
      <w:r>
        <w:t xml:space="preserve">Please reword </w:t>
      </w:r>
      <w:r w:rsidR="00280030">
        <w:t>“</w:t>
      </w:r>
      <w:r w:rsidRPr="00620D87">
        <w:t>will be followed up for 90 days (or until death, if prior to 90 days)"</w:t>
      </w:r>
      <w:r>
        <w:t xml:space="preserve"> to be less confronting. </w:t>
      </w:r>
    </w:p>
    <w:p w14:paraId="2DA15F15" w14:textId="241A0C5E" w:rsidR="007E13C4" w:rsidRPr="00D324AA" w:rsidRDefault="00861119" w:rsidP="00861119">
      <w:pPr>
        <w:pStyle w:val="ListParagraph"/>
      </w:pPr>
      <w:r>
        <w:t>Please state the drug has Medsafe approval.</w:t>
      </w:r>
    </w:p>
    <w:p w14:paraId="22C98312" w14:textId="77777777" w:rsidR="007E13C4" w:rsidRPr="00D324AA" w:rsidRDefault="007E13C4" w:rsidP="007E13C4">
      <w:pPr>
        <w:spacing w:before="80" w:after="80"/>
      </w:pPr>
    </w:p>
    <w:p w14:paraId="27B6063C" w14:textId="77777777" w:rsidR="007E13C4" w:rsidRPr="0054344C" w:rsidRDefault="007E13C4" w:rsidP="007E13C4">
      <w:pPr>
        <w:rPr>
          <w:b/>
          <w:bCs/>
          <w:lang w:val="en-NZ"/>
        </w:rPr>
      </w:pPr>
      <w:r w:rsidRPr="0054344C">
        <w:rPr>
          <w:b/>
          <w:bCs/>
          <w:lang w:val="en-NZ"/>
        </w:rPr>
        <w:t xml:space="preserve">Decision </w:t>
      </w:r>
    </w:p>
    <w:p w14:paraId="0D19E439" w14:textId="77777777" w:rsidR="007E13C4" w:rsidRPr="00D324AA" w:rsidRDefault="007E13C4" w:rsidP="007E13C4">
      <w:pPr>
        <w:rPr>
          <w:lang w:val="en-NZ"/>
        </w:rPr>
      </w:pPr>
    </w:p>
    <w:p w14:paraId="0A4716F8" w14:textId="6854268E" w:rsidR="007E13C4" w:rsidRPr="00D324AA" w:rsidRDefault="007E13C4" w:rsidP="007E13C4">
      <w:pPr>
        <w:rPr>
          <w:rFonts w:cs="Arial"/>
          <w:color w:val="33CCCC"/>
          <w:szCs w:val="22"/>
          <w:lang w:val="en-NZ"/>
        </w:rPr>
      </w:pPr>
      <w:r w:rsidRPr="00D324AA">
        <w:rPr>
          <w:rFonts w:cs="Arial"/>
          <w:color w:val="33CCCC"/>
          <w:szCs w:val="22"/>
          <w:lang w:val="en-NZ"/>
        </w:rPr>
        <w:t xml:space="preserve"> </w:t>
      </w:r>
    </w:p>
    <w:p w14:paraId="6448CE61" w14:textId="77777777" w:rsidR="007E13C4" w:rsidRPr="00D324AA" w:rsidRDefault="007E13C4" w:rsidP="007E13C4">
      <w:pPr>
        <w:rPr>
          <w:lang w:val="en-NZ"/>
        </w:rPr>
      </w:pPr>
    </w:p>
    <w:p w14:paraId="58225879" w14:textId="77777777" w:rsidR="007E13C4" w:rsidRPr="00D324AA" w:rsidRDefault="007E13C4" w:rsidP="007E13C4">
      <w:pPr>
        <w:rPr>
          <w:lang w:val="en-NZ"/>
        </w:rPr>
      </w:pPr>
      <w:r w:rsidRPr="00D324AA">
        <w:rPr>
          <w:lang w:val="en-NZ"/>
        </w:rPr>
        <w:t xml:space="preserve">This application was </w:t>
      </w:r>
      <w:r w:rsidRPr="00D324AA">
        <w:rPr>
          <w:i/>
          <w:lang w:val="en-NZ"/>
        </w:rPr>
        <w:t>provisionally approved</w:t>
      </w:r>
      <w:r w:rsidRPr="00D324AA">
        <w:rPr>
          <w:lang w:val="en-NZ"/>
        </w:rPr>
        <w:t xml:space="preserve"> by </w:t>
      </w:r>
      <w:r w:rsidRPr="00D324AA">
        <w:rPr>
          <w:rFonts w:cs="Arial"/>
          <w:szCs w:val="22"/>
          <w:lang w:val="en-NZ"/>
        </w:rPr>
        <w:t>consensus,</w:t>
      </w:r>
      <w:r w:rsidRPr="00D324AA">
        <w:rPr>
          <w:rFonts w:cs="Arial"/>
          <w:color w:val="33CCCC"/>
          <w:szCs w:val="22"/>
          <w:lang w:val="en-NZ"/>
        </w:rPr>
        <w:t xml:space="preserve"> </w:t>
      </w:r>
      <w:r w:rsidRPr="00D324AA">
        <w:rPr>
          <w:lang w:val="en-NZ"/>
        </w:rPr>
        <w:t>subject to the following information being received:</w:t>
      </w:r>
    </w:p>
    <w:p w14:paraId="38A8EFC0" w14:textId="77777777" w:rsidR="007E13C4" w:rsidRPr="00D324AA" w:rsidRDefault="007E13C4" w:rsidP="007E13C4">
      <w:pPr>
        <w:rPr>
          <w:lang w:val="en-NZ"/>
        </w:rPr>
      </w:pPr>
    </w:p>
    <w:p w14:paraId="440271C4" w14:textId="77777777" w:rsidR="007E13C4" w:rsidRPr="006D0A33" w:rsidRDefault="007E13C4" w:rsidP="007E13C4">
      <w:pPr>
        <w:pStyle w:val="ListParagraph"/>
      </w:pPr>
      <w:r w:rsidRPr="006D0A33">
        <w:t>Please address all outstanding ethical issues, providing the information requested by the Committee.</w:t>
      </w:r>
    </w:p>
    <w:p w14:paraId="2CD33DF4" w14:textId="361D733F" w:rsidR="007E13C4" w:rsidRPr="006D0A33" w:rsidRDefault="007E13C4" w:rsidP="007E13C4">
      <w:pPr>
        <w:pStyle w:val="ListParagraph"/>
      </w:pPr>
      <w:r w:rsidRPr="006D0A33">
        <w:t>Please update the participant information sheet and consent form</w:t>
      </w:r>
      <w:r w:rsidR="001128E4">
        <w:t>s</w:t>
      </w:r>
      <w:r w:rsidRPr="006D0A33">
        <w:t xml:space="preserve">, </w:t>
      </w:r>
      <w:proofErr w:type="gramStart"/>
      <w:r w:rsidRPr="006D0A33">
        <w:t>taking into account</w:t>
      </w:r>
      <w:proofErr w:type="gramEnd"/>
      <w:r w:rsidRPr="006D0A33">
        <w:t xml:space="preserve"> feedback provided by the Committee. </w:t>
      </w:r>
      <w:r w:rsidRPr="00C856E5">
        <w:rPr>
          <w:i/>
          <w:iCs/>
        </w:rPr>
        <w:t xml:space="preserve">(National Ethical Standards for Health and Disability Research and Quality Improvement, para 7.15 </w:t>
      </w:r>
      <w:r w:rsidRPr="006012E9">
        <w:rPr>
          <w:i/>
          <w:iCs/>
        </w:rPr>
        <w:t>–</w:t>
      </w:r>
      <w:r w:rsidRPr="00C856E5">
        <w:rPr>
          <w:i/>
          <w:iCs/>
        </w:rPr>
        <w:t xml:space="preserve"> 7.17).</w:t>
      </w:r>
    </w:p>
    <w:p w14:paraId="3EFC73A3" w14:textId="5506396B" w:rsidR="007E13C4" w:rsidRPr="006D0A33" w:rsidRDefault="007E13C4" w:rsidP="00FD6823">
      <w:pPr>
        <w:pStyle w:val="ListParagraph"/>
        <w:numPr>
          <w:ilvl w:val="0"/>
          <w:numId w:val="0"/>
        </w:numPr>
        <w:ind w:left="360"/>
      </w:pPr>
    </w:p>
    <w:p w14:paraId="75ECFE51" w14:textId="77777777" w:rsidR="007E13C4" w:rsidRPr="00D324AA" w:rsidRDefault="007E13C4" w:rsidP="007E13C4">
      <w:pPr>
        <w:rPr>
          <w:color w:val="FF0000"/>
          <w:lang w:val="en-NZ"/>
        </w:rPr>
      </w:pPr>
    </w:p>
    <w:p w14:paraId="1FE55BEB" w14:textId="0865833A" w:rsidR="007E13C4" w:rsidRPr="00D324AA" w:rsidRDefault="007E13C4" w:rsidP="007E13C4">
      <w:pPr>
        <w:rPr>
          <w:lang w:val="en-NZ"/>
        </w:rPr>
      </w:pPr>
      <w:r w:rsidRPr="00D324AA">
        <w:rPr>
          <w:lang w:val="en-NZ"/>
        </w:rPr>
        <w:t xml:space="preserve">After receipt of the information requested by the Committee, a final decision on the application will be made by </w:t>
      </w:r>
      <w:r w:rsidR="004A763D">
        <w:rPr>
          <w:lang w:val="en-NZ"/>
        </w:rPr>
        <w:t>Dr Patries Herst and Mrs Neta Tomokino</w:t>
      </w:r>
      <w:r w:rsidR="00FD6823">
        <w:rPr>
          <w:rFonts w:cs="Arial"/>
          <w:color w:val="33CCCC"/>
          <w:szCs w:val="22"/>
          <w:lang w:val="en-NZ"/>
        </w:rPr>
        <w:t>.</w:t>
      </w:r>
    </w:p>
    <w:p w14:paraId="3D040ED4" w14:textId="77777777" w:rsidR="007E13C4" w:rsidRPr="00D324AA" w:rsidRDefault="007E13C4" w:rsidP="007E13C4">
      <w:pPr>
        <w:rPr>
          <w:color w:val="FF0000"/>
          <w:lang w:val="en-NZ"/>
        </w:rPr>
      </w:pPr>
    </w:p>
    <w:p w14:paraId="49A5272D" w14:textId="62DF44F6" w:rsidR="004A763D" w:rsidRDefault="004A763D">
      <w:pPr>
        <w:rPr>
          <w:rFonts w:cs="Arial"/>
          <w:color w:val="33CCCC"/>
          <w:szCs w:val="22"/>
          <w:lang w:val="en-NZ"/>
        </w:rPr>
      </w:pPr>
      <w:r>
        <w:rPr>
          <w:rFonts w:cs="Arial"/>
          <w:color w:val="33CCCC"/>
          <w:szCs w:val="22"/>
          <w:lang w:val="en-NZ"/>
        </w:rPr>
        <w:br w:type="page"/>
      </w:r>
    </w:p>
    <w:p w14:paraId="5355761C" w14:textId="5E49F5FF" w:rsidR="00A66F2E" w:rsidRPr="00DA5F0B" w:rsidRDefault="00A66F2E" w:rsidP="00A66F2E">
      <w:pPr>
        <w:pStyle w:val="Heading2"/>
      </w:pPr>
      <w:r w:rsidRPr="00DA5F0B">
        <w:lastRenderedPageBreak/>
        <w:t>General business</w:t>
      </w:r>
    </w:p>
    <w:p w14:paraId="2E6A1649" w14:textId="77777777" w:rsidR="00A66F2E" w:rsidRDefault="00A66F2E" w:rsidP="00A66F2E"/>
    <w:p w14:paraId="36E5C211" w14:textId="77777777" w:rsidR="00A66F2E" w:rsidRDefault="00A66F2E" w:rsidP="00A66F2E">
      <w:pPr>
        <w:numPr>
          <w:ilvl w:val="0"/>
          <w:numId w:val="1"/>
        </w:numPr>
      </w:pPr>
      <w:r>
        <w:t>The</w:t>
      </w:r>
      <w:r w:rsidRPr="00F945B4">
        <w:rPr>
          <w:color w:val="FF0000"/>
        </w:rPr>
        <w:t xml:space="preserve"> </w:t>
      </w:r>
      <w:r>
        <w:t>Chair reminded the Committee of the date and time of its next scheduled meeting:</w:t>
      </w:r>
    </w:p>
    <w:p w14:paraId="2752CDF5" w14:textId="77777777" w:rsidR="00A66F2E" w:rsidRDefault="00A66F2E" w:rsidP="00A66F2E">
      <w:pPr>
        <w:ind w:left="465"/>
      </w:pPr>
    </w:p>
    <w:tbl>
      <w:tblPr>
        <w:tblW w:w="8280" w:type="dxa"/>
        <w:tblInd w:w="828" w:type="dxa"/>
        <w:tblBorders>
          <w:top w:val="single" w:sz="4" w:space="0" w:color="auto"/>
          <w:bottom w:val="single" w:sz="4" w:space="0" w:color="auto"/>
        </w:tblBorders>
        <w:tblLook w:val="00A0" w:firstRow="1" w:lastRow="0" w:firstColumn="1" w:lastColumn="0" w:noHBand="0" w:noVBand="0"/>
      </w:tblPr>
      <w:tblGrid>
        <w:gridCol w:w="2160"/>
        <w:gridCol w:w="6120"/>
      </w:tblGrid>
      <w:tr w:rsidR="00A66F2E" w:rsidRPr="00E24E77" w14:paraId="12433AD1" w14:textId="77777777" w:rsidTr="00223C3D">
        <w:tc>
          <w:tcPr>
            <w:tcW w:w="2160" w:type="dxa"/>
            <w:tcBorders>
              <w:top w:val="single" w:sz="4" w:space="0" w:color="auto"/>
            </w:tcBorders>
          </w:tcPr>
          <w:p w14:paraId="2EB40A4B" w14:textId="77777777" w:rsidR="00A66F2E" w:rsidRPr="00E24E77" w:rsidRDefault="00A66F2E" w:rsidP="00223C3D">
            <w:pPr>
              <w:spacing w:before="80" w:after="80"/>
              <w:rPr>
                <w:rFonts w:cs="Arial"/>
                <w:b/>
                <w:sz w:val="20"/>
                <w:lang w:val="en-NZ"/>
              </w:rPr>
            </w:pPr>
            <w:r w:rsidRPr="00E24E77">
              <w:rPr>
                <w:rFonts w:cs="Arial"/>
                <w:b/>
                <w:sz w:val="20"/>
                <w:lang w:val="en-NZ"/>
              </w:rPr>
              <w:t>Meeting date:</w:t>
            </w:r>
          </w:p>
        </w:tc>
        <w:tc>
          <w:tcPr>
            <w:tcW w:w="6120" w:type="dxa"/>
            <w:tcBorders>
              <w:top w:val="single" w:sz="4" w:space="0" w:color="auto"/>
            </w:tcBorders>
          </w:tcPr>
          <w:p w14:paraId="4BFBB45D" w14:textId="6D129FB4" w:rsidR="00A66F2E" w:rsidRPr="00D12113" w:rsidRDefault="00A9344E" w:rsidP="00223C3D">
            <w:pPr>
              <w:spacing w:before="80" w:after="80"/>
              <w:rPr>
                <w:rFonts w:cs="Arial"/>
                <w:color w:val="FF3399"/>
                <w:sz w:val="20"/>
                <w:lang w:val="en-NZ"/>
              </w:rPr>
            </w:pPr>
            <w:r w:rsidRPr="00A9344E">
              <w:rPr>
                <w:rFonts w:cs="Arial"/>
                <w:sz w:val="20"/>
                <w:lang w:val="en-NZ"/>
              </w:rPr>
              <w:t>08 April 2025.</w:t>
            </w:r>
          </w:p>
        </w:tc>
      </w:tr>
      <w:tr w:rsidR="00A66F2E" w:rsidRPr="00E24E77" w14:paraId="0C79436A" w14:textId="77777777" w:rsidTr="00223C3D">
        <w:tc>
          <w:tcPr>
            <w:tcW w:w="2160" w:type="dxa"/>
            <w:tcBorders>
              <w:bottom w:val="single" w:sz="4" w:space="0" w:color="auto"/>
            </w:tcBorders>
          </w:tcPr>
          <w:p w14:paraId="38340E09" w14:textId="77777777" w:rsidR="00A66F2E" w:rsidRPr="00E24E77" w:rsidRDefault="00A66F2E" w:rsidP="00223C3D">
            <w:pPr>
              <w:spacing w:before="80" w:after="80"/>
              <w:rPr>
                <w:rFonts w:cs="Arial"/>
                <w:b/>
                <w:sz w:val="20"/>
                <w:lang w:val="en-NZ"/>
              </w:rPr>
            </w:pPr>
            <w:r>
              <w:rPr>
                <w:rFonts w:cs="Arial"/>
                <w:b/>
                <w:sz w:val="20"/>
                <w:lang w:val="en-NZ"/>
              </w:rPr>
              <w:t>Zoom details</w:t>
            </w:r>
            <w:r w:rsidRPr="00E24E77">
              <w:rPr>
                <w:rFonts w:cs="Arial"/>
                <w:b/>
                <w:sz w:val="20"/>
                <w:lang w:val="en-NZ"/>
              </w:rPr>
              <w:t>:</w:t>
            </w:r>
          </w:p>
        </w:tc>
        <w:tc>
          <w:tcPr>
            <w:tcW w:w="6120" w:type="dxa"/>
            <w:tcBorders>
              <w:bottom w:val="single" w:sz="4" w:space="0" w:color="auto"/>
            </w:tcBorders>
          </w:tcPr>
          <w:p w14:paraId="400B4C42" w14:textId="0F4C7C9F" w:rsidR="00A66F2E" w:rsidRPr="00D12113" w:rsidRDefault="00A9344E" w:rsidP="00223C3D">
            <w:pPr>
              <w:spacing w:before="80" w:after="80"/>
              <w:rPr>
                <w:rFonts w:cs="Arial"/>
                <w:color w:val="FF3399"/>
                <w:sz w:val="20"/>
                <w:lang w:val="en-NZ"/>
              </w:rPr>
            </w:pPr>
            <w:r w:rsidRPr="00A9344E">
              <w:rPr>
                <w:rFonts w:cs="Arial"/>
                <w:sz w:val="20"/>
                <w:lang w:val="en-NZ"/>
              </w:rPr>
              <w:t>96507589841</w:t>
            </w:r>
          </w:p>
        </w:tc>
      </w:tr>
    </w:tbl>
    <w:p w14:paraId="231BFF45" w14:textId="77777777" w:rsidR="00A66F2E" w:rsidRDefault="00A66F2E" w:rsidP="00A66F2E">
      <w:pPr>
        <w:ind w:left="105"/>
      </w:pPr>
    </w:p>
    <w:p w14:paraId="041CB1AB" w14:textId="77777777" w:rsidR="00A66F2E" w:rsidRPr="00A9344E" w:rsidRDefault="00A66F2E" w:rsidP="00A66F2E">
      <w:pPr>
        <w:ind w:left="465"/>
      </w:pPr>
      <w:r w:rsidRPr="00A9344E">
        <w:tab/>
        <w:t>The following members tendered apologies for this meeting.</w:t>
      </w:r>
    </w:p>
    <w:p w14:paraId="5BD8980E" w14:textId="77777777" w:rsidR="00A66F2E" w:rsidRPr="00A9344E" w:rsidRDefault="00A66F2E" w:rsidP="00A66F2E">
      <w:pPr>
        <w:ind w:left="465"/>
      </w:pPr>
    </w:p>
    <w:p w14:paraId="1F4E2E00" w14:textId="292BA0AE" w:rsidR="00A66F2E" w:rsidRPr="00F346D4" w:rsidRDefault="00A9344E" w:rsidP="00A66F2E">
      <w:pPr>
        <w:numPr>
          <w:ilvl w:val="0"/>
          <w:numId w:val="2"/>
        </w:numPr>
        <w:rPr>
          <w:color w:val="00CCFF"/>
        </w:rPr>
      </w:pPr>
      <w:r w:rsidRPr="00A9344E">
        <w:t>Dr Nicola Swain</w:t>
      </w:r>
    </w:p>
    <w:p w14:paraId="15477278" w14:textId="77777777" w:rsidR="00A66F2E" w:rsidRDefault="00A66F2E" w:rsidP="00A66F2E"/>
    <w:p w14:paraId="70FF2F78" w14:textId="77777777" w:rsidR="00A66F2E" w:rsidRPr="0054344C" w:rsidRDefault="00A66F2E" w:rsidP="00A66F2E">
      <w:pPr>
        <w:numPr>
          <w:ilvl w:val="0"/>
          <w:numId w:val="1"/>
        </w:numPr>
        <w:rPr>
          <w:b/>
          <w:szCs w:val="22"/>
        </w:rPr>
      </w:pPr>
      <w:r w:rsidRPr="0054344C">
        <w:rPr>
          <w:b/>
          <w:szCs w:val="22"/>
        </w:rPr>
        <w:t>Review of Last Minutes</w:t>
      </w:r>
    </w:p>
    <w:p w14:paraId="08CD128C" w14:textId="0DB19C65" w:rsidR="00A66F2E" w:rsidRPr="00946B92" w:rsidRDefault="00A66F2E" w:rsidP="00A66F2E">
      <w:pPr>
        <w:rPr>
          <w:szCs w:val="22"/>
        </w:rPr>
      </w:pPr>
      <w:r w:rsidRPr="00946B92">
        <w:rPr>
          <w:szCs w:val="22"/>
        </w:rPr>
        <w:t>The minutes of the previous meeting were agreed and signed by the Chair and Co-ordinator as a true record.</w:t>
      </w:r>
    </w:p>
    <w:p w14:paraId="3E4D3364" w14:textId="77777777" w:rsidR="00A66F2E" w:rsidRPr="00946B92" w:rsidRDefault="00A66F2E" w:rsidP="00A66F2E">
      <w:pPr>
        <w:ind w:left="465"/>
        <w:rPr>
          <w:szCs w:val="22"/>
        </w:rPr>
      </w:pPr>
    </w:p>
    <w:p w14:paraId="32B95573" w14:textId="77777777" w:rsidR="00A66F2E" w:rsidRPr="0054344C" w:rsidRDefault="00A66F2E" w:rsidP="00A66F2E">
      <w:pPr>
        <w:numPr>
          <w:ilvl w:val="0"/>
          <w:numId w:val="1"/>
        </w:numPr>
        <w:rPr>
          <w:b/>
          <w:szCs w:val="22"/>
        </w:rPr>
      </w:pPr>
      <w:r w:rsidRPr="0054344C">
        <w:rPr>
          <w:b/>
          <w:szCs w:val="22"/>
        </w:rPr>
        <w:t>Matters Arising</w:t>
      </w:r>
    </w:p>
    <w:p w14:paraId="0B0FF99E" w14:textId="77777777" w:rsidR="00A66F2E" w:rsidRPr="00946B92" w:rsidRDefault="00A66F2E" w:rsidP="00A66F2E">
      <w:pPr>
        <w:rPr>
          <w:b/>
          <w:szCs w:val="22"/>
          <w:u w:val="single"/>
        </w:rPr>
      </w:pPr>
    </w:p>
    <w:p w14:paraId="7EE7D7E5" w14:textId="77777777" w:rsidR="00A66F2E" w:rsidRPr="0054344C" w:rsidRDefault="00A66F2E" w:rsidP="00A66F2E">
      <w:pPr>
        <w:numPr>
          <w:ilvl w:val="0"/>
          <w:numId w:val="1"/>
        </w:numPr>
        <w:rPr>
          <w:b/>
          <w:szCs w:val="22"/>
        </w:rPr>
      </w:pPr>
      <w:r w:rsidRPr="0054344C">
        <w:rPr>
          <w:b/>
          <w:szCs w:val="22"/>
        </w:rPr>
        <w:t>Other business</w:t>
      </w:r>
    </w:p>
    <w:p w14:paraId="1F52608F" w14:textId="77777777" w:rsidR="00A66F2E" w:rsidRPr="00946B92" w:rsidRDefault="00A66F2E" w:rsidP="00A66F2E">
      <w:pPr>
        <w:rPr>
          <w:szCs w:val="22"/>
        </w:rPr>
      </w:pPr>
    </w:p>
    <w:p w14:paraId="364F04DF" w14:textId="77777777" w:rsidR="00A66F2E" w:rsidRPr="0054344C" w:rsidRDefault="00A66F2E" w:rsidP="00A66F2E">
      <w:pPr>
        <w:numPr>
          <w:ilvl w:val="0"/>
          <w:numId w:val="1"/>
        </w:numPr>
        <w:rPr>
          <w:b/>
          <w:szCs w:val="22"/>
        </w:rPr>
      </w:pPr>
      <w:r w:rsidRPr="0054344C">
        <w:rPr>
          <w:b/>
          <w:szCs w:val="22"/>
        </w:rPr>
        <w:t>Other business for information</w:t>
      </w:r>
    </w:p>
    <w:p w14:paraId="107ABE53" w14:textId="77777777" w:rsidR="00A66F2E" w:rsidRPr="00540FF2" w:rsidRDefault="00A66F2E" w:rsidP="00A66F2E">
      <w:pPr>
        <w:ind w:left="465"/>
        <w:rPr>
          <w:b/>
          <w:szCs w:val="22"/>
        </w:rPr>
      </w:pPr>
    </w:p>
    <w:p w14:paraId="4FE42B6D" w14:textId="77777777" w:rsidR="00A66F2E" w:rsidRPr="0054344C" w:rsidRDefault="00A66F2E" w:rsidP="00A66F2E">
      <w:pPr>
        <w:numPr>
          <w:ilvl w:val="0"/>
          <w:numId w:val="1"/>
        </w:numPr>
        <w:rPr>
          <w:b/>
          <w:szCs w:val="22"/>
        </w:rPr>
      </w:pPr>
      <w:r w:rsidRPr="0054344C">
        <w:rPr>
          <w:b/>
          <w:szCs w:val="22"/>
        </w:rPr>
        <w:t>Any other business</w:t>
      </w:r>
    </w:p>
    <w:p w14:paraId="7F62D40E" w14:textId="77777777" w:rsidR="00A66F2E" w:rsidRPr="00946B92" w:rsidRDefault="00A66F2E" w:rsidP="00A66F2E">
      <w:pPr>
        <w:rPr>
          <w:szCs w:val="22"/>
        </w:rPr>
      </w:pPr>
    </w:p>
    <w:p w14:paraId="0D6E06AA" w14:textId="77777777" w:rsidR="00A66F2E" w:rsidRDefault="00A66F2E" w:rsidP="00A66F2E"/>
    <w:p w14:paraId="510258AF" w14:textId="07D63AEC" w:rsidR="00A66F2E" w:rsidRPr="00121262" w:rsidRDefault="00A66F2E" w:rsidP="00A66F2E">
      <w:r>
        <w:t>The meeting closed at</w:t>
      </w:r>
      <w:r w:rsidR="000C153F">
        <w:t xml:space="preserve"> 3:30pm.</w:t>
      </w:r>
    </w:p>
    <w:p w14:paraId="621122DD" w14:textId="77777777" w:rsidR="00C06097" w:rsidRPr="00121262" w:rsidRDefault="00C06097" w:rsidP="00A66F2E"/>
    <w:sectPr w:rsidR="00C06097" w:rsidRPr="00121262" w:rsidSect="008F6D9D">
      <w:footerReference w:type="even" r:id="rId8"/>
      <w:footerReference w:type="default" r:id="rId9"/>
      <w:headerReference w:type="first" r:id="rId10"/>
      <w:footerReference w:type="first" r:id="rId1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3FC9D" w14:textId="77777777" w:rsidR="00050169" w:rsidRDefault="00050169">
      <w:r>
        <w:separator/>
      </w:r>
    </w:p>
  </w:endnote>
  <w:endnote w:type="continuationSeparator" w:id="0">
    <w:p w14:paraId="1C5B00E0" w14:textId="77777777" w:rsidR="00050169" w:rsidRDefault="00050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5B81C" w14:textId="77777777" w:rsidR="00522B40" w:rsidRDefault="00522B40" w:rsidP="00E24E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E1011">
      <w:rPr>
        <w:rStyle w:val="PageNumber"/>
        <w:noProof/>
      </w:rPr>
      <w:t>2</w:t>
    </w:r>
    <w:r>
      <w:rPr>
        <w:rStyle w:val="PageNumber"/>
      </w:rPr>
      <w:fldChar w:fldCharType="end"/>
    </w:r>
  </w:p>
  <w:p w14:paraId="2C74D421" w14:textId="77777777" w:rsidR="00522B40" w:rsidRDefault="00522B40" w:rsidP="00E24E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1" w:type="dxa"/>
      <w:tblInd w:w="250" w:type="dxa"/>
      <w:tblLook w:val="04A0" w:firstRow="1" w:lastRow="0" w:firstColumn="1" w:lastColumn="0" w:noHBand="0" w:noVBand="1"/>
    </w:tblPr>
    <w:tblGrid>
      <w:gridCol w:w="8222"/>
      <w:gridCol w:w="1789"/>
    </w:tblGrid>
    <w:tr w:rsidR="0081053D" w:rsidRPr="00BE1011" w14:paraId="402D4FEC" w14:textId="77777777" w:rsidTr="00D73B66">
      <w:trPr>
        <w:trHeight w:val="282"/>
      </w:trPr>
      <w:tc>
        <w:tcPr>
          <w:tcW w:w="8222" w:type="dxa"/>
        </w:tcPr>
        <w:p w14:paraId="64DF1968" w14:textId="0498D0C9" w:rsidR="0081053D" w:rsidRPr="00BE1011" w:rsidRDefault="00BE2A32" w:rsidP="00D73B66">
          <w:pPr>
            <w:pStyle w:val="Footer"/>
            <w:ind w:left="171" w:right="360"/>
            <w:rPr>
              <w:rFonts w:ascii="Arial Narrow" w:hAnsi="Arial Narrow"/>
              <w:sz w:val="16"/>
              <w:szCs w:val="16"/>
              <w:lang w:eastAsia="en-GB"/>
            </w:rPr>
          </w:pPr>
          <w:r w:rsidRPr="00BE1011">
            <w:rPr>
              <w:rFonts w:cs="Arial"/>
              <w:sz w:val="16"/>
              <w:szCs w:val="16"/>
            </w:rPr>
            <w:t xml:space="preserve">HDEC Minutes – </w:t>
          </w:r>
          <w:r w:rsidR="00B34204">
            <w:rPr>
              <w:rFonts w:cs="Arial"/>
              <w:sz w:val="16"/>
              <w:szCs w:val="16"/>
              <w:lang w:val="en-NZ"/>
            </w:rPr>
            <w:t>Southern</w:t>
          </w:r>
          <w:r w:rsidR="00A66F2E" w:rsidRPr="00BE1011">
            <w:rPr>
              <w:rFonts w:cs="Arial"/>
              <w:sz w:val="16"/>
              <w:szCs w:val="16"/>
              <w:lang w:val="en-NZ"/>
            </w:rPr>
            <w:t xml:space="preserve"> Health and Disability Ethics Committee </w:t>
          </w:r>
          <w:r w:rsidR="00A66F2E" w:rsidRPr="00BE1011">
            <w:rPr>
              <w:rFonts w:cs="Arial"/>
              <w:sz w:val="16"/>
              <w:szCs w:val="16"/>
            </w:rPr>
            <w:t xml:space="preserve">– </w:t>
          </w:r>
          <w:r w:rsidR="00B34204">
            <w:rPr>
              <w:rFonts w:cs="Arial"/>
              <w:sz w:val="16"/>
              <w:szCs w:val="16"/>
            </w:rPr>
            <w:t>11 March 2025</w:t>
          </w:r>
        </w:p>
      </w:tc>
      <w:tc>
        <w:tcPr>
          <w:tcW w:w="1789" w:type="dxa"/>
        </w:tcPr>
        <w:p w14:paraId="5DDE9CAC"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2</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255FD79E" w14:textId="7DD1FCFC" w:rsidR="00522B40" w:rsidRPr="00BE1011" w:rsidRDefault="0080601D" w:rsidP="00D3417F">
    <w:pPr>
      <w:pStyle w:val="Footer"/>
      <w:tabs>
        <w:tab w:val="clear" w:pos="8306"/>
        <w:tab w:val="left" w:pos="6930"/>
        <w:tab w:val="right" w:pos="9720"/>
      </w:tabs>
      <w:ind w:right="360"/>
      <w:rPr>
        <w:rFonts w:cs="Arial"/>
        <w:sz w:val="16"/>
        <w:szCs w:val="16"/>
      </w:rPr>
    </w:pPr>
    <w:r>
      <w:rPr>
        <w:noProof/>
      </w:rPr>
      <w:drawing>
        <wp:anchor distT="0" distB="0" distL="114300" distR="114300" simplePos="0" relativeHeight="251658752" behindDoc="1" locked="0" layoutInCell="1" allowOverlap="1" wp14:anchorId="7BEFFA76" wp14:editId="4C2335C1">
          <wp:simplePos x="0" y="0"/>
          <wp:positionH relativeFrom="column">
            <wp:posOffset>-731520</wp:posOffset>
          </wp:positionH>
          <wp:positionV relativeFrom="paragraph">
            <wp:posOffset>-348615</wp:posOffset>
          </wp:positionV>
          <wp:extent cx="5390515" cy="59563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82" w:type="dxa"/>
      <w:tblInd w:w="534" w:type="dxa"/>
      <w:tblLook w:val="04A0" w:firstRow="1" w:lastRow="0" w:firstColumn="1" w:lastColumn="0" w:noHBand="0" w:noVBand="1"/>
    </w:tblPr>
    <w:tblGrid>
      <w:gridCol w:w="7796"/>
      <w:gridCol w:w="1886"/>
    </w:tblGrid>
    <w:tr w:rsidR="0081053D" w:rsidRPr="00BE1011" w14:paraId="3BD4C0EA" w14:textId="77777777" w:rsidTr="00D73B66">
      <w:trPr>
        <w:trHeight w:val="283"/>
      </w:trPr>
      <w:tc>
        <w:tcPr>
          <w:tcW w:w="7796" w:type="dxa"/>
        </w:tcPr>
        <w:p w14:paraId="06C0B6B4" w14:textId="2848E5C8" w:rsidR="0081053D" w:rsidRPr="00BE1011" w:rsidRDefault="0081053D" w:rsidP="000B2F36">
          <w:pPr>
            <w:pStyle w:val="Footer"/>
            <w:ind w:right="360"/>
            <w:rPr>
              <w:rFonts w:ascii="Arial Narrow" w:hAnsi="Arial Narrow"/>
              <w:sz w:val="16"/>
              <w:szCs w:val="16"/>
              <w:lang w:eastAsia="en-GB"/>
            </w:rPr>
          </w:pPr>
          <w:r w:rsidRPr="00BE1011">
            <w:rPr>
              <w:rFonts w:cs="Arial"/>
              <w:sz w:val="16"/>
              <w:szCs w:val="16"/>
            </w:rPr>
            <w:t xml:space="preserve">HDEC Minutes – </w:t>
          </w:r>
          <w:r w:rsidR="00B34204">
            <w:rPr>
              <w:rFonts w:cs="Arial"/>
              <w:sz w:val="16"/>
              <w:szCs w:val="16"/>
              <w:lang w:val="en-NZ"/>
            </w:rPr>
            <w:t>Southern</w:t>
          </w:r>
          <w:r w:rsidR="004B7C11" w:rsidRPr="00BE1011">
            <w:rPr>
              <w:rFonts w:cs="Arial"/>
              <w:sz w:val="16"/>
              <w:szCs w:val="16"/>
              <w:lang w:val="en-NZ"/>
            </w:rPr>
            <w:t xml:space="preserve"> Health and Disability Ethics Committee </w:t>
          </w:r>
          <w:r w:rsidR="004B7C11" w:rsidRPr="00BE1011">
            <w:rPr>
              <w:rFonts w:cs="Arial"/>
              <w:sz w:val="16"/>
              <w:szCs w:val="16"/>
            </w:rPr>
            <w:t xml:space="preserve">– </w:t>
          </w:r>
          <w:r w:rsidR="00B34204">
            <w:rPr>
              <w:rFonts w:cs="Arial"/>
              <w:sz w:val="16"/>
              <w:szCs w:val="16"/>
            </w:rPr>
            <w:t>11 March 2025</w:t>
          </w:r>
        </w:p>
      </w:tc>
      <w:tc>
        <w:tcPr>
          <w:tcW w:w="1886" w:type="dxa"/>
        </w:tcPr>
        <w:p w14:paraId="2A2DD86E" w14:textId="77777777" w:rsidR="0081053D" w:rsidRPr="00BE1011" w:rsidRDefault="0081053D" w:rsidP="00D73B66">
          <w:pPr>
            <w:pStyle w:val="Footer"/>
            <w:ind w:right="360"/>
            <w:rPr>
              <w:rFonts w:ascii="Arial Narrow" w:hAnsi="Arial Narrow"/>
              <w:sz w:val="16"/>
              <w:szCs w:val="16"/>
              <w:lang w:eastAsia="en-GB"/>
            </w:rPr>
          </w:pPr>
          <w:r w:rsidRPr="00BE1011">
            <w:rPr>
              <w:rStyle w:val="PageNumber"/>
              <w:rFonts w:cs="Arial"/>
              <w:sz w:val="16"/>
              <w:szCs w:val="16"/>
            </w:rPr>
            <w:t xml:space="preserve">Page </w:t>
          </w:r>
          <w:r w:rsidRPr="00BE1011">
            <w:rPr>
              <w:rStyle w:val="PageNumber"/>
              <w:rFonts w:cs="Arial"/>
              <w:sz w:val="16"/>
              <w:szCs w:val="16"/>
            </w:rPr>
            <w:fldChar w:fldCharType="begin"/>
          </w:r>
          <w:r w:rsidRPr="00BE1011">
            <w:rPr>
              <w:rStyle w:val="PageNumber"/>
              <w:rFonts w:cs="Arial"/>
              <w:sz w:val="16"/>
              <w:szCs w:val="16"/>
            </w:rPr>
            <w:instrText xml:space="preserve"> PAGE </w:instrText>
          </w:r>
          <w:r w:rsidRPr="00BE1011">
            <w:rPr>
              <w:rStyle w:val="PageNumber"/>
              <w:rFonts w:cs="Arial"/>
              <w:sz w:val="16"/>
              <w:szCs w:val="16"/>
            </w:rPr>
            <w:fldChar w:fldCharType="separate"/>
          </w:r>
          <w:r w:rsidR="00FF6E9B" w:rsidRPr="00BE1011">
            <w:rPr>
              <w:rStyle w:val="PageNumber"/>
              <w:rFonts w:cs="Arial"/>
              <w:noProof/>
              <w:sz w:val="16"/>
              <w:szCs w:val="16"/>
            </w:rPr>
            <w:t>1</w:t>
          </w:r>
          <w:r w:rsidRPr="00BE1011">
            <w:rPr>
              <w:rStyle w:val="PageNumber"/>
              <w:rFonts w:cs="Arial"/>
              <w:sz w:val="16"/>
              <w:szCs w:val="16"/>
            </w:rPr>
            <w:fldChar w:fldCharType="end"/>
          </w:r>
          <w:r w:rsidRPr="00BE1011">
            <w:rPr>
              <w:rStyle w:val="PageNumber"/>
              <w:rFonts w:cs="Arial"/>
              <w:sz w:val="16"/>
              <w:szCs w:val="16"/>
            </w:rPr>
            <w:t xml:space="preserve"> of </w:t>
          </w:r>
          <w:r w:rsidRPr="00BE1011">
            <w:rPr>
              <w:rStyle w:val="PageNumber"/>
              <w:rFonts w:cs="Arial"/>
              <w:sz w:val="16"/>
              <w:szCs w:val="16"/>
            </w:rPr>
            <w:fldChar w:fldCharType="begin"/>
          </w:r>
          <w:r w:rsidRPr="00BE1011">
            <w:rPr>
              <w:rStyle w:val="PageNumber"/>
              <w:rFonts w:cs="Arial"/>
              <w:sz w:val="16"/>
              <w:szCs w:val="16"/>
            </w:rPr>
            <w:instrText xml:space="preserve"> NUMPAGES </w:instrText>
          </w:r>
          <w:r w:rsidRPr="00BE1011">
            <w:rPr>
              <w:rStyle w:val="PageNumber"/>
              <w:rFonts w:cs="Arial"/>
              <w:sz w:val="16"/>
              <w:szCs w:val="16"/>
            </w:rPr>
            <w:fldChar w:fldCharType="separate"/>
          </w:r>
          <w:r w:rsidR="00FF6E9B" w:rsidRPr="00BE1011">
            <w:rPr>
              <w:rStyle w:val="PageNumber"/>
              <w:rFonts w:cs="Arial"/>
              <w:noProof/>
              <w:sz w:val="16"/>
              <w:szCs w:val="16"/>
            </w:rPr>
            <w:t>3</w:t>
          </w:r>
          <w:r w:rsidRPr="00BE1011">
            <w:rPr>
              <w:rStyle w:val="PageNumber"/>
              <w:rFonts w:cs="Arial"/>
              <w:sz w:val="16"/>
              <w:szCs w:val="16"/>
            </w:rPr>
            <w:fldChar w:fldCharType="end"/>
          </w:r>
        </w:p>
      </w:tc>
    </w:tr>
  </w:tbl>
  <w:p w14:paraId="6BF99963" w14:textId="334BB874" w:rsidR="00BF6505" w:rsidRPr="00BE1011" w:rsidRDefault="0080601D" w:rsidP="00D3417F">
    <w:pPr>
      <w:pStyle w:val="Footer"/>
      <w:tabs>
        <w:tab w:val="clear" w:pos="8306"/>
        <w:tab w:val="left" w:pos="6960"/>
        <w:tab w:val="right" w:pos="9720"/>
      </w:tabs>
      <w:ind w:right="360"/>
      <w:rPr>
        <w:rFonts w:cs="Arial"/>
        <w:sz w:val="16"/>
        <w:szCs w:val="16"/>
      </w:rPr>
    </w:pPr>
    <w:r>
      <w:rPr>
        <w:noProof/>
      </w:rPr>
      <w:drawing>
        <wp:anchor distT="0" distB="0" distL="114300" distR="114300" simplePos="0" relativeHeight="251657728" behindDoc="1" locked="0" layoutInCell="1" allowOverlap="1" wp14:anchorId="03ADE6FB" wp14:editId="61BD394A">
          <wp:simplePos x="0" y="0"/>
          <wp:positionH relativeFrom="column">
            <wp:posOffset>-674370</wp:posOffset>
          </wp:positionH>
          <wp:positionV relativeFrom="paragraph">
            <wp:posOffset>-339725</wp:posOffset>
          </wp:positionV>
          <wp:extent cx="5390515" cy="59563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0515" cy="595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03B95" w14:textId="77777777" w:rsidR="00050169" w:rsidRDefault="00050169">
      <w:r>
        <w:separator/>
      </w:r>
    </w:p>
  </w:footnote>
  <w:footnote w:type="continuationSeparator" w:id="0">
    <w:p w14:paraId="0E366ED6" w14:textId="77777777" w:rsidR="00050169" w:rsidRDefault="00050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94" w:type="dxa"/>
      <w:tblInd w:w="-72" w:type="dxa"/>
      <w:tblBorders>
        <w:bottom w:val="single" w:sz="4" w:space="0" w:color="auto"/>
      </w:tblBorders>
      <w:tblLook w:val="00A0" w:firstRow="1" w:lastRow="0" w:firstColumn="1" w:lastColumn="0" w:noHBand="0" w:noVBand="0"/>
    </w:tblPr>
    <w:tblGrid>
      <w:gridCol w:w="1914"/>
      <w:gridCol w:w="7480"/>
    </w:tblGrid>
    <w:tr w:rsidR="00522B40" w14:paraId="11EF1D5B" w14:textId="77777777" w:rsidTr="008F6D9D">
      <w:trPr>
        <w:trHeight w:val="1079"/>
      </w:trPr>
      <w:tc>
        <w:tcPr>
          <w:tcW w:w="1914" w:type="dxa"/>
          <w:tcBorders>
            <w:bottom w:val="single" w:sz="4" w:space="0" w:color="auto"/>
          </w:tcBorders>
        </w:tcPr>
        <w:p w14:paraId="65689AF4" w14:textId="26F9FDED" w:rsidR="00522B40" w:rsidRPr="00987913" w:rsidRDefault="0080601D" w:rsidP="00296E6F">
          <w:pPr>
            <w:pStyle w:val="Heading1"/>
          </w:pPr>
          <w:r>
            <w:rPr>
              <w:noProof/>
            </w:rPr>
            <w:drawing>
              <wp:anchor distT="0" distB="0" distL="114300" distR="114300" simplePos="0" relativeHeight="251656704" behindDoc="0" locked="0" layoutInCell="1" allowOverlap="1" wp14:anchorId="40687DC6" wp14:editId="55793BDA">
                <wp:simplePos x="0" y="0"/>
                <wp:positionH relativeFrom="margin">
                  <wp:posOffset>-5715</wp:posOffset>
                </wp:positionH>
                <wp:positionV relativeFrom="page">
                  <wp:posOffset>-233680</wp:posOffset>
                </wp:positionV>
                <wp:extent cx="2400935" cy="914400"/>
                <wp:effectExtent l="0" t="0" r="0" b="0"/>
                <wp:wrapNone/>
                <wp:docPr id="2" name="Picture 1" descr="Graphical user interface, tex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914400"/>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7480" w:type="dxa"/>
          <w:tcBorders>
            <w:bottom w:val="single" w:sz="4" w:space="0" w:color="auto"/>
          </w:tcBorders>
          <w:vAlign w:val="bottom"/>
        </w:tcPr>
        <w:p w14:paraId="790D652B" w14:textId="77777777" w:rsidR="00522B40" w:rsidRPr="00296E6F" w:rsidRDefault="0054344C" w:rsidP="00296E6F">
          <w:pPr>
            <w:pStyle w:val="Heading1"/>
          </w:pPr>
          <w:r>
            <w:t xml:space="preserve">                  </w:t>
          </w:r>
          <w:r w:rsidR="00522B40" w:rsidRPr="00296E6F">
            <w:t>Minutes</w:t>
          </w:r>
        </w:p>
      </w:tc>
    </w:tr>
  </w:tbl>
  <w:p w14:paraId="1D45F3EB" w14:textId="77777777" w:rsidR="00522B40" w:rsidRDefault="00522B40" w:rsidP="00E24E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D65C1"/>
    <w:multiLevelType w:val="hybridMultilevel"/>
    <w:tmpl w:val="4CFCB572"/>
    <w:lvl w:ilvl="0" w:tplc="42E4B47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E1E4978"/>
    <w:multiLevelType w:val="hybridMultilevel"/>
    <w:tmpl w:val="413E75E8"/>
    <w:lvl w:ilvl="0" w:tplc="42E4B47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2E4D007C"/>
    <w:multiLevelType w:val="hybridMultilevel"/>
    <w:tmpl w:val="FFFFFFFF"/>
    <w:lvl w:ilvl="0" w:tplc="3F3C5B18">
      <w:start w:val="1"/>
      <w:numFmt w:val="decimal"/>
      <w:lvlText w:val="%1."/>
      <w:lvlJc w:val="left"/>
      <w:pPr>
        <w:ind w:left="465" w:hanging="360"/>
      </w:pPr>
      <w:rPr>
        <w:rFonts w:ascii="Arial" w:hAnsi="Arial" w:cs="Times New Roman" w:hint="default"/>
        <w:b w:val="0"/>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E8D05F3"/>
    <w:multiLevelType w:val="hybridMultilevel"/>
    <w:tmpl w:val="ABAC8DF2"/>
    <w:lvl w:ilvl="0" w:tplc="13CCB6B0">
      <w:start w:val="1"/>
      <w:numFmt w:val="decimal"/>
      <w:pStyle w:val="ListParagraph"/>
      <w:lvlText w:val="%1."/>
      <w:lvlJc w:val="left"/>
      <w:pPr>
        <w:ind w:left="360" w:hanging="360"/>
      </w:pPr>
      <w:rPr>
        <w:rFonts w:cs="Times New Roman" w:hint="default"/>
        <w:color w:val="auto"/>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26757A5"/>
    <w:multiLevelType w:val="hybridMultilevel"/>
    <w:tmpl w:val="0DFE4AC2"/>
    <w:lvl w:ilvl="0" w:tplc="598CE048">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A9E0BE0"/>
    <w:multiLevelType w:val="hybridMultilevel"/>
    <w:tmpl w:val="302EB44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42A03C9F"/>
    <w:multiLevelType w:val="hybridMultilevel"/>
    <w:tmpl w:val="3C0E6A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5657183"/>
    <w:multiLevelType w:val="hybridMultilevel"/>
    <w:tmpl w:val="D0FA7C0A"/>
    <w:lvl w:ilvl="0" w:tplc="031CC83A">
      <w:start w:val="1"/>
      <w:numFmt w:val="bullet"/>
      <w:lvlText w:val=""/>
      <w:lvlJc w:val="left"/>
      <w:pPr>
        <w:ind w:left="1211" w:hanging="360"/>
      </w:pPr>
      <w:rPr>
        <w:rFonts w:ascii="Symbol" w:hAnsi="Symbol" w:hint="default"/>
        <w:color w:val="auto"/>
      </w:rPr>
    </w:lvl>
    <w:lvl w:ilvl="1" w:tplc="14090003" w:tentative="1">
      <w:start w:val="1"/>
      <w:numFmt w:val="bullet"/>
      <w:lvlText w:val="o"/>
      <w:lvlJc w:val="left"/>
      <w:pPr>
        <w:ind w:left="1931" w:hanging="360"/>
      </w:pPr>
      <w:rPr>
        <w:rFonts w:ascii="Courier New" w:hAnsi="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8" w15:restartNumberingAfterBreak="0">
    <w:nsid w:val="55E32488"/>
    <w:multiLevelType w:val="hybridMultilevel"/>
    <w:tmpl w:val="CC880810"/>
    <w:lvl w:ilvl="0" w:tplc="42E4B47C">
      <w:start w:val="1"/>
      <w:numFmt w:val="decimal"/>
      <w:lvlText w:val="%1."/>
      <w:lvlJc w:val="left"/>
      <w:pPr>
        <w:ind w:left="720" w:hanging="360"/>
      </w:pPr>
      <w:rPr>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77C4CAC"/>
    <w:multiLevelType w:val="hybridMultilevel"/>
    <w:tmpl w:val="47F2A23A"/>
    <w:lvl w:ilvl="0" w:tplc="24C89126">
      <w:start w:val="1"/>
      <w:numFmt w:val="bullet"/>
      <w:pStyle w:val="NSC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86461667">
    <w:abstractNumId w:val="2"/>
  </w:num>
  <w:num w:numId="2" w16cid:durableId="2001690550">
    <w:abstractNumId w:val="7"/>
  </w:num>
  <w:num w:numId="3" w16cid:durableId="576943454">
    <w:abstractNumId w:val="3"/>
  </w:num>
  <w:num w:numId="4" w16cid:durableId="1668511706">
    <w:abstractNumId w:val="9"/>
  </w:num>
  <w:num w:numId="5" w16cid:durableId="757557389">
    <w:abstractNumId w:val="3"/>
    <w:lvlOverride w:ilvl="0">
      <w:startOverride w:val="1"/>
    </w:lvlOverride>
  </w:num>
  <w:num w:numId="6" w16cid:durableId="1844320612">
    <w:abstractNumId w:val="6"/>
  </w:num>
  <w:num w:numId="7" w16cid:durableId="899946685">
    <w:abstractNumId w:val="4"/>
  </w:num>
  <w:num w:numId="8" w16cid:durableId="388844997">
    <w:abstractNumId w:val="5"/>
  </w:num>
  <w:num w:numId="9" w16cid:durableId="1558661211">
    <w:abstractNumId w:val="0"/>
  </w:num>
  <w:num w:numId="10" w16cid:durableId="298727951">
    <w:abstractNumId w:val="1"/>
  </w:num>
  <w:num w:numId="11" w16cid:durableId="1225988789">
    <w:abstractNumId w:val="8"/>
  </w:num>
  <w:num w:numId="12" w16cid:durableId="834222886">
    <w:abstractNumId w:val="3"/>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FC"/>
    <w:rsid w:val="00011269"/>
    <w:rsid w:val="00013941"/>
    <w:rsid w:val="00024BE1"/>
    <w:rsid w:val="00030E73"/>
    <w:rsid w:val="0004127C"/>
    <w:rsid w:val="000463E3"/>
    <w:rsid w:val="0004650E"/>
    <w:rsid w:val="00047720"/>
    <w:rsid w:val="00050169"/>
    <w:rsid w:val="00052EA6"/>
    <w:rsid w:val="0005401B"/>
    <w:rsid w:val="0005541A"/>
    <w:rsid w:val="000605B9"/>
    <w:rsid w:val="00063D1A"/>
    <w:rsid w:val="00064773"/>
    <w:rsid w:val="000732A9"/>
    <w:rsid w:val="00082758"/>
    <w:rsid w:val="00091103"/>
    <w:rsid w:val="00091111"/>
    <w:rsid w:val="00094513"/>
    <w:rsid w:val="00095C07"/>
    <w:rsid w:val="000A02DA"/>
    <w:rsid w:val="000A5FB2"/>
    <w:rsid w:val="000B19D9"/>
    <w:rsid w:val="000B2281"/>
    <w:rsid w:val="000B2F36"/>
    <w:rsid w:val="000C08A5"/>
    <w:rsid w:val="000C153F"/>
    <w:rsid w:val="000D5D23"/>
    <w:rsid w:val="000E2E73"/>
    <w:rsid w:val="000E56C2"/>
    <w:rsid w:val="000F2F24"/>
    <w:rsid w:val="00105B65"/>
    <w:rsid w:val="0011026E"/>
    <w:rsid w:val="00111D63"/>
    <w:rsid w:val="001128E4"/>
    <w:rsid w:val="0012083D"/>
    <w:rsid w:val="00121262"/>
    <w:rsid w:val="00123DA5"/>
    <w:rsid w:val="001260F1"/>
    <w:rsid w:val="00130FA0"/>
    <w:rsid w:val="00137CED"/>
    <w:rsid w:val="00142A63"/>
    <w:rsid w:val="00144898"/>
    <w:rsid w:val="001468B8"/>
    <w:rsid w:val="00147550"/>
    <w:rsid w:val="00152653"/>
    <w:rsid w:val="00153AEA"/>
    <w:rsid w:val="001544E2"/>
    <w:rsid w:val="00155663"/>
    <w:rsid w:val="00171B66"/>
    <w:rsid w:val="00180E88"/>
    <w:rsid w:val="00184D6C"/>
    <w:rsid w:val="001853FE"/>
    <w:rsid w:val="00185A90"/>
    <w:rsid w:val="001860A6"/>
    <w:rsid w:val="0018623C"/>
    <w:rsid w:val="001A3A93"/>
    <w:rsid w:val="001A422A"/>
    <w:rsid w:val="001A51B6"/>
    <w:rsid w:val="001A56FA"/>
    <w:rsid w:val="001A5BC6"/>
    <w:rsid w:val="001B5167"/>
    <w:rsid w:val="001B516B"/>
    <w:rsid w:val="001B6362"/>
    <w:rsid w:val="001C38BC"/>
    <w:rsid w:val="001C698C"/>
    <w:rsid w:val="001C7EF7"/>
    <w:rsid w:val="001D5950"/>
    <w:rsid w:val="001E29B4"/>
    <w:rsid w:val="001E2E1A"/>
    <w:rsid w:val="001E7A2B"/>
    <w:rsid w:val="001F3A91"/>
    <w:rsid w:val="001F42F2"/>
    <w:rsid w:val="001F4976"/>
    <w:rsid w:val="001F69F9"/>
    <w:rsid w:val="00204AC4"/>
    <w:rsid w:val="002070A8"/>
    <w:rsid w:val="00221DE2"/>
    <w:rsid w:val="00223C3D"/>
    <w:rsid w:val="00224E75"/>
    <w:rsid w:val="002360C3"/>
    <w:rsid w:val="00236903"/>
    <w:rsid w:val="00237416"/>
    <w:rsid w:val="00240BFD"/>
    <w:rsid w:val="00243A5D"/>
    <w:rsid w:val="00244C28"/>
    <w:rsid w:val="002555AA"/>
    <w:rsid w:val="0025574F"/>
    <w:rsid w:val="00263263"/>
    <w:rsid w:val="00270B54"/>
    <w:rsid w:val="00271E80"/>
    <w:rsid w:val="002728C7"/>
    <w:rsid w:val="002733CE"/>
    <w:rsid w:val="00276904"/>
    <w:rsid w:val="00276B34"/>
    <w:rsid w:val="00280030"/>
    <w:rsid w:val="00281ED8"/>
    <w:rsid w:val="00285CB4"/>
    <w:rsid w:val="00290D1F"/>
    <w:rsid w:val="00293804"/>
    <w:rsid w:val="00295848"/>
    <w:rsid w:val="00296B5F"/>
    <w:rsid w:val="00296E6F"/>
    <w:rsid w:val="002A365B"/>
    <w:rsid w:val="002A4513"/>
    <w:rsid w:val="002B1BD3"/>
    <w:rsid w:val="002B2215"/>
    <w:rsid w:val="002B62FF"/>
    <w:rsid w:val="002B6CDD"/>
    <w:rsid w:val="002B776D"/>
    <w:rsid w:val="002C1D55"/>
    <w:rsid w:val="002C3666"/>
    <w:rsid w:val="002C48F2"/>
    <w:rsid w:val="002D578E"/>
    <w:rsid w:val="002E40CA"/>
    <w:rsid w:val="002F0089"/>
    <w:rsid w:val="002F11A7"/>
    <w:rsid w:val="00303AC5"/>
    <w:rsid w:val="00311ED8"/>
    <w:rsid w:val="00316ECD"/>
    <w:rsid w:val="003215EE"/>
    <w:rsid w:val="003236B4"/>
    <w:rsid w:val="00326E85"/>
    <w:rsid w:val="0033507A"/>
    <w:rsid w:val="0033601F"/>
    <w:rsid w:val="00341473"/>
    <w:rsid w:val="00346547"/>
    <w:rsid w:val="00366E94"/>
    <w:rsid w:val="003729A0"/>
    <w:rsid w:val="0037422F"/>
    <w:rsid w:val="00375C2D"/>
    <w:rsid w:val="00381DF9"/>
    <w:rsid w:val="00386C2D"/>
    <w:rsid w:val="003910AD"/>
    <w:rsid w:val="00392BCA"/>
    <w:rsid w:val="003941B3"/>
    <w:rsid w:val="00395063"/>
    <w:rsid w:val="00396596"/>
    <w:rsid w:val="003A5713"/>
    <w:rsid w:val="003A5D1E"/>
    <w:rsid w:val="003A7E8E"/>
    <w:rsid w:val="003B2ED9"/>
    <w:rsid w:val="003B6DE1"/>
    <w:rsid w:val="003C6743"/>
    <w:rsid w:val="003D6078"/>
    <w:rsid w:val="003E3E13"/>
    <w:rsid w:val="003E6255"/>
    <w:rsid w:val="003F578D"/>
    <w:rsid w:val="00400414"/>
    <w:rsid w:val="00401B33"/>
    <w:rsid w:val="00404347"/>
    <w:rsid w:val="00415188"/>
    <w:rsid w:val="00415ABA"/>
    <w:rsid w:val="00422064"/>
    <w:rsid w:val="00425A9A"/>
    <w:rsid w:val="00434FD2"/>
    <w:rsid w:val="00435DD0"/>
    <w:rsid w:val="00436F07"/>
    <w:rsid w:val="004404B3"/>
    <w:rsid w:val="00441631"/>
    <w:rsid w:val="00443F8C"/>
    <w:rsid w:val="004444E1"/>
    <w:rsid w:val="00451CD6"/>
    <w:rsid w:val="00456F18"/>
    <w:rsid w:val="00457752"/>
    <w:rsid w:val="00461207"/>
    <w:rsid w:val="00463794"/>
    <w:rsid w:val="00470BC5"/>
    <w:rsid w:val="0047482A"/>
    <w:rsid w:val="004811C6"/>
    <w:rsid w:val="004816F3"/>
    <w:rsid w:val="00487201"/>
    <w:rsid w:val="0049241A"/>
    <w:rsid w:val="004A1356"/>
    <w:rsid w:val="004A5C17"/>
    <w:rsid w:val="004A763D"/>
    <w:rsid w:val="004B1081"/>
    <w:rsid w:val="004B3690"/>
    <w:rsid w:val="004B4F81"/>
    <w:rsid w:val="004B5003"/>
    <w:rsid w:val="004B7466"/>
    <w:rsid w:val="004B7C11"/>
    <w:rsid w:val="004C1993"/>
    <w:rsid w:val="004C24F7"/>
    <w:rsid w:val="004C37E4"/>
    <w:rsid w:val="004C4BB6"/>
    <w:rsid w:val="004D7651"/>
    <w:rsid w:val="004E194E"/>
    <w:rsid w:val="004E37FE"/>
    <w:rsid w:val="004E4133"/>
    <w:rsid w:val="004F0475"/>
    <w:rsid w:val="004F5B9D"/>
    <w:rsid w:val="00501A66"/>
    <w:rsid w:val="00501CC5"/>
    <w:rsid w:val="005054B5"/>
    <w:rsid w:val="00512BCC"/>
    <w:rsid w:val="00520D51"/>
    <w:rsid w:val="00522B40"/>
    <w:rsid w:val="00532488"/>
    <w:rsid w:val="00532ED4"/>
    <w:rsid w:val="00540FF2"/>
    <w:rsid w:val="00542413"/>
    <w:rsid w:val="0054344C"/>
    <w:rsid w:val="00551140"/>
    <w:rsid w:val="00551BB9"/>
    <w:rsid w:val="00557C45"/>
    <w:rsid w:val="00562DD6"/>
    <w:rsid w:val="00570B3C"/>
    <w:rsid w:val="00571899"/>
    <w:rsid w:val="005834A2"/>
    <w:rsid w:val="005866BA"/>
    <w:rsid w:val="00593C77"/>
    <w:rsid w:val="00595113"/>
    <w:rsid w:val="0059675E"/>
    <w:rsid w:val="005A0B78"/>
    <w:rsid w:val="005A33C5"/>
    <w:rsid w:val="005A37C7"/>
    <w:rsid w:val="005A6C1A"/>
    <w:rsid w:val="005B65BD"/>
    <w:rsid w:val="005C41A4"/>
    <w:rsid w:val="005C473F"/>
    <w:rsid w:val="005C4F26"/>
    <w:rsid w:val="005D082E"/>
    <w:rsid w:val="005D3F05"/>
    <w:rsid w:val="005D4E8F"/>
    <w:rsid w:val="005D669D"/>
    <w:rsid w:val="005E11BF"/>
    <w:rsid w:val="005E3E31"/>
    <w:rsid w:val="005E6B8E"/>
    <w:rsid w:val="005F59BA"/>
    <w:rsid w:val="006012E9"/>
    <w:rsid w:val="00603524"/>
    <w:rsid w:val="00603CE7"/>
    <w:rsid w:val="0060490E"/>
    <w:rsid w:val="0061498B"/>
    <w:rsid w:val="00620D87"/>
    <w:rsid w:val="006211CE"/>
    <w:rsid w:val="0062249D"/>
    <w:rsid w:val="00631C49"/>
    <w:rsid w:val="00632C2B"/>
    <w:rsid w:val="00635873"/>
    <w:rsid w:val="00640179"/>
    <w:rsid w:val="00642298"/>
    <w:rsid w:val="00644C73"/>
    <w:rsid w:val="00655528"/>
    <w:rsid w:val="00656091"/>
    <w:rsid w:val="006619B9"/>
    <w:rsid w:val="00662117"/>
    <w:rsid w:val="0066588E"/>
    <w:rsid w:val="00666481"/>
    <w:rsid w:val="00676B39"/>
    <w:rsid w:val="00677193"/>
    <w:rsid w:val="00680B7B"/>
    <w:rsid w:val="006827BA"/>
    <w:rsid w:val="006873F5"/>
    <w:rsid w:val="00687772"/>
    <w:rsid w:val="00695001"/>
    <w:rsid w:val="006A496D"/>
    <w:rsid w:val="006A4AFD"/>
    <w:rsid w:val="006A78D3"/>
    <w:rsid w:val="006B1823"/>
    <w:rsid w:val="006B2418"/>
    <w:rsid w:val="006B3B84"/>
    <w:rsid w:val="006C4833"/>
    <w:rsid w:val="006C7E6B"/>
    <w:rsid w:val="006D0A33"/>
    <w:rsid w:val="006D18A0"/>
    <w:rsid w:val="006D4840"/>
    <w:rsid w:val="006D52E3"/>
    <w:rsid w:val="006E32CB"/>
    <w:rsid w:val="006F47C7"/>
    <w:rsid w:val="006F4D02"/>
    <w:rsid w:val="007003E3"/>
    <w:rsid w:val="00701E5F"/>
    <w:rsid w:val="00705DB8"/>
    <w:rsid w:val="007119F6"/>
    <w:rsid w:val="00712188"/>
    <w:rsid w:val="00721762"/>
    <w:rsid w:val="0072793E"/>
    <w:rsid w:val="00740D55"/>
    <w:rsid w:val="007433D6"/>
    <w:rsid w:val="007457C8"/>
    <w:rsid w:val="00752EC0"/>
    <w:rsid w:val="00753E2C"/>
    <w:rsid w:val="007569ED"/>
    <w:rsid w:val="00761C19"/>
    <w:rsid w:val="00770A9F"/>
    <w:rsid w:val="0078276A"/>
    <w:rsid w:val="00793517"/>
    <w:rsid w:val="00794616"/>
    <w:rsid w:val="00795EDD"/>
    <w:rsid w:val="007A2B26"/>
    <w:rsid w:val="007A6716"/>
    <w:rsid w:val="007A6B47"/>
    <w:rsid w:val="007B18B7"/>
    <w:rsid w:val="007B79E0"/>
    <w:rsid w:val="007C0FAE"/>
    <w:rsid w:val="007C1FEE"/>
    <w:rsid w:val="007C3EBC"/>
    <w:rsid w:val="007C4AD6"/>
    <w:rsid w:val="007D0643"/>
    <w:rsid w:val="007D1B3B"/>
    <w:rsid w:val="007D26A9"/>
    <w:rsid w:val="007D37C2"/>
    <w:rsid w:val="007D4362"/>
    <w:rsid w:val="007D46DA"/>
    <w:rsid w:val="007D53AA"/>
    <w:rsid w:val="007D5756"/>
    <w:rsid w:val="007E13C4"/>
    <w:rsid w:val="007E4A5E"/>
    <w:rsid w:val="007E4AC8"/>
    <w:rsid w:val="007F3F9F"/>
    <w:rsid w:val="007F56D5"/>
    <w:rsid w:val="007F6FF2"/>
    <w:rsid w:val="007F7A26"/>
    <w:rsid w:val="00802219"/>
    <w:rsid w:val="0080327B"/>
    <w:rsid w:val="0080601D"/>
    <w:rsid w:val="0081053D"/>
    <w:rsid w:val="00812A24"/>
    <w:rsid w:val="0082545A"/>
    <w:rsid w:val="00826455"/>
    <w:rsid w:val="00827847"/>
    <w:rsid w:val="00830473"/>
    <w:rsid w:val="00834FB6"/>
    <w:rsid w:val="008367CD"/>
    <w:rsid w:val="00837DEB"/>
    <w:rsid w:val="00841276"/>
    <w:rsid w:val="008444A3"/>
    <w:rsid w:val="0084618C"/>
    <w:rsid w:val="0085779E"/>
    <w:rsid w:val="00861119"/>
    <w:rsid w:val="00866594"/>
    <w:rsid w:val="00875B4E"/>
    <w:rsid w:val="008837D7"/>
    <w:rsid w:val="008869BB"/>
    <w:rsid w:val="0088735C"/>
    <w:rsid w:val="00894BEA"/>
    <w:rsid w:val="008958A3"/>
    <w:rsid w:val="008A3E3D"/>
    <w:rsid w:val="008A497D"/>
    <w:rsid w:val="008B0412"/>
    <w:rsid w:val="008B27FD"/>
    <w:rsid w:val="008B3439"/>
    <w:rsid w:val="008B54C3"/>
    <w:rsid w:val="008B5CD1"/>
    <w:rsid w:val="008D1BB8"/>
    <w:rsid w:val="008D1FDF"/>
    <w:rsid w:val="008D5182"/>
    <w:rsid w:val="008D61B5"/>
    <w:rsid w:val="008D6A1C"/>
    <w:rsid w:val="008D77B5"/>
    <w:rsid w:val="008E26A8"/>
    <w:rsid w:val="008E5BAE"/>
    <w:rsid w:val="008F06AA"/>
    <w:rsid w:val="008F2C12"/>
    <w:rsid w:val="008F6D9D"/>
    <w:rsid w:val="008F7153"/>
    <w:rsid w:val="0090295E"/>
    <w:rsid w:val="0090358B"/>
    <w:rsid w:val="00903F75"/>
    <w:rsid w:val="00910558"/>
    <w:rsid w:val="00911213"/>
    <w:rsid w:val="00922DD6"/>
    <w:rsid w:val="009238D2"/>
    <w:rsid w:val="009256CA"/>
    <w:rsid w:val="00932E8C"/>
    <w:rsid w:val="00940F99"/>
    <w:rsid w:val="00946B92"/>
    <w:rsid w:val="009513F0"/>
    <w:rsid w:val="00960BFE"/>
    <w:rsid w:val="00961034"/>
    <w:rsid w:val="00964F8F"/>
    <w:rsid w:val="00965308"/>
    <w:rsid w:val="009674BB"/>
    <w:rsid w:val="009706C6"/>
    <w:rsid w:val="00972B80"/>
    <w:rsid w:val="00973472"/>
    <w:rsid w:val="00973E27"/>
    <w:rsid w:val="009742B0"/>
    <w:rsid w:val="00975F21"/>
    <w:rsid w:val="00977E7F"/>
    <w:rsid w:val="0098032A"/>
    <w:rsid w:val="00982FF9"/>
    <w:rsid w:val="00984CBD"/>
    <w:rsid w:val="009859FD"/>
    <w:rsid w:val="00987913"/>
    <w:rsid w:val="00987A4A"/>
    <w:rsid w:val="0099213A"/>
    <w:rsid w:val="00995783"/>
    <w:rsid w:val="009A073D"/>
    <w:rsid w:val="009B72BF"/>
    <w:rsid w:val="009C06C1"/>
    <w:rsid w:val="009C11AC"/>
    <w:rsid w:val="009C3BCA"/>
    <w:rsid w:val="009C3D58"/>
    <w:rsid w:val="009C51DB"/>
    <w:rsid w:val="009E564F"/>
    <w:rsid w:val="009E56FF"/>
    <w:rsid w:val="009E6346"/>
    <w:rsid w:val="009E6C99"/>
    <w:rsid w:val="009F06E4"/>
    <w:rsid w:val="009F0E01"/>
    <w:rsid w:val="009F7E39"/>
    <w:rsid w:val="00A025C0"/>
    <w:rsid w:val="00A13DBF"/>
    <w:rsid w:val="00A22109"/>
    <w:rsid w:val="00A36A22"/>
    <w:rsid w:val="00A40DF9"/>
    <w:rsid w:val="00A45BCD"/>
    <w:rsid w:val="00A45CB9"/>
    <w:rsid w:val="00A46F07"/>
    <w:rsid w:val="00A51639"/>
    <w:rsid w:val="00A62F82"/>
    <w:rsid w:val="00A66F2E"/>
    <w:rsid w:val="00A723C2"/>
    <w:rsid w:val="00A75CE9"/>
    <w:rsid w:val="00A77912"/>
    <w:rsid w:val="00A81790"/>
    <w:rsid w:val="00A84630"/>
    <w:rsid w:val="00A863CC"/>
    <w:rsid w:val="00A90F1E"/>
    <w:rsid w:val="00A910F3"/>
    <w:rsid w:val="00A92ADA"/>
    <w:rsid w:val="00A9344E"/>
    <w:rsid w:val="00A94B00"/>
    <w:rsid w:val="00A9572D"/>
    <w:rsid w:val="00A96058"/>
    <w:rsid w:val="00A9629E"/>
    <w:rsid w:val="00AA239B"/>
    <w:rsid w:val="00AA79BD"/>
    <w:rsid w:val="00AB5032"/>
    <w:rsid w:val="00AB51B7"/>
    <w:rsid w:val="00AB591C"/>
    <w:rsid w:val="00AC21BE"/>
    <w:rsid w:val="00AC5113"/>
    <w:rsid w:val="00AC62FC"/>
    <w:rsid w:val="00AC63B3"/>
    <w:rsid w:val="00AD33FA"/>
    <w:rsid w:val="00AD5238"/>
    <w:rsid w:val="00AD65F2"/>
    <w:rsid w:val="00AE0BE4"/>
    <w:rsid w:val="00AE723D"/>
    <w:rsid w:val="00B002BA"/>
    <w:rsid w:val="00B01490"/>
    <w:rsid w:val="00B061E3"/>
    <w:rsid w:val="00B13B86"/>
    <w:rsid w:val="00B175E6"/>
    <w:rsid w:val="00B24F56"/>
    <w:rsid w:val="00B34204"/>
    <w:rsid w:val="00B348EC"/>
    <w:rsid w:val="00B375F5"/>
    <w:rsid w:val="00B37D44"/>
    <w:rsid w:val="00B4190E"/>
    <w:rsid w:val="00B43F97"/>
    <w:rsid w:val="00B46573"/>
    <w:rsid w:val="00B4695D"/>
    <w:rsid w:val="00B50186"/>
    <w:rsid w:val="00B50A97"/>
    <w:rsid w:val="00B565B9"/>
    <w:rsid w:val="00B61F40"/>
    <w:rsid w:val="00B62D2B"/>
    <w:rsid w:val="00B63705"/>
    <w:rsid w:val="00B73414"/>
    <w:rsid w:val="00B75CB3"/>
    <w:rsid w:val="00B84A2E"/>
    <w:rsid w:val="00B8545C"/>
    <w:rsid w:val="00B92E04"/>
    <w:rsid w:val="00BA1AA8"/>
    <w:rsid w:val="00BA44C3"/>
    <w:rsid w:val="00BA7509"/>
    <w:rsid w:val="00BB3B07"/>
    <w:rsid w:val="00BB410C"/>
    <w:rsid w:val="00BC0906"/>
    <w:rsid w:val="00BC16D5"/>
    <w:rsid w:val="00BC178F"/>
    <w:rsid w:val="00BC572F"/>
    <w:rsid w:val="00BC7CAC"/>
    <w:rsid w:val="00BD0129"/>
    <w:rsid w:val="00BD6A6A"/>
    <w:rsid w:val="00BE1011"/>
    <w:rsid w:val="00BE2A32"/>
    <w:rsid w:val="00BE3212"/>
    <w:rsid w:val="00BE5262"/>
    <w:rsid w:val="00BE5C7B"/>
    <w:rsid w:val="00BF0FB3"/>
    <w:rsid w:val="00BF6505"/>
    <w:rsid w:val="00BF71CF"/>
    <w:rsid w:val="00C02526"/>
    <w:rsid w:val="00C0282B"/>
    <w:rsid w:val="00C02EAB"/>
    <w:rsid w:val="00C06097"/>
    <w:rsid w:val="00C0708F"/>
    <w:rsid w:val="00C13696"/>
    <w:rsid w:val="00C33B1E"/>
    <w:rsid w:val="00C36FD4"/>
    <w:rsid w:val="00C47228"/>
    <w:rsid w:val="00C50277"/>
    <w:rsid w:val="00C54E16"/>
    <w:rsid w:val="00C6614D"/>
    <w:rsid w:val="00C67738"/>
    <w:rsid w:val="00C67FE7"/>
    <w:rsid w:val="00C73EE3"/>
    <w:rsid w:val="00C75022"/>
    <w:rsid w:val="00C75164"/>
    <w:rsid w:val="00C76565"/>
    <w:rsid w:val="00C80DAE"/>
    <w:rsid w:val="00C823B5"/>
    <w:rsid w:val="00C856E5"/>
    <w:rsid w:val="00C91F3F"/>
    <w:rsid w:val="00CA345A"/>
    <w:rsid w:val="00CA5491"/>
    <w:rsid w:val="00CB691D"/>
    <w:rsid w:val="00CC5264"/>
    <w:rsid w:val="00CC5A3A"/>
    <w:rsid w:val="00CC61CF"/>
    <w:rsid w:val="00CD272D"/>
    <w:rsid w:val="00CD2E11"/>
    <w:rsid w:val="00CE5A16"/>
    <w:rsid w:val="00CE5AA5"/>
    <w:rsid w:val="00CE6AA6"/>
    <w:rsid w:val="00CF3B61"/>
    <w:rsid w:val="00CF4308"/>
    <w:rsid w:val="00D03031"/>
    <w:rsid w:val="00D03290"/>
    <w:rsid w:val="00D037C4"/>
    <w:rsid w:val="00D03EE6"/>
    <w:rsid w:val="00D1048E"/>
    <w:rsid w:val="00D104A8"/>
    <w:rsid w:val="00D11BE7"/>
    <w:rsid w:val="00D12113"/>
    <w:rsid w:val="00D13666"/>
    <w:rsid w:val="00D154FC"/>
    <w:rsid w:val="00D324AA"/>
    <w:rsid w:val="00D33531"/>
    <w:rsid w:val="00D3417F"/>
    <w:rsid w:val="00D37B67"/>
    <w:rsid w:val="00D402F2"/>
    <w:rsid w:val="00D41692"/>
    <w:rsid w:val="00D505EE"/>
    <w:rsid w:val="00D5397B"/>
    <w:rsid w:val="00D612D4"/>
    <w:rsid w:val="00D61CB5"/>
    <w:rsid w:val="00D62F79"/>
    <w:rsid w:val="00D65DF7"/>
    <w:rsid w:val="00D732AB"/>
    <w:rsid w:val="00D73B66"/>
    <w:rsid w:val="00D73C58"/>
    <w:rsid w:val="00D77BAD"/>
    <w:rsid w:val="00D77BD1"/>
    <w:rsid w:val="00D80C93"/>
    <w:rsid w:val="00D85B0C"/>
    <w:rsid w:val="00D86C07"/>
    <w:rsid w:val="00D90619"/>
    <w:rsid w:val="00D90C6D"/>
    <w:rsid w:val="00D95009"/>
    <w:rsid w:val="00DA1336"/>
    <w:rsid w:val="00DA5AEF"/>
    <w:rsid w:val="00DA5F0B"/>
    <w:rsid w:val="00DB032B"/>
    <w:rsid w:val="00DB6F81"/>
    <w:rsid w:val="00DB7572"/>
    <w:rsid w:val="00DC0C19"/>
    <w:rsid w:val="00DC1567"/>
    <w:rsid w:val="00DC35A3"/>
    <w:rsid w:val="00DC48CD"/>
    <w:rsid w:val="00DC62A5"/>
    <w:rsid w:val="00DC683F"/>
    <w:rsid w:val="00DC6D39"/>
    <w:rsid w:val="00DD02FF"/>
    <w:rsid w:val="00DD1BA0"/>
    <w:rsid w:val="00DD7CD4"/>
    <w:rsid w:val="00DE4136"/>
    <w:rsid w:val="00DF58ED"/>
    <w:rsid w:val="00DF6D0E"/>
    <w:rsid w:val="00DF7505"/>
    <w:rsid w:val="00E01226"/>
    <w:rsid w:val="00E01FF7"/>
    <w:rsid w:val="00E05090"/>
    <w:rsid w:val="00E05D01"/>
    <w:rsid w:val="00E07948"/>
    <w:rsid w:val="00E144A8"/>
    <w:rsid w:val="00E20390"/>
    <w:rsid w:val="00E21916"/>
    <w:rsid w:val="00E24E77"/>
    <w:rsid w:val="00E31DC2"/>
    <w:rsid w:val="00E3443C"/>
    <w:rsid w:val="00E37FA8"/>
    <w:rsid w:val="00E41232"/>
    <w:rsid w:val="00E421EA"/>
    <w:rsid w:val="00E44DBA"/>
    <w:rsid w:val="00E528A1"/>
    <w:rsid w:val="00E5290A"/>
    <w:rsid w:val="00E7116C"/>
    <w:rsid w:val="00E71724"/>
    <w:rsid w:val="00E739D2"/>
    <w:rsid w:val="00E758A7"/>
    <w:rsid w:val="00E76117"/>
    <w:rsid w:val="00E7725C"/>
    <w:rsid w:val="00E800B1"/>
    <w:rsid w:val="00E80C6E"/>
    <w:rsid w:val="00E82B3C"/>
    <w:rsid w:val="00E879E8"/>
    <w:rsid w:val="00E94CE0"/>
    <w:rsid w:val="00EA3CDE"/>
    <w:rsid w:val="00EA5659"/>
    <w:rsid w:val="00EA5CDD"/>
    <w:rsid w:val="00EA6A1B"/>
    <w:rsid w:val="00EB176D"/>
    <w:rsid w:val="00EB5BB0"/>
    <w:rsid w:val="00EB791D"/>
    <w:rsid w:val="00EC068C"/>
    <w:rsid w:val="00EC080C"/>
    <w:rsid w:val="00EC66B3"/>
    <w:rsid w:val="00ED1318"/>
    <w:rsid w:val="00ED519A"/>
    <w:rsid w:val="00EE093C"/>
    <w:rsid w:val="00EE0C6B"/>
    <w:rsid w:val="00EE343C"/>
    <w:rsid w:val="00EE5823"/>
    <w:rsid w:val="00EE6C93"/>
    <w:rsid w:val="00EE79CE"/>
    <w:rsid w:val="00F0009D"/>
    <w:rsid w:val="00F04E73"/>
    <w:rsid w:val="00F12B97"/>
    <w:rsid w:val="00F1462C"/>
    <w:rsid w:val="00F179AD"/>
    <w:rsid w:val="00F24C02"/>
    <w:rsid w:val="00F25D3A"/>
    <w:rsid w:val="00F27DF9"/>
    <w:rsid w:val="00F313AB"/>
    <w:rsid w:val="00F31543"/>
    <w:rsid w:val="00F346D4"/>
    <w:rsid w:val="00F371E1"/>
    <w:rsid w:val="00F37CCE"/>
    <w:rsid w:val="00F511E1"/>
    <w:rsid w:val="00F51E6A"/>
    <w:rsid w:val="00F54EFF"/>
    <w:rsid w:val="00F56AC4"/>
    <w:rsid w:val="00F62D7F"/>
    <w:rsid w:val="00F65836"/>
    <w:rsid w:val="00F722FC"/>
    <w:rsid w:val="00F7259D"/>
    <w:rsid w:val="00F81AAF"/>
    <w:rsid w:val="00F82171"/>
    <w:rsid w:val="00F85DC6"/>
    <w:rsid w:val="00F9387F"/>
    <w:rsid w:val="00F9451C"/>
    <w:rsid w:val="00F945B4"/>
    <w:rsid w:val="00F94BC4"/>
    <w:rsid w:val="00FA6E80"/>
    <w:rsid w:val="00FA7539"/>
    <w:rsid w:val="00FA7B06"/>
    <w:rsid w:val="00FB3D95"/>
    <w:rsid w:val="00FB7EAF"/>
    <w:rsid w:val="00FC0169"/>
    <w:rsid w:val="00FC0334"/>
    <w:rsid w:val="00FD1A07"/>
    <w:rsid w:val="00FD1CC0"/>
    <w:rsid w:val="00FD2596"/>
    <w:rsid w:val="00FD2B1E"/>
    <w:rsid w:val="00FD6823"/>
    <w:rsid w:val="00FD7E4C"/>
    <w:rsid w:val="00FE1A5E"/>
    <w:rsid w:val="00FF064A"/>
    <w:rsid w:val="00FF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0C71EB"/>
  <w14:defaultImageDpi w14:val="0"/>
  <w15:docId w15:val="{D7DF594B-6A02-4261-ABCB-205CA0F8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2E9"/>
    <w:rPr>
      <w:rFonts w:ascii="Arial" w:hAnsi="Arial"/>
      <w:sz w:val="21"/>
      <w:lang w:val="en-GB" w:eastAsia="en-US"/>
    </w:rPr>
  </w:style>
  <w:style w:type="paragraph" w:styleId="Heading1">
    <w:name w:val="heading 1"/>
    <w:basedOn w:val="Normal"/>
    <w:next w:val="Normal"/>
    <w:link w:val="Heading1Char"/>
    <w:autoRedefine/>
    <w:uiPriority w:val="9"/>
    <w:qFormat/>
    <w:rsid w:val="00296E6F"/>
    <w:pPr>
      <w:keepNext/>
      <w:tabs>
        <w:tab w:val="left" w:pos="797"/>
      </w:tabs>
      <w:spacing w:after="120"/>
      <w:ind w:right="61"/>
      <w:outlineLvl w:val="0"/>
    </w:pPr>
    <w:rPr>
      <w:b/>
      <w:iCs/>
      <w:sz w:val="48"/>
      <w:szCs w:val="48"/>
      <w:lang w:val="en-NZ"/>
    </w:rPr>
  </w:style>
  <w:style w:type="paragraph" w:styleId="Heading2">
    <w:name w:val="heading 2"/>
    <w:basedOn w:val="Normal"/>
    <w:next w:val="Normal"/>
    <w:link w:val="Heading2Char"/>
    <w:uiPriority w:val="9"/>
    <w:qFormat/>
    <w:rsid w:val="00B37D44"/>
    <w:pPr>
      <w:keepNext/>
      <w:pBdr>
        <w:bottom w:val="single" w:sz="12" w:space="1" w:color="auto"/>
      </w:pBdr>
      <w:spacing w:before="240" w:after="60"/>
      <w:outlineLvl w:val="1"/>
    </w:pPr>
    <w:rPr>
      <w:rFonts w:cs="Arial"/>
      <w:b/>
      <w:bCs/>
      <w:sz w:val="36"/>
      <w:szCs w:val="28"/>
    </w:rPr>
  </w:style>
  <w:style w:type="paragraph" w:styleId="Heading3">
    <w:name w:val="heading 3"/>
    <w:basedOn w:val="Normal"/>
    <w:next w:val="Normal"/>
    <w:link w:val="Heading3Char"/>
    <w:uiPriority w:val="9"/>
    <w:semiHidden/>
    <w:unhideWhenUsed/>
    <w:qFormat/>
    <w:rsid w:val="00BE1011"/>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96E6F"/>
    <w:rPr>
      <w:rFonts w:ascii="Arial" w:hAnsi="Arial" w:cs="Times New Roman"/>
      <w:b/>
      <w:iCs/>
      <w:sz w:val="48"/>
      <w:szCs w:val="48"/>
      <w:lang w:val="x-none" w:eastAsia="en-US"/>
    </w:rPr>
  </w:style>
  <w:style w:type="character" w:customStyle="1" w:styleId="Heading2Char">
    <w:name w:val="Heading 2 Char"/>
    <w:basedOn w:val="DefaultParagraphFont"/>
    <w:link w:val="Heading2"/>
    <w:uiPriority w:val="9"/>
    <w:locked/>
    <w:rsid w:val="00B37D44"/>
    <w:rPr>
      <w:rFonts w:ascii="Arial" w:hAnsi="Arial" w:cs="Arial"/>
      <w:b/>
      <w:bCs/>
      <w:sz w:val="28"/>
      <w:szCs w:val="28"/>
      <w:lang w:val="en-GB" w:eastAsia="en-US"/>
    </w:rPr>
  </w:style>
  <w:style w:type="character" w:customStyle="1" w:styleId="Heading3Char">
    <w:name w:val="Heading 3 Char"/>
    <w:basedOn w:val="DefaultParagraphFont"/>
    <w:link w:val="Heading3"/>
    <w:uiPriority w:val="9"/>
    <w:semiHidden/>
    <w:locked/>
    <w:rsid w:val="00BE1011"/>
    <w:rPr>
      <w:rFonts w:asciiTheme="majorHAnsi" w:eastAsiaTheme="majorEastAsia" w:hAnsiTheme="majorHAnsi" w:cs="Times New Roman"/>
      <w:b/>
      <w:bCs/>
      <w:sz w:val="26"/>
      <w:szCs w:val="26"/>
      <w:lang w:val="en-GB"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2"/>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Arial" w:hAnsi="Arial" w:cs="Times New Roman"/>
      <w:sz w:val="22"/>
      <w:lang w:val="x-none"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Pr>
      <w:rFonts w:cs="Times New Roman"/>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rsid w:val="00D12113"/>
    <w:rPr>
      <w:rFonts w:cs="Times New Roman"/>
      <w:sz w:val="16"/>
      <w:szCs w:val="16"/>
    </w:rPr>
  </w:style>
  <w:style w:type="paragraph" w:styleId="CommentText">
    <w:name w:val="annotation text"/>
    <w:basedOn w:val="Normal"/>
    <w:link w:val="CommentTextChar"/>
    <w:uiPriority w:val="99"/>
    <w:rsid w:val="00D12113"/>
    <w:rPr>
      <w:sz w:val="20"/>
    </w:rPr>
  </w:style>
  <w:style w:type="character" w:customStyle="1" w:styleId="CommentTextChar">
    <w:name w:val="Comment Text Char"/>
    <w:basedOn w:val="DefaultParagraphFont"/>
    <w:link w:val="CommentText"/>
    <w:uiPriority w:val="99"/>
    <w:locked/>
    <w:rsid w:val="00D12113"/>
    <w:rPr>
      <w:rFonts w:ascii="Arial" w:hAnsi="Arial" w:cs="Times New Roman"/>
      <w:lang w:val="en-GB" w:eastAsia="en-US"/>
    </w:rPr>
  </w:style>
  <w:style w:type="paragraph" w:styleId="CommentSubject">
    <w:name w:val="annotation subject"/>
    <w:basedOn w:val="CommentText"/>
    <w:next w:val="CommentText"/>
    <w:link w:val="CommentSubjectChar"/>
    <w:uiPriority w:val="99"/>
    <w:rsid w:val="00D12113"/>
    <w:rPr>
      <w:b/>
      <w:bCs/>
    </w:rPr>
  </w:style>
  <w:style w:type="character" w:customStyle="1" w:styleId="CommentSubjectChar">
    <w:name w:val="Comment Subject Char"/>
    <w:basedOn w:val="CommentTextChar"/>
    <w:link w:val="CommentSubject"/>
    <w:uiPriority w:val="99"/>
    <w:locked/>
    <w:rsid w:val="00D12113"/>
    <w:rPr>
      <w:rFonts w:ascii="Arial" w:hAnsi="Arial" w:cs="Times New Roman"/>
      <w:b/>
      <w:bCs/>
      <w:lang w:val="en-GB" w:eastAsia="en-US"/>
    </w:rPr>
  </w:style>
  <w:style w:type="paragraph" w:styleId="BalloonText">
    <w:name w:val="Balloon Text"/>
    <w:basedOn w:val="Normal"/>
    <w:link w:val="BalloonTextChar"/>
    <w:uiPriority w:val="99"/>
    <w:rsid w:val="00D12113"/>
    <w:rPr>
      <w:rFonts w:ascii="Tahoma" w:hAnsi="Tahoma" w:cs="Tahoma"/>
      <w:sz w:val="16"/>
      <w:szCs w:val="16"/>
    </w:rPr>
  </w:style>
  <w:style w:type="character" w:customStyle="1" w:styleId="BalloonTextChar">
    <w:name w:val="Balloon Text Char"/>
    <w:basedOn w:val="DefaultParagraphFont"/>
    <w:link w:val="BalloonText"/>
    <w:uiPriority w:val="99"/>
    <w:locked/>
    <w:rsid w:val="00D12113"/>
    <w:rPr>
      <w:rFonts w:ascii="Tahoma" w:hAnsi="Tahoma" w:cs="Tahoma"/>
      <w:sz w:val="16"/>
      <w:szCs w:val="16"/>
      <w:lang w:val="en-GB" w:eastAsia="en-US"/>
    </w:rPr>
  </w:style>
  <w:style w:type="paragraph" w:customStyle="1" w:styleId="Headingbold">
    <w:name w:val="Heading bold"/>
    <w:basedOn w:val="Normal"/>
    <w:link w:val="HeadingboldChar"/>
    <w:qFormat/>
    <w:rsid w:val="00B37D44"/>
    <w:rPr>
      <w:b/>
      <w:bCs/>
      <w:lang w:val="en-NZ"/>
    </w:rPr>
  </w:style>
  <w:style w:type="paragraph" w:styleId="ListParagraph">
    <w:name w:val="List Paragraph"/>
    <w:basedOn w:val="Normal"/>
    <w:uiPriority w:val="34"/>
    <w:qFormat/>
    <w:rsid w:val="006D0A33"/>
    <w:pPr>
      <w:numPr>
        <w:numId w:val="3"/>
      </w:numPr>
      <w:spacing w:before="80" w:after="80"/>
    </w:pPr>
    <w:rPr>
      <w:lang w:val="en-NZ"/>
    </w:rPr>
  </w:style>
  <w:style w:type="character" w:customStyle="1" w:styleId="HeadingboldChar">
    <w:name w:val="Heading bold Char"/>
    <w:basedOn w:val="DefaultParagraphFont"/>
    <w:link w:val="Headingbold"/>
    <w:locked/>
    <w:rsid w:val="00B37D44"/>
    <w:rPr>
      <w:rFonts w:ascii="Arial" w:hAnsi="Arial" w:cs="Times New Roman"/>
      <w:b/>
      <w:bCs/>
      <w:sz w:val="22"/>
      <w:lang w:val="x-none" w:eastAsia="en-US"/>
    </w:rPr>
  </w:style>
  <w:style w:type="paragraph" w:customStyle="1" w:styleId="NSCbullet">
    <w:name w:val="NSC bullet"/>
    <w:basedOn w:val="Normal"/>
    <w:link w:val="NSCbulletChar"/>
    <w:qFormat/>
    <w:rsid w:val="006D0A33"/>
    <w:pPr>
      <w:numPr>
        <w:numId w:val="4"/>
      </w:numPr>
      <w:spacing w:before="80" w:after="80"/>
      <w:ind w:left="714" w:hanging="357"/>
    </w:pPr>
    <w:rPr>
      <w:rFonts w:cs="Arial"/>
      <w:color w:val="4BACC6"/>
      <w:szCs w:val="22"/>
      <w:lang w:val="en-NZ"/>
    </w:rPr>
  </w:style>
  <w:style w:type="character" w:customStyle="1" w:styleId="NSCbulletChar">
    <w:name w:val="NSC bullet Char"/>
    <w:basedOn w:val="DefaultParagraphFont"/>
    <w:link w:val="NSCbullet"/>
    <w:locked/>
    <w:rsid w:val="006D0A33"/>
    <w:rPr>
      <w:rFonts w:ascii="Arial" w:hAnsi="Arial" w:cs="Arial"/>
      <w:color w:val="4BACC6"/>
      <w:sz w:val="21"/>
      <w:szCs w:val="22"/>
      <w:lang w:eastAsia="en-US"/>
    </w:rPr>
  </w:style>
  <w:style w:type="character" w:styleId="Strong">
    <w:name w:val="Strong"/>
    <w:basedOn w:val="DefaultParagraphFont"/>
    <w:uiPriority w:val="22"/>
    <w:qFormat/>
    <w:rsid w:val="00540FF2"/>
    <w:rPr>
      <w:rFonts w:cs="Times New Roman"/>
      <w:b/>
    </w:rPr>
  </w:style>
  <w:style w:type="character" w:styleId="Emphasis">
    <w:name w:val="Emphasis"/>
    <w:basedOn w:val="DefaultParagraphFont"/>
    <w:uiPriority w:val="20"/>
    <w:qFormat/>
    <w:rsid w:val="00AD5238"/>
    <w:rPr>
      <w:rFonts w:cs="Times New Roman"/>
      <w:i/>
    </w:rPr>
  </w:style>
  <w:style w:type="paragraph" w:styleId="NoSpacing">
    <w:name w:val="No Spacing"/>
    <w:uiPriority w:val="1"/>
    <w:qFormat/>
    <w:rsid w:val="00A22109"/>
    <w:rPr>
      <w:rFonts w:ascii="Arial" w:hAnsi="Arial"/>
      <w:sz w:val="21"/>
      <w:lang w:val="en-GB" w:eastAsia="en-US"/>
    </w:rPr>
  </w:style>
  <w:style w:type="paragraph" w:styleId="Revision">
    <w:name w:val="Revision"/>
    <w:hidden/>
    <w:uiPriority w:val="99"/>
    <w:semiHidden/>
    <w:rsid w:val="00276904"/>
    <w:rPr>
      <w:rFonts w:ascii="Arial" w:hAnsi="Arial"/>
      <w:sz w:val="21"/>
      <w:lang w:val="en-GB" w:eastAsia="en-US"/>
    </w:rPr>
  </w:style>
  <w:style w:type="character" w:styleId="Hyperlink">
    <w:name w:val="Hyperlink"/>
    <w:basedOn w:val="DefaultParagraphFont"/>
    <w:rsid w:val="001544E2"/>
    <w:rPr>
      <w:color w:val="0000FF" w:themeColor="hyperlink"/>
      <w:u w:val="single"/>
    </w:rPr>
  </w:style>
  <w:style w:type="character" w:styleId="UnresolvedMention">
    <w:name w:val="Unresolved Mention"/>
    <w:basedOn w:val="DefaultParagraphFont"/>
    <w:uiPriority w:val="99"/>
    <w:semiHidden/>
    <w:unhideWhenUsed/>
    <w:rsid w:val="0015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2962">
      <w:bodyDiv w:val="1"/>
      <w:marLeft w:val="0"/>
      <w:marRight w:val="0"/>
      <w:marTop w:val="0"/>
      <w:marBottom w:val="0"/>
      <w:divBdr>
        <w:top w:val="none" w:sz="0" w:space="0" w:color="auto"/>
        <w:left w:val="none" w:sz="0" w:space="0" w:color="auto"/>
        <w:bottom w:val="none" w:sz="0" w:space="0" w:color="auto"/>
        <w:right w:val="none" w:sz="0" w:space="0" w:color="auto"/>
      </w:divBdr>
    </w:div>
    <w:div w:id="274486978">
      <w:marLeft w:val="0"/>
      <w:marRight w:val="0"/>
      <w:marTop w:val="0"/>
      <w:marBottom w:val="0"/>
      <w:divBdr>
        <w:top w:val="none" w:sz="0" w:space="0" w:color="auto"/>
        <w:left w:val="none" w:sz="0" w:space="0" w:color="auto"/>
        <w:bottom w:val="none" w:sz="0" w:space="0" w:color="auto"/>
        <w:right w:val="none" w:sz="0" w:space="0" w:color="auto"/>
      </w:divBdr>
    </w:div>
    <w:div w:id="274486979">
      <w:marLeft w:val="0"/>
      <w:marRight w:val="0"/>
      <w:marTop w:val="0"/>
      <w:marBottom w:val="0"/>
      <w:divBdr>
        <w:top w:val="none" w:sz="0" w:space="0" w:color="auto"/>
        <w:left w:val="none" w:sz="0" w:space="0" w:color="auto"/>
        <w:bottom w:val="none" w:sz="0" w:space="0" w:color="auto"/>
        <w:right w:val="none" w:sz="0" w:space="0" w:color="auto"/>
      </w:divBdr>
    </w:div>
    <w:div w:id="274486980">
      <w:marLeft w:val="0"/>
      <w:marRight w:val="0"/>
      <w:marTop w:val="0"/>
      <w:marBottom w:val="0"/>
      <w:divBdr>
        <w:top w:val="none" w:sz="0" w:space="0" w:color="auto"/>
        <w:left w:val="none" w:sz="0" w:space="0" w:color="auto"/>
        <w:bottom w:val="none" w:sz="0" w:space="0" w:color="auto"/>
        <w:right w:val="none" w:sz="0" w:space="0" w:color="auto"/>
      </w:divBdr>
    </w:div>
    <w:div w:id="274486981">
      <w:marLeft w:val="0"/>
      <w:marRight w:val="0"/>
      <w:marTop w:val="0"/>
      <w:marBottom w:val="0"/>
      <w:divBdr>
        <w:top w:val="none" w:sz="0" w:space="0" w:color="auto"/>
        <w:left w:val="none" w:sz="0" w:space="0" w:color="auto"/>
        <w:bottom w:val="none" w:sz="0" w:space="0" w:color="auto"/>
        <w:right w:val="none" w:sz="0" w:space="0" w:color="auto"/>
      </w:divBdr>
    </w:div>
    <w:div w:id="274486982">
      <w:marLeft w:val="0"/>
      <w:marRight w:val="0"/>
      <w:marTop w:val="0"/>
      <w:marBottom w:val="0"/>
      <w:divBdr>
        <w:top w:val="none" w:sz="0" w:space="0" w:color="auto"/>
        <w:left w:val="none" w:sz="0" w:space="0" w:color="auto"/>
        <w:bottom w:val="none" w:sz="0" w:space="0" w:color="auto"/>
        <w:right w:val="none" w:sz="0" w:space="0" w:color="auto"/>
      </w:divBdr>
    </w:div>
    <w:div w:id="274486983">
      <w:marLeft w:val="0"/>
      <w:marRight w:val="0"/>
      <w:marTop w:val="0"/>
      <w:marBottom w:val="0"/>
      <w:divBdr>
        <w:top w:val="none" w:sz="0" w:space="0" w:color="auto"/>
        <w:left w:val="none" w:sz="0" w:space="0" w:color="auto"/>
        <w:bottom w:val="none" w:sz="0" w:space="0" w:color="auto"/>
        <w:right w:val="none" w:sz="0" w:space="0" w:color="auto"/>
      </w:divBdr>
      <w:divsChild>
        <w:div w:id="274486984">
          <w:marLeft w:val="0"/>
          <w:marRight w:val="0"/>
          <w:marTop w:val="0"/>
          <w:marBottom w:val="0"/>
          <w:divBdr>
            <w:top w:val="none" w:sz="0" w:space="0" w:color="auto"/>
            <w:left w:val="none" w:sz="0" w:space="0" w:color="auto"/>
            <w:bottom w:val="single" w:sz="8" w:space="1" w:color="auto"/>
            <w:right w:val="none" w:sz="0" w:space="0" w:color="auto"/>
          </w:divBdr>
        </w:div>
      </w:divsChild>
    </w:div>
    <w:div w:id="274486985">
      <w:marLeft w:val="0"/>
      <w:marRight w:val="0"/>
      <w:marTop w:val="0"/>
      <w:marBottom w:val="0"/>
      <w:divBdr>
        <w:top w:val="none" w:sz="0" w:space="0" w:color="auto"/>
        <w:left w:val="none" w:sz="0" w:space="0" w:color="auto"/>
        <w:bottom w:val="none" w:sz="0" w:space="0" w:color="auto"/>
        <w:right w:val="none" w:sz="0" w:space="0" w:color="auto"/>
      </w:divBdr>
    </w:div>
    <w:div w:id="274486986">
      <w:marLeft w:val="0"/>
      <w:marRight w:val="0"/>
      <w:marTop w:val="0"/>
      <w:marBottom w:val="0"/>
      <w:divBdr>
        <w:top w:val="none" w:sz="0" w:space="0" w:color="auto"/>
        <w:left w:val="none" w:sz="0" w:space="0" w:color="auto"/>
        <w:bottom w:val="none" w:sz="0" w:space="0" w:color="auto"/>
        <w:right w:val="none" w:sz="0" w:space="0" w:color="auto"/>
      </w:divBdr>
    </w:div>
    <w:div w:id="274486987">
      <w:marLeft w:val="0"/>
      <w:marRight w:val="0"/>
      <w:marTop w:val="0"/>
      <w:marBottom w:val="0"/>
      <w:divBdr>
        <w:top w:val="none" w:sz="0" w:space="0" w:color="auto"/>
        <w:left w:val="none" w:sz="0" w:space="0" w:color="auto"/>
        <w:bottom w:val="none" w:sz="0" w:space="0" w:color="auto"/>
        <w:right w:val="none" w:sz="0" w:space="0" w:color="auto"/>
      </w:divBdr>
    </w:div>
    <w:div w:id="274486988">
      <w:marLeft w:val="0"/>
      <w:marRight w:val="0"/>
      <w:marTop w:val="0"/>
      <w:marBottom w:val="0"/>
      <w:divBdr>
        <w:top w:val="none" w:sz="0" w:space="0" w:color="auto"/>
        <w:left w:val="none" w:sz="0" w:space="0" w:color="auto"/>
        <w:bottom w:val="none" w:sz="0" w:space="0" w:color="auto"/>
        <w:right w:val="none" w:sz="0" w:space="0" w:color="auto"/>
      </w:divBdr>
    </w:div>
    <w:div w:id="274486989">
      <w:marLeft w:val="0"/>
      <w:marRight w:val="0"/>
      <w:marTop w:val="0"/>
      <w:marBottom w:val="0"/>
      <w:divBdr>
        <w:top w:val="none" w:sz="0" w:space="0" w:color="auto"/>
        <w:left w:val="none" w:sz="0" w:space="0" w:color="auto"/>
        <w:bottom w:val="none" w:sz="0" w:space="0" w:color="auto"/>
        <w:right w:val="none" w:sz="0" w:space="0" w:color="auto"/>
      </w:divBdr>
    </w:div>
    <w:div w:id="274486990">
      <w:marLeft w:val="0"/>
      <w:marRight w:val="0"/>
      <w:marTop w:val="0"/>
      <w:marBottom w:val="0"/>
      <w:divBdr>
        <w:top w:val="none" w:sz="0" w:space="0" w:color="auto"/>
        <w:left w:val="none" w:sz="0" w:space="0" w:color="auto"/>
        <w:bottom w:val="none" w:sz="0" w:space="0" w:color="auto"/>
        <w:right w:val="none" w:sz="0" w:space="0" w:color="auto"/>
      </w:divBdr>
    </w:div>
    <w:div w:id="274486991">
      <w:marLeft w:val="0"/>
      <w:marRight w:val="0"/>
      <w:marTop w:val="0"/>
      <w:marBottom w:val="0"/>
      <w:divBdr>
        <w:top w:val="none" w:sz="0" w:space="0" w:color="auto"/>
        <w:left w:val="none" w:sz="0" w:space="0" w:color="auto"/>
        <w:bottom w:val="none" w:sz="0" w:space="0" w:color="auto"/>
        <w:right w:val="none" w:sz="0" w:space="0" w:color="auto"/>
      </w:divBdr>
    </w:div>
    <w:div w:id="274486992">
      <w:marLeft w:val="0"/>
      <w:marRight w:val="0"/>
      <w:marTop w:val="0"/>
      <w:marBottom w:val="0"/>
      <w:divBdr>
        <w:top w:val="none" w:sz="0" w:space="0" w:color="auto"/>
        <w:left w:val="none" w:sz="0" w:space="0" w:color="auto"/>
        <w:bottom w:val="none" w:sz="0" w:space="0" w:color="auto"/>
        <w:right w:val="none" w:sz="0" w:space="0" w:color="auto"/>
      </w:divBdr>
    </w:div>
    <w:div w:id="274486993">
      <w:marLeft w:val="0"/>
      <w:marRight w:val="0"/>
      <w:marTop w:val="0"/>
      <w:marBottom w:val="0"/>
      <w:divBdr>
        <w:top w:val="none" w:sz="0" w:space="0" w:color="auto"/>
        <w:left w:val="none" w:sz="0" w:space="0" w:color="auto"/>
        <w:bottom w:val="none" w:sz="0" w:space="0" w:color="auto"/>
        <w:right w:val="none" w:sz="0" w:space="0" w:color="auto"/>
      </w:divBdr>
    </w:div>
    <w:div w:id="720177427">
      <w:bodyDiv w:val="1"/>
      <w:marLeft w:val="0"/>
      <w:marRight w:val="0"/>
      <w:marTop w:val="0"/>
      <w:marBottom w:val="0"/>
      <w:divBdr>
        <w:top w:val="none" w:sz="0" w:space="0" w:color="auto"/>
        <w:left w:val="none" w:sz="0" w:space="0" w:color="auto"/>
        <w:bottom w:val="none" w:sz="0" w:space="0" w:color="auto"/>
        <w:right w:val="none" w:sz="0" w:space="0" w:color="auto"/>
      </w:divBdr>
    </w:div>
    <w:div w:id="766584788">
      <w:bodyDiv w:val="1"/>
      <w:marLeft w:val="0"/>
      <w:marRight w:val="0"/>
      <w:marTop w:val="0"/>
      <w:marBottom w:val="0"/>
      <w:divBdr>
        <w:top w:val="none" w:sz="0" w:space="0" w:color="auto"/>
        <w:left w:val="none" w:sz="0" w:space="0" w:color="auto"/>
        <w:bottom w:val="none" w:sz="0" w:space="0" w:color="auto"/>
        <w:right w:val="none" w:sz="0" w:space="0" w:color="auto"/>
      </w:divBdr>
    </w:div>
    <w:div w:id="88159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thics.health.govt.nz/guides-templates-and-forms/participant-information-sheet-templ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20</Pages>
  <Words>5505</Words>
  <Characters>31385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Committee:</vt:lpstr>
    </vt:vector>
  </TitlesOfParts>
  <Company>MOH</Company>
  <LinksUpToDate>false</LinksUpToDate>
  <CharactersWithSpaces>36817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dc:title>
  <dc:subject/>
  <dc:creator>G Cook</dc:creator>
  <cp:keywords/>
  <dc:description/>
  <cp:lastModifiedBy>Courtney Parnell</cp:lastModifiedBy>
  <cp:revision>37</cp:revision>
  <cp:lastPrinted>2011-05-20T06:26:00Z</cp:lastPrinted>
  <dcterms:created xsi:type="dcterms:W3CDTF">2025-03-30T20:18:00Z</dcterms:created>
  <dcterms:modified xsi:type="dcterms:W3CDTF">2025-05-12T22:23:00Z</dcterms:modified>
</cp:coreProperties>
</file>