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883C91" w:rsidRDefault="00E24E77" w:rsidP="00E24E77">
            <w:pPr>
              <w:spacing w:before="80" w:after="80"/>
              <w:rPr>
                <w:rFonts w:cs="Arial"/>
                <w:b/>
                <w:sz w:val="20"/>
                <w:lang w:val="en-NZ"/>
              </w:rPr>
            </w:pPr>
            <w:r w:rsidRPr="00883C91">
              <w:rPr>
                <w:rFonts w:cs="Arial"/>
                <w:b/>
                <w:sz w:val="20"/>
                <w:lang w:val="en-NZ"/>
              </w:rPr>
              <w:t>Committee:</w:t>
            </w:r>
          </w:p>
        </w:tc>
        <w:tc>
          <w:tcPr>
            <w:tcW w:w="6941" w:type="dxa"/>
            <w:tcBorders>
              <w:top w:val="single" w:sz="4" w:space="0" w:color="auto"/>
            </w:tcBorders>
          </w:tcPr>
          <w:p w14:paraId="13DFB1A3" w14:textId="6CFEAA4D" w:rsidR="00E24E77" w:rsidRPr="00883C91" w:rsidRDefault="001F30EE" w:rsidP="00E24E77">
            <w:pPr>
              <w:spacing w:before="80" w:after="80"/>
              <w:rPr>
                <w:rFonts w:cs="Arial"/>
                <w:sz w:val="20"/>
                <w:lang w:val="en-NZ"/>
              </w:rPr>
            </w:pPr>
            <w:r w:rsidRPr="00883C91">
              <w:rPr>
                <w:rFonts w:cs="Arial"/>
                <w:sz w:val="20"/>
                <w:lang w:val="en-NZ"/>
              </w:rPr>
              <w:t>Southern</w:t>
            </w:r>
            <w:r w:rsidR="00A22109" w:rsidRPr="00883C91">
              <w:rPr>
                <w:rFonts w:cs="Arial"/>
                <w:sz w:val="20"/>
                <w:lang w:val="en-NZ"/>
              </w:rPr>
              <w:t xml:space="preserve"> Health and Disability Ethics Committee</w:t>
            </w:r>
          </w:p>
        </w:tc>
      </w:tr>
      <w:tr w:rsidR="00E24E77" w:rsidRPr="00522B40" w14:paraId="75EA383D" w14:textId="77777777" w:rsidTr="008F6D9D">
        <w:tc>
          <w:tcPr>
            <w:tcW w:w="2268" w:type="dxa"/>
          </w:tcPr>
          <w:p w14:paraId="48D2BB0F" w14:textId="77777777" w:rsidR="00E24E77" w:rsidRPr="00883C91" w:rsidRDefault="00E24E77" w:rsidP="00E24E77">
            <w:pPr>
              <w:spacing w:before="80" w:after="80"/>
              <w:rPr>
                <w:rFonts w:cs="Arial"/>
                <w:b/>
                <w:sz w:val="20"/>
                <w:lang w:val="en-NZ"/>
              </w:rPr>
            </w:pPr>
            <w:r w:rsidRPr="00883C91">
              <w:rPr>
                <w:rFonts w:cs="Arial"/>
                <w:b/>
                <w:sz w:val="20"/>
                <w:lang w:val="en-NZ"/>
              </w:rPr>
              <w:t>Meeting date:</w:t>
            </w:r>
          </w:p>
        </w:tc>
        <w:tc>
          <w:tcPr>
            <w:tcW w:w="6941" w:type="dxa"/>
          </w:tcPr>
          <w:p w14:paraId="575F1660" w14:textId="5482D743" w:rsidR="00E24E77" w:rsidRPr="00883C91" w:rsidRDefault="001F30EE" w:rsidP="00E24E77">
            <w:pPr>
              <w:spacing w:before="80" w:after="80"/>
              <w:rPr>
                <w:rFonts w:cs="Arial"/>
                <w:sz w:val="20"/>
                <w:lang w:val="en-NZ"/>
              </w:rPr>
            </w:pPr>
            <w:r w:rsidRPr="00883C91">
              <w:rPr>
                <w:rFonts w:cs="Arial"/>
                <w:sz w:val="20"/>
                <w:lang w:val="en-NZ"/>
              </w:rPr>
              <w:t>10 June 2025</w:t>
            </w:r>
          </w:p>
        </w:tc>
      </w:tr>
      <w:tr w:rsidR="00E24E77" w:rsidRPr="00522B40" w14:paraId="2DA0E25B" w14:textId="77777777" w:rsidTr="008F6D9D">
        <w:tc>
          <w:tcPr>
            <w:tcW w:w="2268" w:type="dxa"/>
            <w:tcBorders>
              <w:bottom w:val="single" w:sz="4" w:space="0" w:color="auto"/>
            </w:tcBorders>
          </w:tcPr>
          <w:p w14:paraId="357C746C" w14:textId="77777777" w:rsidR="00E24E77" w:rsidRPr="00883C91" w:rsidRDefault="008F6D9D" w:rsidP="00E24E77">
            <w:pPr>
              <w:spacing w:before="80" w:after="80"/>
              <w:rPr>
                <w:rFonts w:cs="Arial"/>
                <w:b/>
                <w:sz w:val="20"/>
                <w:lang w:val="en-NZ"/>
              </w:rPr>
            </w:pPr>
            <w:r w:rsidRPr="00883C91">
              <w:rPr>
                <w:rFonts w:cs="Arial"/>
                <w:b/>
                <w:sz w:val="20"/>
                <w:lang w:val="en-NZ"/>
              </w:rPr>
              <w:t>Zoom details</w:t>
            </w:r>
            <w:r w:rsidR="00E24E77" w:rsidRPr="00883C91">
              <w:rPr>
                <w:rFonts w:cs="Arial"/>
                <w:b/>
                <w:sz w:val="20"/>
                <w:lang w:val="en-NZ"/>
              </w:rPr>
              <w:t>:</w:t>
            </w:r>
          </w:p>
        </w:tc>
        <w:tc>
          <w:tcPr>
            <w:tcW w:w="6941" w:type="dxa"/>
            <w:tcBorders>
              <w:bottom w:val="single" w:sz="4" w:space="0" w:color="auto"/>
            </w:tcBorders>
          </w:tcPr>
          <w:p w14:paraId="028B1B3F" w14:textId="77777777" w:rsidR="00E24E77" w:rsidRPr="00883C91" w:rsidRDefault="00CB691D" w:rsidP="00E24E77">
            <w:pPr>
              <w:spacing w:before="80" w:after="80"/>
              <w:rPr>
                <w:rFonts w:cs="Arial"/>
                <w:sz w:val="20"/>
                <w:lang w:val="en-NZ"/>
              </w:rPr>
            </w:pPr>
            <w:r w:rsidRPr="00883C91">
              <w:rPr>
                <w:rFonts w:cs="Arial"/>
                <w:sz w:val="20"/>
                <w:lang w:val="en-NZ"/>
              </w:rPr>
              <w:t>965 0758 9841</w:t>
            </w:r>
          </w:p>
        </w:tc>
      </w:tr>
    </w:tbl>
    <w:p w14:paraId="101885D2" w14:textId="77777777" w:rsidR="007F56D5" w:rsidRDefault="007F56D5" w:rsidP="00E24E77">
      <w:pPr>
        <w:spacing w:before="80" w:after="80"/>
        <w:rPr>
          <w:rFonts w:cs="Arial"/>
          <w:color w:val="FF0000"/>
          <w:sz w:val="20"/>
          <w:lang w:val="en-NZ"/>
        </w:rPr>
      </w:pPr>
    </w:p>
    <w:p w14:paraId="395AEAEF" w14:textId="77777777" w:rsidR="000A6402" w:rsidRPr="000A6402" w:rsidRDefault="000A6402" w:rsidP="000A6402">
      <w:pPr>
        <w:spacing w:before="80" w:after="80"/>
        <w:rPr>
          <w:rFonts w:cs="Arial"/>
          <w:color w:val="FF0000"/>
          <w:sz w:val="20"/>
          <w:lang w:val="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6"/>
        <w:gridCol w:w="1805"/>
        <w:gridCol w:w="1805"/>
        <w:gridCol w:w="1805"/>
        <w:gridCol w:w="1805"/>
      </w:tblGrid>
      <w:tr w:rsidR="000A6402" w:rsidRPr="000A6402" w14:paraId="224C24B6" w14:textId="77777777" w:rsidTr="000A6402">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6FF3B640" w14:textId="77777777" w:rsidR="000A6402" w:rsidRPr="000A6402" w:rsidRDefault="000A6402" w:rsidP="000A6402">
            <w:pPr>
              <w:spacing w:before="80" w:after="80"/>
              <w:rPr>
                <w:rFonts w:cs="Arial"/>
                <w:b/>
                <w:bCs/>
                <w:sz w:val="14"/>
                <w:szCs w:val="14"/>
                <w:lang w:val="en-NZ"/>
              </w:rPr>
            </w:pPr>
            <w:r w:rsidRPr="000A6402">
              <w:rPr>
                <w:rFonts w:cs="Arial"/>
                <w:b/>
                <w:bCs/>
                <w:sz w:val="14"/>
                <w:szCs w:val="14"/>
                <w:lang w:val="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73A3B6E0" w14:textId="77777777" w:rsidR="000A6402" w:rsidRPr="000A6402" w:rsidRDefault="000A6402" w:rsidP="000A6402">
            <w:pPr>
              <w:spacing w:before="80" w:after="80"/>
              <w:rPr>
                <w:rFonts w:cs="Arial"/>
                <w:b/>
                <w:bCs/>
                <w:sz w:val="14"/>
                <w:szCs w:val="14"/>
                <w:lang w:val="en-NZ"/>
              </w:rPr>
            </w:pPr>
            <w:r w:rsidRPr="000A6402">
              <w:rPr>
                <w:rFonts w:cs="Arial"/>
                <w:b/>
                <w:bCs/>
                <w:sz w:val="14"/>
                <w:szCs w:val="14"/>
                <w:lang w:val="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6AAB9281" w14:textId="77777777" w:rsidR="000A6402" w:rsidRPr="000A6402" w:rsidRDefault="000A6402" w:rsidP="000A6402">
            <w:pPr>
              <w:spacing w:before="80" w:after="80"/>
              <w:rPr>
                <w:rFonts w:cs="Arial"/>
                <w:b/>
                <w:bCs/>
                <w:sz w:val="14"/>
                <w:szCs w:val="14"/>
                <w:lang w:val="en-NZ"/>
              </w:rPr>
            </w:pPr>
            <w:r w:rsidRPr="000A6402">
              <w:rPr>
                <w:rFonts w:cs="Arial"/>
                <w:b/>
                <w:bCs/>
                <w:sz w:val="14"/>
                <w:szCs w:val="14"/>
                <w:lang w:val="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532044B1" w14:textId="77777777" w:rsidR="000A6402" w:rsidRPr="000A6402" w:rsidRDefault="000A6402" w:rsidP="000A6402">
            <w:pPr>
              <w:spacing w:before="80" w:after="80"/>
              <w:rPr>
                <w:rFonts w:cs="Arial"/>
                <w:b/>
                <w:bCs/>
                <w:sz w:val="14"/>
                <w:szCs w:val="14"/>
                <w:lang w:val="en-NZ"/>
              </w:rPr>
            </w:pPr>
            <w:r w:rsidRPr="000A6402">
              <w:rPr>
                <w:rFonts w:cs="Arial"/>
                <w:b/>
                <w:bCs/>
                <w:sz w:val="14"/>
                <w:szCs w:val="14"/>
                <w:lang w:val="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17F80E60" w14:textId="77777777" w:rsidR="000A6402" w:rsidRPr="000A6402" w:rsidRDefault="000A6402" w:rsidP="000A6402">
            <w:pPr>
              <w:spacing w:before="80" w:after="80"/>
              <w:rPr>
                <w:rFonts w:cs="Arial"/>
                <w:b/>
                <w:bCs/>
                <w:sz w:val="14"/>
                <w:szCs w:val="14"/>
                <w:lang w:val="en-NZ"/>
              </w:rPr>
            </w:pPr>
            <w:r w:rsidRPr="000A6402">
              <w:rPr>
                <w:rFonts w:cs="Arial"/>
                <w:b/>
                <w:bCs/>
                <w:sz w:val="14"/>
                <w:szCs w:val="14"/>
                <w:lang w:val="en-NZ"/>
              </w:rPr>
              <w:t>Lead Reviewers</w:t>
            </w:r>
          </w:p>
        </w:tc>
      </w:tr>
      <w:tr w:rsidR="000A6402" w:rsidRPr="000A6402" w14:paraId="21CCCD27" w14:textId="77777777" w:rsidTr="000A6402">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E29178F" w14:textId="77777777" w:rsidR="000A6402" w:rsidRPr="000A6402" w:rsidRDefault="000A6402" w:rsidP="000A6402">
            <w:pPr>
              <w:spacing w:before="80" w:after="80"/>
              <w:rPr>
                <w:rFonts w:cs="Arial"/>
                <w:sz w:val="14"/>
                <w:szCs w:val="14"/>
                <w:lang w:val="en-NZ"/>
              </w:rPr>
            </w:pPr>
            <w:r w:rsidRPr="000A6402">
              <w:rPr>
                <w:rFonts w:cs="Arial"/>
                <w:sz w:val="14"/>
                <w:szCs w:val="14"/>
                <w:lang w:val="en-NZ"/>
              </w:rPr>
              <w:br/>
              <w:t>10.30-11.00am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979A0B0"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2025 FULL 15161</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A1674AC"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SICARIO: Expanding stroke therapy access: Stroke in patients with very large Ischaemic Core.</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A86EA89" w14:textId="77777777" w:rsidR="000A6402" w:rsidRPr="000A6402" w:rsidRDefault="000A6402" w:rsidP="000A6402">
            <w:pPr>
              <w:spacing w:before="80" w:after="80"/>
              <w:rPr>
                <w:rFonts w:cs="Arial"/>
                <w:sz w:val="14"/>
                <w:szCs w:val="14"/>
                <w:lang w:val="en-NZ"/>
              </w:rPr>
            </w:pPr>
            <w:r w:rsidRPr="000A6402">
              <w:rPr>
                <w:rFonts w:cs="Arial"/>
                <w:sz w:val="14"/>
                <w:szCs w:val="14"/>
                <w:lang w:val="en-NZ"/>
              </w:rPr>
              <w:br/>
              <w:t>Dr  Teddy  Wu</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4E073F2"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Mr Dominic Fitchett &amp; Dr Geoff Noller</w:t>
            </w:r>
          </w:p>
        </w:tc>
      </w:tr>
      <w:tr w:rsidR="000A6402" w:rsidRPr="000A6402" w14:paraId="246EBE71" w14:textId="77777777" w:rsidTr="000A6402">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8E71A86"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11.00-11.30am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4F159D9"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2025 FULL 19466</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A10CB80" w14:textId="77777777" w:rsidR="000A6402" w:rsidRPr="000A6402" w:rsidRDefault="000A6402" w:rsidP="000A6402">
            <w:pPr>
              <w:spacing w:before="80" w:after="80"/>
              <w:rPr>
                <w:rFonts w:cs="Arial"/>
                <w:sz w:val="14"/>
                <w:szCs w:val="14"/>
                <w:lang w:val="en-NZ"/>
              </w:rPr>
            </w:pPr>
            <w:proofErr w:type="spellStart"/>
            <w:r w:rsidRPr="000A6402">
              <w:rPr>
                <w:rFonts w:cs="Arial"/>
                <w:sz w:val="14"/>
                <w:szCs w:val="14"/>
                <w:lang w:val="en-NZ"/>
              </w:rPr>
              <w:t>MoST</w:t>
            </w:r>
            <w:proofErr w:type="spellEnd"/>
            <w:r w:rsidRPr="000A6402">
              <w:rPr>
                <w:rFonts w:cs="Arial"/>
                <w:sz w:val="14"/>
                <w:szCs w:val="14"/>
                <w:lang w:val="en-NZ"/>
              </w:rPr>
              <w:t xml:space="preserve">-TAP: A single arm, open-label, phase II signal-seeking trial of </w:t>
            </w:r>
            <w:proofErr w:type="spellStart"/>
            <w:r w:rsidRPr="000A6402">
              <w:rPr>
                <w:rFonts w:cs="Arial"/>
                <w:sz w:val="14"/>
                <w:szCs w:val="14"/>
                <w:lang w:val="en-NZ"/>
              </w:rPr>
              <w:t>tiragolumab</w:t>
            </w:r>
            <w:proofErr w:type="spellEnd"/>
            <w:r w:rsidRPr="000A6402">
              <w:rPr>
                <w:rFonts w:cs="Arial"/>
                <w:sz w:val="14"/>
                <w:szCs w:val="14"/>
                <w:lang w:val="en-NZ"/>
              </w:rPr>
              <w:t xml:space="preserve"> and atezolizumab in patients with advanced solid tumours</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15BB609"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Dr Michelle Wilson</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6632428"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Ms Dianne Glenn &amp; Dr Nicola Swain</w:t>
            </w:r>
          </w:p>
        </w:tc>
      </w:tr>
      <w:tr w:rsidR="000A6402" w:rsidRPr="000A6402" w14:paraId="11A698BC" w14:textId="77777777" w:rsidTr="000A6402">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78CB976"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11.30am-12.00pm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CB3B77C"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2025 FULL 23103</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593052A"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Investigating a new testing method for detecting genetic material of microorganisms in spinal fluid samples in a New Zealand clinical laboratory</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439CC23"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 xml:space="preserve">Miss Delphine </w:t>
            </w:r>
            <w:proofErr w:type="spellStart"/>
            <w:r w:rsidRPr="000A6402">
              <w:rPr>
                <w:rFonts w:cs="Arial"/>
                <w:sz w:val="14"/>
                <w:szCs w:val="14"/>
                <w:lang w:val="en-NZ"/>
              </w:rPr>
              <w:t>Marjoshi</w:t>
            </w:r>
            <w:proofErr w:type="spellEnd"/>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859372C"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Ms Neta Tomokino &amp; Dr Andrea Kinga Marias Furuya</w:t>
            </w:r>
          </w:p>
        </w:tc>
      </w:tr>
      <w:tr w:rsidR="000A6402" w:rsidRPr="000A6402" w14:paraId="51043658" w14:textId="77777777" w:rsidTr="000A6402">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F3E209D"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12.00-12.30pm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D760957"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2025 FULL 22970</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451346F"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 xml:space="preserve">TRITON-CM: A Study to Evaluate </w:t>
            </w:r>
            <w:proofErr w:type="spellStart"/>
            <w:r w:rsidRPr="000A6402">
              <w:rPr>
                <w:rFonts w:cs="Arial"/>
                <w:sz w:val="14"/>
                <w:szCs w:val="14"/>
                <w:lang w:val="en-NZ"/>
              </w:rPr>
              <w:t>Nucresiran</w:t>
            </w:r>
            <w:proofErr w:type="spellEnd"/>
            <w:r w:rsidRPr="000A6402">
              <w:rPr>
                <w:rFonts w:cs="Arial"/>
                <w:sz w:val="14"/>
                <w:szCs w:val="14"/>
                <w:lang w:val="en-NZ"/>
              </w:rPr>
              <w:t xml:space="preserve"> in Patients with Transthyretin Amyloidosis with Cardiomyopathy</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A555A64"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Dr Mark Davis</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779A6E3"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Dr Maree Kirk &amp; Dr Andrea Forde</w:t>
            </w:r>
          </w:p>
        </w:tc>
      </w:tr>
      <w:tr w:rsidR="000A6402" w:rsidRPr="000A6402" w14:paraId="129D5090" w14:textId="77777777" w:rsidTr="000A6402">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9A5ACAE" w14:textId="77777777" w:rsidR="000A6402" w:rsidRPr="000A6402" w:rsidRDefault="000A6402" w:rsidP="000A6402">
            <w:pPr>
              <w:spacing w:before="80" w:after="80"/>
              <w:rPr>
                <w:rFonts w:cs="Arial"/>
                <w:sz w:val="14"/>
                <w:szCs w:val="14"/>
                <w:lang w:val="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3DE5977" w14:textId="77777777" w:rsidR="000A6402" w:rsidRPr="000A6402" w:rsidRDefault="000A6402" w:rsidP="000A6402">
            <w:pPr>
              <w:spacing w:before="80" w:after="80"/>
              <w:rPr>
                <w:rFonts w:cs="Arial"/>
                <w:sz w:val="14"/>
                <w:szCs w:val="14"/>
                <w:lang w:val="en-NZ"/>
              </w:rPr>
            </w:pPr>
            <w:r w:rsidRPr="000A6402">
              <w:rPr>
                <w:rFonts w:cs="Arial"/>
                <w:i/>
                <w:iCs/>
                <w:sz w:val="14"/>
                <w:szCs w:val="14"/>
                <w:lang w:val="en-NZ"/>
              </w:rPr>
              <w:t>Break (30)</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41B044C" w14:textId="77777777" w:rsidR="000A6402" w:rsidRPr="000A6402" w:rsidRDefault="000A6402" w:rsidP="000A6402">
            <w:pPr>
              <w:spacing w:before="80" w:after="80"/>
              <w:rPr>
                <w:rFonts w:cs="Arial"/>
                <w:sz w:val="14"/>
                <w:szCs w:val="14"/>
                <w:lang w:val="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B8097D2" w14:textId="77777777" w:rsidR="000A6402" w:rsidRPr="000A6402" w:rsidRDefault="000A6402" w:rsidP="000A6402">
            <w:pPr>
              <w:spacing w:before="80" w:after="80"/>
              <w:rPr>
                <w:rFonts w:cs="Arial"/>
                <w:sz w:val="14"/>
                <w:szCs w:val="14"/>
                <w:lang w:val="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F4D46AE" w14:textId="77777777" w:rsidR="000A6402" w:rsidRPr="000A6402" w:rsidRDefault="000A6402" w:rsidP="000A6402">
            <w:pPr>
              <w:spacing w:before="80" w:after="80"/>
              <w:rPr>
                <w:rFonts w:cs="Arial"/>
                <w:sz w:val="14"/>
                <w:szCs w:val="14"/>
                <w:lang w:val="en-NZ"/>
              </w:rPr>
            </w:pPr>
          </w:p>
        </w:tc>
      </w:tr>
      <w:tr w:rsidR="000A6402" w:rsidRPr="000A6402" w14:paraId="3350F2D9" w14:textId="77777777" w:rsidTr="000A6402">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8286580"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1.00-1.30pm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0CABA64"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2025 FULL 22946</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C5D4E77"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JADE101-01: A Study to Evaluate JADE101 in Healthy Participants.</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29817A8" w14:textId="77777777" w:rsidR="000A6402" w:rsidRPr="000A6402" w:rsidRDefault="000A6402" w:rsidP="000A6402">
            <w:pPr>
              <w:spacing w:before="80" w:after="80"/>
              <w:rPr>
                <w:rFonts w:cs="Arial"/>
                <w:sz w:val="14"/>
                <w:szCs w:val="14"/>
                <w:lang w:val="en-NZ"/>
              </w:rPr>
            </w:pPr>
            <w:proofErr w:type="spellStart"/>
            <w:r w:rsidRPr="000A6402">
              <w:rPr>
                <w:rFonts w:cs="Arial"/>
                <w:sz w:val="14"/>
                <w:szCs w:val="14"/>
                <w:lang w:val="en-NZ"/>
              </w:rPr>
              <w:t>Dr.</w:t>
            </w:r>
            <w:proofErr w:type="spellEnd"/>
            <w:r w:rsidRPr="000A6402">
              <w:rPr>
                <w:rFonts w:cs="Arial"/>
                <w:sz w:val="14"/>
                <w:szCs w:val="14"/>
                <w:lang w:val="en-NZ"/>
              </w:rPr>
              <w:t xml:space="preserve"> Rohit </w:t>
            </w:r>
            <w:proofErr w:type="spellStart"/>
            <w:r w:rsidRPr="000A6402">
              <w:rPr>
                <w:rFonts w:cs="Arial"/>
                <w:sz w:val="14"/>
                <w:szCs w:val="14"/>
                <w:lang w:val="en-NZ"/>
              </w:rPr>
              <w:t>Katial</w:t>
            </w:r>
            <w:proofErr w:type="spellEnd"/>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FD040C1"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Mr Dominic Fitchett &amp; Dr Nicola Swain</w:t>
            </w:r>
          </w:p>
        </w:tc>
      </w:tr>
      <w:tr w:rsidR="000A6402" w:rsidRPr="000A6402" w14:paraId="71AB75AF" w14:textId="77777777" w:rsidTr="000A6402">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381344A"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1.30-2.00pm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EBFE355"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2025 FULL 23149</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28115A9"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Assessing the effects of low dose psilocybin in healthy menstruating persons (</w:t>
            </w:r>
            <w:proofErr w:type="spellStart"/>
            <w:r w:rsidRPr="000A6402">
              <w:rPr>
                <w:rFonts w:cs="Arial"/>
                <w:sz w:val="14"/>
                <w:szCs w:val="14"/>
                <w:lang w:val="en-NZ"/>
              </w:rPr>
              <w:t>PsiMen</w:t>
            </w:r>
            <w:proofErr w:type="spellEnd"/>
            <w:r w:rsidRPr="000A6402">
              <w:rPr>
                <w:rFonts w:cs="Arial"/>
                <w:sz w:val="14"/>
                <w:szCs w:val="14"/>
                <w:lang w:val="en-NZ"/>
              </w:rPr>
              <w:t>)</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D28CFCF"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 xml:space="preserve">Professor Suresh </w:t>
            </w:r>
            <w:proofErr w:type="spellStart"/>
            <w:r w:rsidRPr="000A6402">
              <w:rPr>
                <w:rFonts w:cs="Arial"/>
                <w:sz w:val="14"/>
                <w:szCs w:val="14"/>
                <w:lang w:val="en-NZ"/>
              </w:rPr>
              <w:t>Muthukumaraswamy</w:t>
            </w:r>
            <w:proofErr w:type="spellEnd"/>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1B902C1"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Ms Dianne Glenn &amp; Dr Andrea Forde</w:t>
            </w:r>
          </w:p>
        </w:tc>
      </w:tr>
      <w:tr w:rsidR="000A6402" w:rsidRPr="000A6402" w14:paraId="2FD2C949" w14:textId="77777777" w:rsidTr="000A6402">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9CEB707"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2.00-2.30pm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A507C81"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2025 FULL 22465</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CC54F75"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 xml:space="preserve">School-age Tracking and Assessment of Moderate-to-late </w:t>
            </w:r>
            <w:proofErr w:type="spellStart"/>
            <w:r w:rsidRPr="000A6402">
              <w:rPr>
                <w:rFonts w:cs="Arial"/>
                <w:sz w:val="14"/>
                <w:szCs w:val="14"/>
                <w:lang w:val="en-NZ"/>
              </w:rPr>
              <w:t>Preterms</w:t>
            </w:r>
            <w:proofErr w:type="spellEnd"/>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886193E"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Professor Jane Harding</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B831BEB"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Ms Neta Tomokino &amp; Dr Geoff Noller</w:t>
            </w:r>
          </w:p>
        </w:tc>
      </w:tr>
      <w:tr w:rsidR="000A6402" w:rsidRPr="000A6402" w14:paraId="12D71E42" w14:textId="77777777" w:rsidTr="000A6402">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480B0DD"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2.30-3.00pm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80DE2BB"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2025 FULL 22518</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7BFEE9B"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NS-089/NCNP-02 in Boys with Duchenne Muscular Dystrophy (DMD)</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931A5DF"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Doctor Gina O'Grady</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0B535A1" w14:textId="77777777" w:rsidR="000A6402" w:rsidRPr="000A6402" w:rsidRDefault="000A6402" w:rsidP="000A6402">
            <w:pPr>
              <w:spacing w:before="80" w:after="80"/>
              <w:rPr>
                <w:rFonts w:cs="Arial"/>
                <w:sz w:val="14"/>
                <w:szCs w:val="14"/>
                <w:lang w:val="en-NZ"/>
              </w:rPr>
            </w:pPr>
            <w:r w:rsidRPr="000A6402">
              <w:rPr>
                <w:rFonts w:cs="Arial"/>
                <w:sz w:val="14"/>
                <w:szCs w:val="14"/>
                <w:lang w:val="en-NZ"/>
              </w:rPr>
              <w:t>Dr Maree Kirk &amp; Dr Andrea Kinga Marias Furuya</w:t>
            </w:r>
          </w:p>
        </w:tc>
      </w:tr>
    </w:tbl>
    <w:p w14:paraId="61B0895D" w14:textId="77777777" w:rsidR="000A6402" w:rsidRPr="000A6402" w:rsidRDefault="000A6402" w:rsidP="000A6402">
      <w:pPr>
        <w:spacing w:before="80" w:after="80"/>
        <w:rPr>
          <w:rFonts w:cs="Arial"/>
          <w:color w:val="FF0000"/>
          <w:sz w:val="20"/>
          <w:lang w:val="en-NZ"/>
        </w:rPr>
      </w:pPr>
      <w:r w:rsidRPr="000A6402">
        <w:rPr>
          <w:rFonts w:cs="Arial"/>
          <w:color w:val="FF0000"/>
          <w:sz w:val="20"/>
          <w:lang w:val="en-NZ"/>
        </w:rPr>
        <w:t> </w:t>
      </w:r>
    </w:p>
    <w:p w14:paraId="00E0FEB1" w14:textId="77777777" w:rsidR="00A66F2E" w:rsidRDefault="00A66F2E" w:rsidP="00E24E77">
      <w:pPr>
        <w:spacing w:before="80" w:after="80"/>
        <w:rPr>
          <w:rFonts w:cs="Arial"/>
          <w:color w:val="FF0000"/>
          <w:sz w:val="20"/>
          <w:lang w:val="en-NZ"/>
        </w:rPr>
      </w:pPr>
    </w:p>
    <w:p w14:paraId="4BC1BC54" w14:textId="77777777" w:rsidR="00A25263" w:rsidRDefault="00A25263" w:rsidP="00E24E77">
      <w:pPr>
        <w:spacing w:before="80" w:after="80"/>
        <w:rPr>
          <w:rFonts w:cs="Arial"/>
          <w:color w:val="FF0000"/>
          <w:sz w:val="20"/>
          <w:lang w:val="en-NZ"/>
        </w:rPr>
      </w:pPr>
    </w:p>
    <w:p w14:paraId="01033F2F" w14:textId="77777777" w:rsidR="00A25263" w:rsidRDefault="00A25263" w:rsidP="00E24E77">
      <w:pPr>
        <w:spacing w:before="80" w:after="80"/>
        <w:rPr>
          <w:rFonts w:cs="Arial"/>
          <w:color w:val="FF0000"/>
          <w:sz w:val="20"/>
          <w:lang w:val="en-NZ"/>
        </w:rPr>
      </w:pPr>
    </w:p>
    <w:p w14:paraId="7B1D1225" w14:textId="77777777" w:rsidR="00A25263" w:rsidRDefault="00A25263" w:rsidP="00E24E77">
      <w:pPr>
        <w:spacing w:before="80" w:after="80"/>
        <w:rPr>
          <w:rFonts w:cs="Arial"/>
          <w:color w:val="FF0000"/>
          <w:sz w:val="20"/>
          <w:lang w:val="en-NZ"/>
        </w:rPr>
      </w:pPr>
    </w:p>
    <w:p w14:paraId="2B7B41D0" w14:textId="77777777" w:rsidR="00A25263" w:rsidRPr="00A66F2E" w:rsidRDefault="00A25263" w:rsidP="00E24E77">
      <w:pPr>
        <w:spacing w:before="80" w:after="80"/>
        <w:rPr>
          <w:rFonts w:cs="Arial"/>
          <w:color w:val="FF0000"/>
          <w:sz w:val="20"/>
          <w:lang w:val="en-NZ"/>
        </w:rPr>
      </w:pPr>
    </w:p>
    <w:tbl>
      <w:tblPr>
        <w:tblW w:w="86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592"/>
        <w:gridCol w:w="2497"/>
        <w:gridCol w:w="1251"/>
        <w:gridCol w:w="1155"/>
        <w:gridCol w:w="1155"/>
      </w:tblGrid>
      <w:tr w:rsidR="00D438FA" w:rsidRPr="00D21889" w14:paraId="361747B2" w14:textId="77777777" w:rsidTr="00100A43">
        <w:trPr>
          <w:trHeight w:val="240"/>
        </w:trPr>
        <w:tc>
          <w:tcPr>
            <w:tcW w:w="2592" w:type="dxa"/>
            <w:shd w:val="pct12" w:color="auto" w:fill="FFFFFF"/>
            <w:vAlign w:val="center"/>
          </w:tcPr>
          <w:p w14:paraId="163FADE4" w14:textId="77777777" w:rsidR="00D438FA" w:rsidRPr="00D21889" w:rsidRDefault="00D438FA" w:rsidP="00100A43">
            <w:pPr>
              <w:autoSpaceDE w:val="0"/>
              <w:autoSpaceDN w:val="0"/>
              <w:adjustRightInd w:val="0"/>
              <w:rPr>
                <w:rFonts w:cs="Arial"/>
                <w:sz w:val="16"/>
                <w:szCs w:val="16"/>
              </w:rPr>
            </w:pPr>
            <w:bookmarkStart w:id="0" w:name="_Hlk118889729"/>
            <w:r w:rsidRPr="00D21889">
              <w:rPr>
                <w:rFonts w:cs="Arial"/>
                <w:b/>
                <w:sz w:val="16"/>
                <w:szCs w:val="16"/>
              </w:rPr>
              <w:lastRenderedPageBreak/>
              <w:t xml:space="preserve">Member Name </w:t>
            </w:r>
            <w:r w:rsidRPr="00D21889">
              <w:rPr>
                <w:rFonts w:cs="Arial"/>
                <w:sz w:val="16"/>
                <w:szCs w:val="16"/>
              </w:rPr>
              <w:t xml:space="preserve"> </w:t>
            </w:r>
          </w:p>
        </w:tc>
        <w:tc>
          <w:tcPr>
            <w:tcW w:w="2497" w:type="dxa"/>
            <w:shd w:val="pct12" w:color="auto" w:fill="FFFFFF"/>
            <w:vAlign w:val="center"/>
          </w:tcPr>
          <w:p w14:paraId="23FECF6F" w14:textId="77777777" w:rsidR="00D438FA" w:rsidRPr="00D21889" w:rsidRDefault="00D438FA" w:rsidP="00100A43">
            <w:pPr>
              <w:autoSpaceDE w:val="0"/>
              <w:autoSpaceDN w:val="0"/>
              <w:adjustRightInd w:val="0"/>
              <w:rPr>
                <w:rFonts w:cs="Arial"/>
                <w:sz w:val="16"/>
                <w:szCs w:val="16"/>
              </w:rPr>
            </w:pPr>
            <w:r w:rsidRPr="00D21889">
              <w:rPr>
                <w:rFonts w:cs="Arial"/>
                <w:b/>
                <w:sz w:val="16"/>
                <w:szCs w:val="16"/>
              </w:rPr>
              <w:t xml:space="preserve">Member Category </w:t>
            </w:r>
            <w:r w:rsidRPr="00D21889">
              <w:rPr>
                <w:rFonts w:cs="Arial"/>
                <w:sz w:val="16"/>
                <w:szCs w:val="16"/>
              </w:rPr>
              <w:t xml:space="preserve"> </w:t>
            </w:r>
          </w:p>
        </w:tc>
        <w:tc>
          <w:tcPr>
            <w:tcW w:w="1251" w:type="dxa"/>
            <w:shd w:val="pct12" w:color="auto" w:fill="FFFFFF"/>
            <w:vAlign w:val="center"/>
          </w:tcPr>
          <w:p w14:paraId="0168935E" w14:textId="77777777" w:rsidR="00D438FA" w:rsidRPr="00D21889" w:rsidRDefault="00D438FA" w:rsidP="00100A43">
            <w:pPr>
              <w:autoSpaceDE w:val="0"/>
              <w:autoSpaceDN w:val="0"/>
              <w:adjustRightInd w:val="0"/>
              <w:rPr>
                <w:rFonts w:cs="Arial"/>
                <w:sz w:val="16"/>
                <w:szCs w:val="16"/>
              </w:rPr>
            </w:pPr>
            <w:r w:rsidRPr="00D21889">
              <w:rPr>
                <w:rFonts w:cs="Arial"/>
                <w:b/>
                <w:sz w:val="16"/>
                <w:szCs w:val="16"/>
              </w:rPr>
              <w:t xml:space="preserve">Appointed </w:t>
            </w:r>
            <w:r w:rsidRPr="00D21889">
              <w:rPr>
                <w:rFonts w:cs="Arial"/>
                <w:sz w:val="16"/>
                <w:szCs w:val="16"/>
              </w:rPr>
              <w:t xml:space="preserve"> </w:t>
            </w:r>
          </w:p>
        </w:tc>
        <w:tc>
          <w:tcPr>
            <w:tcW w:w="1155" w:type="dxa"/>
            <w:shd w:val="pct12" w:color="auto" w:fill="FFFFFF"/>
            <w:vAlign w:val="center"/>
          </w:tcPr>
          <w:p w14:paraId="23EA3FE9" w14:textId="77777777" w:rsidR="00D438FA" w:rsidRPr="00D21889" w:rsidRDefault="00D438FA" w:rsidP="00100A43">
            <w:pPr>
              <w:autoSpaceDE w:val="0"/>
              <w:autoSpaceDN w:val="0"/>
              <w:adjustRightInd w:val="0"/>
              <w:rPr>
                <w:rFonts w:cs="Arial"/>
                <w:sz w:val="16"/>
                <w:szCs w:val="16"/>
              </w:rPr>
            </w:pPr>
            <w:r w:rsidRPr="00D21889">
              <w:rPr>
                <w:rFonts w:cs="Arial"/>
                <w:b/>
                <w:sz w:val="16"/>
                <w:szCs w:val="16"/>
              </w:rPr>
              <w:t xml:space="preserve">Term Expires </w:t>
            </w:r>
            <w:r w:rsidRPr="00D21889">
              <w:rPr>
                <w:rFonts w:cs="Arial"/>
                <w:sz w:val="16"/>
                <w:szCs w:val="16"/>
              </w:rPr>
              <w:t xml:space="preserve"> </w:t>
            </w:r>
          </w:p>
        </w:tc>
        <w:tc>
          <w:tcPr>
            <w:tcW w:w="1155" w:type="dxa"/>
            <w:shd w:val="pct12" w:color="auto" w:fill="FFFFFF"/>
            <w:vAlign w:val="center"/>
          </w:tcPr>
          <w:p w14:paraId="6CA2A16A" w14:textId="77777777" w:rsidR="00D438FA" w:rsidRPr="00D21889" w:rsidRDefault="00D438FA" w:rsidP="00100A43">
            <w:pPr>
              <w:autoSpaceDE w:val="0"/>
              <w:autoSpaceDN w:val="0"/>
              <w:adjustRightInd w:val="0"/>
              <w:rPr>
                <w:rFonts w:cs="Arial"/>
                <w:sz w:val="16"/>
                <w:szCs w:val="16"/>
              </w:rPr>
            </w:pPr>
            <w:r w:rsidRPr="00D21889">
              <w:rPr>
                <w:rFonts w:cs="Arial"/>
                <w:b/>
                <w:sz w:val="16"/>
                <w:szCs w:val="16"/>
              </w:rPr>
              <w:t xml:space="preserve">Apologies? </w:t>
            </w:r>
            <w:r w:rsidRPr="00D21889">
              <w:rPr>
                <w:rFonts w:cs="Arial"/>
                <w:sz w:val="16"/>
                <w:szCs w:val="16"/>
              </w:rPr>
              <w:t xml:space="preserve"> </w:t>
            </w:r>
          </w:p>
        </w:tc>
      </w:tr>
      <w:tr w:rsidR="00D438FA" w:rsidRPr="00D21889" w14:paraId="38EB95DA" w14:textId="77777777" w:rsidTr="00100A43">
        <w:trPr>
          <w:trHeight w:val="280"/>
        </w:trPr>
        <w:tc>
          <w:tcPr>
            <w:tcW w:w="2592" w:type="dxa"/>
          </w:tcPr>
          <w:p w14:paraId="042FA3EB" w14:textId="77777777" w:rsidR="00D438FA" w:rsidRPr="00D21889" w:rsidRDefault="00D438FA" w:rsidP="00100A43">
            <w:pPr>
              <w:autoSpaceDE w:val="0"/>
              <w:autoSpaceDN w:val="0"/>
              <w:adjustRightInd w:val="0"/>
              <w:rPr>
                <w:rFonts w:cs="Arial"/>
                <w:sz w:val="16"/>
                <w:szCs w:val="16"/>
              </w:rPr>
            </w:pPr>
            <w:r w:rsidRPr="00D21889">
              <w:rPr>
                <w:rFonts w:cs="Arial"/>
                <w:sz w:val="16"/>
                <w:szCs w:val="16"/>
              </w:rPr>
              <w:t xml:space="preserve">Mr Dominic Fitchett </w:t>
            </w:r>
          </w:p>
        </w:tc>
        <w:tc>
          <w:tcPr>
            <w:tcW w:w="2497" w:type="dxa"/>
          </w:tcPr>
          <w:p w14:paraId="32B02E70" w14:textId="77777777" w:rsidR="00D438FA" w:rsidRPr="00D21889" w:rsidRDefault="00D438FA" w:rsidP="00100A43">
            <w:pPr>
              <w:autoSpaceDE w:val="0"/>
              <w:autoSpaceDN w:val="0"/>
              <w:adjustRightInd w:val="0"/>
              <w:rPr>
                <w:rFonts w:cs="Arial"/>
                <w:sz w:val="16"/>
                <w:szCs w:val="16"/>
              </w:rPr>
            </w:pPr>
            <w:r w:rsidRPr="00D21889">
              <w:rPr>
                <w:rFonts w:cs="Arial"/>
                <w:sz w:val="16"/>
                <w:szCs w:val="16"/>
              </w:rPr>
              <w:t xml:space="preserve">Lay (the </w:t>
            </w:r>
            <w:r>
              <w:rPr>
                <w:rFonts w:cs="Arial"/>
                <w:sz w:val="16"/>
                <w:szCs w:val="16"/>
              </w:rPr>
              <w:t>L</w:t>
            </w:r>
            <w:r w:rsidRPr="00D21889">
              <w:rPr>
                <w:rFonts w:cs="Arial"/>
                <w:sz w:val="16"/>
                <w:szCs w:val="16"/>
              </w:rPr>
              <w:t xml:space="preserve">aw) </w:t>
            </w:r>
            <w:r>
              <w:rPr>
                <w:rFonts w:cs="Arial"/>
                <w:sz w:val="16"/>
                <w:szCs w:val="16"/>
              </w:rPr>
              <w:t>(Chair)</w:t>
            </w:r>
          </w:p>
        </w:tc>
        <w:tc>
          <w:tcPr>
            <w:tcW w:w="1251" w:type="dxa"/>
          </w:tcPr>
          <w:p w14:paraId="2BF23DC7" w14:textId="77777777" w:rsidR="00D438FA" w:rsidRPr="00D21889" w:rsidRDefault="00D438FA" w:rsidP="00100A43">
            <w:pPr>
              <w:autoSpaceDE w:val="0"/>
              <w:autoSpaceDN w:val="0"/>
              <w:adjustRightInd w:val="0"/>
              <w:rPr>
                <w:rFonts w:cs="Arial"/>
                <w:sz w:val="16"/>
                <w:szCs w:val="16"/>
              </w:rPr>
            </w:pPr>
            <w:r w:rsidRPr="00D21889">
              <w:rPr>
                <w:rFonts w:cs="Arial"/>
                <w:sz w:val="16"/>
                <w:szCs w:val="16"/>
              </w:rPr>
              <w:t xml:space="preserve">05/07/2019 </w:t>
            </w:r>
          </w:p>
        </w:tc>
        <w:tc>
          <w:tcPr>
            <w:tcW w:w="1155" w:type="dxa"/>
          </w:tcPr>
          <w:p w14:paraId="0738D2E3" w14:textId="77777777" w:rsidR="00D438FA" w:rsidRPr="00D21889" w:rsidRDefault="00D438FA" w:rsidP="00100A43">
            <w:pPr>
              <w:autoSpaceDE w:val="0"/>
              <w:autoSpaceDN w:val="0"/>
              <w:adjustRightInd w:val="0"/>
              <w:rPr>
                <w:rFonts w:cs="Arial"/>
                <w:sz w:val="16"/>
                <w:szCs w:val="16"/>
              </w:rPr>
            </w:pPr>
            <w:r w:rsidRPr="00D21889">
              <w:rPr>
                <w:rFonts w:cs="Arial"/>
                <w:sz w:val="16"/>
                <w:szCs w:val="16"/>
              </w:rPr>
              <w:t xml:space="preserve">05/07/2022 </w:t>
            </w:r>
          </w:p>
        </w:tc>
        <w:tc>
          <w:tcPr>
            <w:tcW w:w="1155" w:type="dxa"/>
          </w:tcPr>
          <w:p w14:paraId="29FF0EE8" w14:textId="77777777" w:rsidR="00D438FA" w:rsidRPr="00D21889" w:rsidRDefault="00D438FA" w:rsidP="00100A43">
            <w:pPr>
              <w:autoSpaceDE w:val="0"/>
              <w:autoSpaceDN w:val="0"/>
              <w:adjustRightInd w:val="0"/>
              <w:rPr>
                <w:rFonts w:cs="Arial"/>
                <w:sz w:val="16"/>
                <w:szCs w:val="16"/>
              </w:rPr>
            </w:pPr>
            <w:r w:rsidRPr="00D21889">
              <w:rPr>
                <w:rFonts w:cs="Arial"/>
                <w:sz w:val="16"/>
                <w:szCs w:val="16"/>
              </w:rPr>
              <w:t xml:space="preserve">Present </w:t>
            </w:r>
          </w:p>
        </w:tc>
      </w:tr>
      <w:tr w:rsidR="00D438FA" w:rsidRPr="00D21889" w14:paraId="4BFF093E" w14:textId="77777777" w:rsidTr="00100A43">
        <w:trPr>
          <w:trHeight w:val="280"/>
        </w:trPr>
        <w:tc>
          <w:tcPr>
            <w:tcW w:w="2592" w:type="dxa"/>
          </w:tcPr>
          <w:p w14:paraId="40E08F2E" w14:textId="77777777" w:rsidR="00D438FA" w:rsidRPr="00D21889" w:rsidRDefault="00D438FA" w:rsidP="00100A43">
            <w:pPr>
              <w:autoSpaceDE w:val="0"/>
              <w:autoSpaceDN w:val="0"/>
              <w:adjustRightInd w:val="0"/>
              <w:rPr>
                <w:rFonts w:cs="Arial"/>
                <w:sz w:val="16"/>
                <w:szCs w:val="16"/>
              </w:rPr>
            </w:pPr>
            <w:r>
              <w:rPr>
                <w:rFonts w:cs="Arial"/>
                <w:sz w:val="16"/>
                <w:szCs w:val="16"/>
              </w:rPr>
              <w:t>Dr Amy Henry</w:t>
            </w:r>
          </w:p>
        </w:tc>
        <w:tc>
          <w:tcPr>
            <w:tcW w:w="2497" w:type="dxa"/>
          </w:tcPr>
          <w:p w14:paraId="01E1C064" w14:textId="77777777" w:rsidR="00D438FA" w:rsidRPr="00D21889" w:rsidRDefault="00D438FA" w:rsidP="00100A43">
            <w:pPr>
              <w:autoSpaceDE w:val="0"/>
              <w:autoSpaceDN w:val="0"/>
              <w:adjustRightInd w:val="0"/>
              <w:rPr>
                <w:rFonts w:cs="Arial"/>
                <w:sz w:val="16"/>
                <w:szCs w:val="16"/>
              </w:rPr>
            </w:pPr>
            <w:r>
              <w:rPr>
                <w:rFonts w:cs="Arial"/>
                <w:sz w:val="16"/>
                <w:szCs w:val="16"/>
              </w:rPr>
              <w:t>Non-lay (Observational studies)</w:t>
            </w:r>
          </w:p>
        </w:tc>
        <w:tc>
          <w:tcPr>
            <w:tcW w:w="1251" w:type="dxa"/>
          </w:tcPr>
          <w:p w14:paraId="4C9E664A" w14:textId="77777777" w:rsidR="00D438FA" w:rsidRPr="00D21889" w:rsidRDefault="00D438FA" w:rsidP="00100A43">
            <w:pPr>
              <w:autoSpaceDE w:val="0"/>
              <w:autoSpaceDN w:val="0"/>
              <w:adjustRightInd w:val="0"/>
              <w:rPr>
                <w:rFonts w:cs="Arial"/>
                <w:sz w:val="16"/>
                <w:szCs w:val="16"/>
              </w:rPr>
            </w:pPr>
            <w:r>
              <w:rPr>
                <w:rFonts w:cs="Arial"/>
                <w:sz w:val="16"/>
                <w:szCs w:val="16"/>
              </w:rPr>
              <w:t>13/08/2021</w:t>
            </w:r>
          </w:p>
        </w:tc>
        <w:tc>
          <w:tcPr>
            <w:tcW w:w="1155" w:type="dxa"/>
          </w:tcPr>
          <w:p w14:paraId="73C6F3EF" w14:textId="77777777" w:rsidR="00D438FA" w:rsidRPr="00D21889" w:rsidRDefault="00D438FA" w:rsidP="00100A43">
            <w:pPr>
              <w:autoSpaceDE w:val="0"/>
              <w:autoSpaceDN w:val="0"/>
              <w:adjustRightInd w:val="0"/>
              <w:rPr>
                <w:rFonts w:cs="Arial"/>
                <w:sz w:val="16"/>
                <w:szCs w:val="16"/>
              </w:rPr>
            </w:pPr>
            <w:r>
              <w:rPr>
                <w:rFonts w:cs="Arial"/>
                <w:sz w:val="16"/>
                <w:szCs w:val="16"/>
              </w:rPr>
              <w:t>13/08/2024</w:t>
            </w:r>
          </w:p>
        </w:tc>
        <w:tc>
          <w:tcPr>
            <w:tcW w:w="1155" w:type="dxa"/>
          </w:tcPr>
          <w:p w14:paraId="3288FA82" w14:textId="24E1886F" w:rsidR="00D438FA" w:rsidRPr="00D21889" w:rsidRDefault="001D3C92" w:rsidP="00100A43">
            <w:pPr>
              <w:autoSpaceDE w:val="0"/>
              <w:autoSpaceDN w:val="0"/>
              <w:adjustRightInd w:val="0"/>
              <w:rPr>
                <w:rFonts w:cs="Arial"/>
                <w:sz w:val="16"/>
                <w:szCs w:val="16"/>
              </w:rPr>
            </w:pPr>
            <w:r>
              <w:rPr>
                <w:rFonts w:cs="Arial"/>
                <w:sz w:val="16"/>
                <w:szCs w:val="16"/>
              </w:rPr>
              <w:t>Apologies</w:t>
            </w:r>
          </w:p>
        </w:tc>
      </w:tr>
      <w:tr w:rsidR="00D438FA" w:rsidRPr="00D21889" w14:paraId="650DEB6E" w14:textId="77777777" w:rsidTr="00100A43">
        <w:trPr>
          <w:trHeight w:val="280"/>
        </w:trPr>
        <w:tc>
          <w:tcPr>
            <w:tcW w:w="2592" w:type="dxa"/>
          </w:tcPr>
          <w:p w14:paraId="12127C53" w14:textId="77777777" w:rsidR="00D438FA" w:rsidRDefault="00D438FA" w:rsidP="00100A43">
            <w:pPr>
              <w:autoSpaceDE w:val="0"/>
              <w:autoSpaceDN w:val="0"/>
              <w:adjustRightInd w:val="0"/>
              <w:rPr>
                <w:rFonts w:cs="Arial"/>
                <w:sz w:val="16"/>
                <w:szCs w:val="16"/>
              </w:rPr>
            </w:pPr>
            <w:r>
              <w:rPr>
                <w:rFonts w:cs="Arial"/>
                <w:sz w:val="16"/>
                <w:szCs w:val="16"/>
              </w:rPr>
              <w:t>Dr Nicola Swain</w:t>
            </w:r>
          </w:p>
        </w:tc>
        <w:tc>
          <w:tcPr>
            <w:tcW w:w="2497" w:type="dxa"/>
          </w:tcPr>
          <w:p w14:paraId="6A3825BC" w14:textId="77777777" w:rsidR="00D438FA" w:rsidRDefault="00D438FA" w:rsidP="00100A43">
            <w:pPr>
              <w:autoSpaceDE w:val="0"/>
              <w:autoSpaceDN w:val="0"/>
              <w:adjustRightInd w:val="0"/>
              <w:rPr>
                <w:rFonts w:cs="Arial"/>
                <w:sz w:val="16"/>
                <w:szCs w:val="16"/>
              </w:rPr>
            </w:pPr>
            <w:r>
              <w:rPr>
                <w:rFonts w:cs="Arial"/>
                <w:sz w:val="16"/>
                <w:szCs w:val="16"/>
              </w:rPr>
              <w:t>Non-lay (Intervention/Observational studies)</w:t>
            </w:r>
          </w:p>
        </w:tc>
        <w:tc>
          <w:tcPr>
            <w:tcW w:w="1251" w:type="dxa"/>
          </w:tcPr>
          <w:p w14:paraId="070C963C" w14:textId="77777777" w:rsidR="00D438FA" w:rsidRDefault="00D438FA" w:rsidP="00100A43">
            <w:pPr>
              <w:autoSpaceDE w:val="0"/>
              <w:autoSpaceDN w:val="0"/>
              <w:adjustRightInd w:val="0"/>
              <w:rPr>
                <w:rFonts w:cs="Arial"/>
                <w:sz w:val="16"/>
                <w:szCs w:val="16"/>
              </w:rPr>
            </w:pPr>
            <w:r>
              <w:rPr>
                <w:rFonts w:cs="Arial"/>
                <w:sz w:val="16"/>
                <w:szCs w:val="16"/>
              </w:rPr>
              <w:t>22/12/2021</w:t>
            </w:r>
          </w:p>
        </w:tc>
        <w:tc>
          <w:tcPr>
            <w:tcW w:w="1155" w:type="dxa"/>
          </w:tcPr>
          <w:p w14:paraId="08EC35B8" w14:textId="28F2C39B" w:rsidR="00D438FA" w:rsidRDefault="00D93179" w:rsidP="00100A43">
            <w:pPr>
              <w:autoSpaceDE w:val="0"/>
              <w:autoSpaceDN w:val="0"/>
              <w:adjustRightInd w:val="0"/>
              <w:rPr>
                <w:rFonts w:cs="Arial"/>
                <w:sz w:val="16"/>
                <w:szCs w:val="16"/>
              </w:rPr>
            </w:pPr>
            <w:r>
              <w:rPr>
                <w:rFonts w:cs="Arial"/>
                <w:sz w:val="16"/>
                <w:szCs w:val="16"/>
              </w:rPr>
              <w:t>01/06/2030</w:t>
            </w:r>
          </w:p>
        </w:tc>
        <w:tc>
          <w:tcPr>
            <w:tcW w:w="1155" w:type="dxa"/>
          </w:tcPr>
          <w:p w14:paraId="68D596FA" w14:textId="77777777" w:rsidR="00D438FA" w:rsidRDefault="00D438FA" w:rsidP="00100A43">
            <w:pPr>
              <w:autoSpaceDE w:val="0"/>
              <w:autoSpaceDN w:val="0"/>
              <w:adjustRightInd w:val="0"/>
              <w:rPr>
                <w:rFonts w:cs="Arial"/>
                <w:sz w:val="16"/>
                <w:szCs w:val="16"/>
              </w:rPr>
            </w:pPr>
            <w:r>
              <w:rPr>
                <w:rFonts w:cs="Arial"/>
                <w:sz w:val="16"/>
                <w:szCs w:val="16"/>
              </w:rPr>
              <w:t>Present</w:t>
            </w:r>
          </w:p>
        </w:tc>
      </w:tr>
      <w:tr w:rsidR="00D438FA" w:rsidRPr="00D21889" w14:paraId="6B02C20F" w14:textId="77777777" w:rsidTr="00100A43">
        <w:trPr>
          <w:trHeight w:val="280"/>
        </w:trPr>
        <w:tc>
          <w:tcPr>
            <w:tcW w:w="2592" w:type="dxa"/>
          </w:tcPr>
          <w:p w14:paraId="620DC967" w14:textId="77777777" w:rsidR="00D438FA" w:rsidRDefault="00D438FA" w:rsidP="00100A43">
            <w:pPr>
              <w:autoSpaceDE w:val="0"/>
              <w:autoSpaceDN w:val="0"/>
              <w:adjustRightInd w:val="0"/>
              <w:rPr>
                <w:rFonts w:cs="Arial"/>
                <w:sz w:val="16"/>
                <w:szCs w:val="16"/>
              </w:rPr>
            </w:pPr>
            <w:r>
              <w:rPr>
                <w:rFonts w:cs="Arial"/>
                <w:sz w:val="16"/>
                <w:szCs w:val="16"/>
              </w:rPr>
              <w:t>Ms Dianne Glenn</w:t>
            </w:r>
          </w:p>
        </w:tc>
        <w:tc>
          <w:tcPr>
            <w:tcW w:w="2497" w:type="dxa"/>
          </w:tcPr>
          <w:p w14:paraId="45F46A94" w14:textId="77777777" w:rsidR="00D438FA" w:rsidRDefault="00D438FA" w:rsidP="00100A43">
            <w:pPr>
              <w:autoSpaceDE w:val="0"/>
              <w:autoSpaceDN w:val="0"/>
              <w:adjustRightInd w:val="0"/>
              <w:rPr>
                <w:rFonts w:cs="Arial"/>
                <w:sz w:val="16"/>
                <w:szCs w:val="16"/>
              </w:rPr>
            </w:pPr>
            <w:r w:rsidRPr="00D21889">
              <w:rPr>
                <w:rFonts w:cs="Arial"/>
                <w:sz w:val="16"/>
                <w:szCs w:val="16"/>
              </w:rPr>
              <w:t>Lay (</w:t>
            </w:r>
            <w:r>
              <w:rPr>
                <w:rFonts w:cs="Arial"/>
                <w:sz w:val="16"/>
                <w:szCs w:val="16"/>
              </w:rPr>
              <w:t>C</w:t>
            </w:r>
            <w:r w:rsidRPr="00D21889">
              <w:rPr>
                <w:rFonts w:cs="Arial"/>
                <w:sz w:val="16"/>
                <w:szCs w:val="16"/>
              </w:rPr>
              <w:t>onsumer/</w:t>
            </w:r>
            <w:r>
              <w:rPr>
                <w:rFonts w:cs="Arial"/>
                <w:sz w:val="16"/>
                <w:szCs w:val="16"/>
              </w:rPr>
              <w:t>C</w:t>
            </w:r>
            <w:r w:rsidRPr="00D21889">
              <w:rPr>
                <w:rFonts w:cs="Arial"/>
                <w:sz w:val="16"/>
                <w:szCs w:val="16"/>
              </w:rPr>
              <w:t>ommunity perspectives)</w:t>
            </w:r>
          </w:p>
        </w:tc>
        <w:tc>
          <w:tcPr>
            <w:tcW w:w="1251" w:type="dxa"/>
          </w:tcPr>
          <w:p w14:paraId="4CA99AC3" w14:textId="77777777" w:rsidR="00D438FA" w:rsidRDefault="00D438FA" w:rsidP="00100A43">
            <w:pPr>
              <w:autoSpaceDE w:val="0"/>
              <w:autoSpaceDN w:val="0"/>
              <w:adjustRightInd w:val="0"/>
              <w:rPr>
                <w:rFonts w:cs="Arial"/>
                <w:sz w:val="16"/>
                <w:szCs w:val="16"/>
              </w:rPr>
            </w:pPr>
            <w:r>
              <w:rPr>
                <w:sz w:val="16"/>
                <w:szCs w:val="16"/>
              </w:rPr>
              <w:t>08/07/2022</w:t>
            </w:r>
          </w:p>
        </w:tc>
        <w:tc>
          <w:tcPr>
            <w:tcW w:w="1155" w:type="dxa"/>
          </w:tcPr>
          <w:p w14:paraId="21A3135E" w14:textId="77777777" w:rsidR="00D438FA" w:rsidRDefault="00D438FA" w:rsidP="00100A43">
            <w:pPr>
              <w:autoSpaceDE w:val="0"/>
              <w:autoSpaceDN w:val="0"/>
              <w:adjustRightInd w:val="0"/>
              <w:rPr>
                <w:rFonts w:cs="Arial"/>
                <w:sz w:val="16"/>
                <w:szCs w:val="16"/>
              </w:rPr>
            </w:pPr>
            <w:r>
              <w:rPr>
                <w:sz w:val="16"/>
                <w:szCs w:val="16"/>
              </w:rPr>
              <w:t>08/07/2025</w:t>
            </w:r>
          </w:p>
        </w:tc>
        <w:tc>
          <w:tcPr>
            <w:tcW w:w="1155" w:type="dxa"/>
          </w:tcPr>
          <w:p w14:paraId="082ABF8A" w14:textId="77777777" w:rsidR="00D438FA" w:rsidRDefault="00D438FA" w:rsidP="00100A43">
            <w:pPr>
              <w:autoSpaceDE w:val="0"/>
              <w:autoSpaceDN w:val="0"/>
              <w:adjustRightInd w:val="0"/>
              <w:rPr>
                <w:rFonts w:cs="Arial"/>
                <w:sz w:val="16"/>
                <w:szCs w:val="16"/>
              </w:rPr>
            </w:pPr>
            <w:r>
              <w:rPr>
                <w:rFonts w:cs="Arial"/>
                <w:sz w:val="16"/>
                <w:szCs w:val="16"/>
              </w:rPr>
              <w:t>Present</w:t>
            </w:r>
          </w:p>
        </w:tc>
      </w:tr>
      <w:tr w:rsidR="00D438FA" w:rsidRPr="00D21889" w14:paraId="57AE6103" w14:textId="77777777" w:rsidTr="00100A43">
        <w:trPr>
          <w:trHeight w:val="280"/>
        </w:trPr>
        <w:tc>
          <w:tcPr>
            <w:tcW w:w="2592" w:type="dxa"/>
          </w:tcPr>
          <w:p w14:paraId="63DBAABD" w14:textId="77777777" w:rsidR="00D438FA" w:rsidRDefault="00D438FA" w:rsidP="00100A43">
            <w:pPr>
              <w:autoSpaceDE w:val="0"/>
              <w:autoSpaceDN w:val="0"/>
              <w:adjustRightInd w:val="0"/>
              <w:rPr>
                <w:rFonts w:cs="Arial"/>
                <w:sz w:val="16"/>
                <w:szCs w:val="16"/>
              </w:rPr>
            </w:pPr>
            <w:r>
              <w:rPr>
                <w:rFonts w:cs="Arial"/>
                <w:sz w:val="16"/>
                <w:szCs w:val="16"/>
              </w:rPr>
              <w:t>Ms Neta Tomokino</w:t>
            </w:r>
          </w:p>
        </w:tc>
        <w:tc>
          <w:tcPr>
            <w:tcW w:w="2497" w:type="dxa"/>
          </w:tcPr>
          <w:p w14:paraId="7D320712" w14:textId="77777777" w:rsidR="00D438FA" w:rsidRDefault="00D438FA" w:rsidP="00100A43">
            <w:pPr>
              <w:autoSpaceDE w:val="0"/>
              <w:autoSpaceDN w:val="0"/>
              <w:adjustRightInd w:val="0"/>
              <w:rPr>
                <w:rFonts w:cs="Arial"/>
                <w:sz w:val="16"/>
                <w:szCs w:val="16"/>
              </w:rPr>
            </w:pPr>
            <w:r w:rsidRPr="00D21889">
              <w:rPr>
                <w:rFonts w:cs="Arial"/>
                <w:sz w:val="16"/>
                <w:szCs w:val="16"/>
              </w:rPr>
              <w:t>Lay (</w:t>
            </w:r>
            <w:r>
              <w:rPr>
                <w:rFonts w:cs="Arial"/>
                <w:sz w:val="16"/>
                <w:szCs w:val="16"/>
              </w:rPr>
              <w:t>C</w:t>
            </w:r>
            <w:r w:rsidRPr="00D21889">
              <w:rPr>
                <w:rFonts w:cs="Arial"/>
                <w:sz w:val="16"/>
                <w:szCs w:val="16"/>
              </w:rPr>
              <w:t>onsumer/</w:t>
            </w:r>
            <w:r>
              <w:rPr>
                <w:rFonts w:cs="Arial"/>
                <w:sz w:val="16"/>
                <w:szCs w:val="16"/>
              </w:rPr>
              <w:t>C</w:t>
            </w:r>
            <w:r w:rsidRPr="00D21889">
              <w:rPr>
                <w:rFonts w:cs="Arial"/>
                <w:sz w:val="16"/>
                <w:szCs w:val="16"/>
              </w:rPr>
              <w:t>ommunity perspectives)</w:t>
            </w:r>
          </w:p>
        </w:tc>
        <w:tc>
          <w:tcPr>
            <w:tcW w:w="1251" w:type="dxa"/>
          </w:tcPr>
          <w:p w14:paraId="03464BC2" w14:textId="77777777" w:rsidR="00D438FA" w:rsidRDefault="00D438FA" w:rsidP="00100A43">
            <w:pPr>
              <w:autoSpaceDE w:val="0"/>
              <w:autoSpaceDN w:val="0"/>
              <w:adjustRightInd w:val="0"/>
              <w:rPr>
                <w:rFonts w:cs="Arial"/>
                <w:sz w:val="16"/>
                <w:szCs w:val="16"/>
              </w:rPr>
            </w:pPr>
            <w:r>
              <w:rPr>
                <w:sz w:val="16"/>
                <w:szCs w:val="16"/>
              </w:rPr>
              <w:t>08/07/2022</w:t>
            </w:r>
          </w:p>
        </w:tc>
        <w:tc>
          <w:tcPr>
            <w:tcW w:w="1155" w:type="dxa"/>
          </w:tcPr>
          <w:p w14:paraId="3AD4FBA9" w14:textId="77777777" w:rsidR="00D438FA" w:rsidRDefault="00D438FA" w:rsidP="00100A43">
            <w:pPr>
              <w:autoSpaceDE w:val="0"/>
              <w:autoSpaceDN w:val="0"/>
              <w:adjustRightInd w:val="0"/>
              <w:rPr>
                <w:rFonts w:cs="Arial"/>
                <w:sz w:val="16"/>
                <w:szCs w:val="16"/>
              </w:rPr>
            </w:pPr>
            <w:r>
              <w:rPr>
                <w:sz w:val="16"/>
                <w:szCs w:val="16"/>
              </w:rPr>
              <w:t>08/07/2025</w:t>
            </w:r>
          </w:p>
        </w:tc>
        <w:tc>
          <w:tcPr>
            <w:tcW w:w="1155" w:type="dxa"/>
          </w:tcPr>
          <w:p w14:paraId="17C7665B" w14:textId="77777777" w:rsidR="00D438FA" w:rsidRDefault="00D438FA" w:rsidP="00100A43">
            <w:pPr>
              <w:autoSpaceDE w:val="0"/>
              <w:autoSpaceDN w:val="0"/>
              <w:adjustRightInd w:val="0"/>
              <w:rPr>
                <w:rFonts w:cs="Arial"/>
                <w:sz w:val="16"/>
                <w:szCs w:val="16"/>
              </w:rPr>
            </w:pPr>
            <w:r>
              <w:rPr>
                <w:rFonts w:cs="Arial"/>
                <w:sz w:val="16"/>
                <w:szCs w:val="16"/>
              </w:rPr>
              <w:t>Present</w:t>
            </w:r>
          </w:p>
        </w:tc>
      </w:tr>
      <w:tr w:rsidR="00D438FA" w:rsidRPr="00D21889" w14:paraId="3BE7E25E" w14:textId="77777777" w:rsidTr="00100A43">
        <w:trPr>
          <w:trHeight w:val="280"/>
        </w:trPr>
        <w:tc>
          <w:tcPr>
            <w:tcW w:w="2592" w:type="dxa"/>
          </w:tcPr>
          <w:p w14:paraId="57CC9385" w14:textId="77777777" w:rsidR="00D438FA" w:rsidRDefault="00D438FA" w:rsidP="00100A43">
            <w:pPr>
              <w:autoSpaceDE w:val="0"/>
              <w:autoSpaceDN w:val="0"/>
              <w:adjustRightInd w:val="0"/>
              <w:rPr>
                <w:rFonts w:cs="Arial"/>
                <w:sz w:val="16"/>
                <w:szCs w:val="16"/>
              </w:rPr>
            </w:pPr>
            <w:r>
              <w:rPr>
                <w:rFonts w:cs="Arial"/>
                <w:sz w:val="16"/>
                <w:szCs w:val="16"/>
              </w:rPr>
              <w:t>Dr Maree Kirk</w:t>
            </w:r>
          </w:p>
        </w:tc>
        <w:tc>
          <w:tcPr>
            <w:tcW w:w="2497" w:type="dxa"/>
          </w:tcPr>
          <w:p w14:paraId="5E443094" w14:textId="77777777" w:rsidR="00D438FA" w:rsidRPr="00D21889" w:rsidRDefault="00D438FA" w:rsidP="00100A43">
            <w:pPr>
              <w:autoSpaceDE w:val="0"/>
              <w:autoSpaceDN w:val="0"/>
              <w:adjustRightInd w:val="0"/>
              <w:rPr>
                <w:rFonts w:cs="Arial"/>
                <w:sz w:val="16"/>
                <w:szCs w:val="16"/>
              </w:rPr>
            </w:pPr>
            <w:r>
              <w:rPr>
                <w:rFonts w:cs="Arial"/>
                <w:sz w:val="16"/>
                <w:szCs w:val="16"/>
              </w:rPr>
              <w:t>Lay (Consumer/Community perspectives)</w:t>
            </w:r>
          </w:p>
        </w:tc>
        <w:tc>
          <w:tcPr>
            <w:tcW w:w="1251" w:type="dxa"/>
          </w:tcPr>
          <w:p w14:paraId="790880BE" w14:textId="77777777" w:rsidR="00D438FA" w:rsidRDefault="00D438FA" w:rsidP="00100A43">
            <w:pPr>
              <w:autoSpaceDE w:val="0"/>
              <w:autoSpaceDN w:val="0"/>
              <w:adjustRightInd w:val="0"/>
              <w:rPr>
                <w:sz w:val="16"/>
                <w:szCs w:val="16"/>
              </w:rPr>
            </w:pPr>
            <w:r>
              <w:rPr>
                <w:sz w:val="16"/>
                <w:szCs w:val="16"/>
              </w:rPr>
              <w:t>03/07/2023</w:t>
            </w:r>
          </w:p>
        </w:tc>
        <w:tc>
          <w:tcPr>
            <w:tcW w:w="1155" w:type="dxa"/>
          </w:tcPr>
          <w:p w14:paraId="563FF734" w14:textId="77777777" w:rsidR="00D438FA" w:rsidRDefault="00D438FA" w:rsidP="00100A43">
            <w:pPr>
              <w:autoSpaceDE w:val="0"/>
              <w:autoSpaceDN w:val="0"/>
              <w:adjustRightInd w:val="0"/>
              <w:rPr>
                <w:sz w:val="16"/>
                <w:szCs w:val="16"/>
              </w:rPr>
            </w:pPr>
            <w:r>
              <w:rPr>
                <w:sz w:val="16"/>
                <w:szCs w:val="16"/>
              </w:rPr>
              <w:t>02/07/2026</w:t>
            </w:r>
          </w:p>
        </w:tc>
        <w:tc>
          <w:tcPr>
            <w:tcW w:w="1155" w:type="dxa"/>
          </w:tcPr>
          <w:p w14:paraId="6EFB5B3B" w14:textId="77777777" w:rsidR="00D438FA" w:rsidRDefault="00D438FA" w:rsidP="00100A43">
            <w:pPr>
              <w:autoSpaceDE w:val="0"/>
              <w:autoSpaceDN w:val="0"/>
              <w:adjustRightInd w:val="0"/>
              <w:rPr>
                <w:rFonts w:cs="Arial"/>
                <w:sz w:val="16"/>
                <w:szCs w:val="16"/>
              </w:rPr>
            </w:pPr>
            <w:r>
              <w:rPr>
                <w:rFonts w:cs="Arial"/>
                <w:sz w:val="16"/>
                <w:szCs w:val="16"/>
              </w:rPr>
              <w:t>Present</w:t>
            </w:r>
          </w:p>
        </w:tc>
      </w:tr>
      <w:tr w:rsidR="00E37AC9" w:rsidRPr="00D21889" w14:paraId="4BBD851C" w14:textId="77777777" w:rsidTr="00100A43">
        <w:trPr>
          <w:trHeight w:val="280"/>
        </w:trPr>
        <w:tc>
          <w:tcPr>
            <w:tcW w:w="2592" w:type="dxa"/>
          </w:tcPr>
          <w:p w14:paraId="46105ABD" w14:textId="78E492AA" w:rsidR="00E37AC9" w:rsidRDefault="000E7B45" w:rsidP="00100A43">
            <w:pPr>
              <w:autoSpaceDE w:val="0"/>
              <w:autoSpaceDN w:val="0"/>
              <w:adjustRightInd w:val="0"/>
              <w:rPr>
                <w:rFonts w:cs="Arial"/>
                <w:sz w:val="16"/>
                <w:szCs w:val="16"/>
              </w:rPr>
            </w:pPr>
            <w:r w:rsidRPr="000E7B45">
              <w:rPr>
                <w:rFonts w:cs="Arial"/>
                <w:sz w:val="16"/>
                <w:szCs w:val="16"/>
              </w:rPr>
              <w:t>Dr Andrea Kinga Marias Furuya</w:t>
            </w:r>
          </w:p>
        </w:tc>
        <w:tc>
          <w:tcPr>
            <w:tcW w:w="2497" w:type="dxa"/>
          </w:tcPr>
          <w:p w14:paraId="7C75D355" w14:textId="59A4B871" w:rsidR="00E37AC9" w:rsidRDefault="000E7B45" w:rsidP="00100A43">
            <w:pPr>
              <w:autoSpaceDE w:val="0"/>
              <w:autoSpaceDN w:val="0"/>
              <w:adjustRightInd w:val="0"/>
              <w:rPr>
                <w:rFonts w:cs="Arial"/>
                <w:sz w:val="16"/>
                <w:szCs w:val="16"/>
              </w:rPr>
            </w:pPr>
            <w:r>
              <w:rPr>
                <w:rFonts w:cs="Arial"/>
                <w:sz w:val="16"/>
                <w:szCs w:val="16"/>
              </w:rPr>
              <w:t>Non-Lay</w:t>
            </w:r>
          </w:p>
        </w:tc>
        <w:tc>
          <w:tcPr>
            <w:tcW w:w="1251" w:type="dxa"/>
          </w:tcPr>
          <w:p w14:paraId="4F395971" w14:textId="77777777" w:rsidR="00E37AC9" w:rsidRDefault="00E37AC9" w:rsidP="00100A43">
            <w:pPr>
              <w:autoSpaceDE w:val="0"/>
              <w:autoSpaceDN w:val="0"/>
              <w:adjustRightInd w:val="0"/>
              <w:rPr>
                <w:sz w:val="16"/>
                <w:szCs w:val="16"/>
              </w:rPr>
            </w:pPr>
          </w:p>
        </w:tc>
        <w:tc>
          <w:tcPr>
            <w:tcW w:w="1155" w:type="dxa"/>
          </w:tcPr>
          <w:p w14:paraId="66291DBD" w14:textId="77777777" w:rsidR="00E37AC9" w:rsidRDefault="00E37AC9" w:rsidP="00100A43">
            <w:pPr>
              <w:autoSpaceDE w:val="0"/>
              <w:autoSpaceDN w:val="0"/>
              <w:adjustRightInd w:val="0"/>
              <w:rPr>
                <w:sz w:val="16"/>
                <w:szCs w:val="16"/>
              </w:rPr>
            </w:pPr>
          </w:p>
        </w:tc>
        <w:tc>
          <w:tcPr>
            <w:tcW w:w="1155" w:type="dxa"/>
          </w:tcPr>
          <w:p w14:paraId="5266C5C2" w14:textId="66D22CAA" w:rsidR="00E37AC9" w:rsidRDefault="000E7B45" w:rsidP="00100A43">
            <w:pPr>
              <w:autoSpaceDE w:val="0"/>
              <w:autoSpaceDN w:val="0"/>
              <w:adjustRightInd w:val="0"/>
              <w:rPr>
                <w:rFonts w:cs="Arial"/>
                <w:sz w:val="16"/>
                <w:szCs w:val="16"/>
              </w:rPr>
            </w:pPr>
            <w:r>
              <w:rPr>
                <w:rFonts w:cs="Arial"/>
                <w:sz w:val="16"/>
                <w:szCs w:val="16"/>
              </w:rPr>
              <w:t>Present</w:t>
            </w:r>
          </w:p>
        </w:tc>
      </w:tr>
      <w:tr w:rsidR="000E7B45" w:rsidRPr="00D21889" w14:paraId="4B2551A7" w14:textId="77777777" w:rsidTr="00100A43">
        <w:trPr>
          <w:trHeight w:val="280"/>
        </w:trPr>
        <w:tc>
          <w:tcPr>
            <w:tcW w:w="2592" w:type="dxa"/>
          </w:tcPr>
          <w:p w14:paraId="679B3876" w14:textId="3E8DAC91" w:rsidR="000E7B45" w:rsidRPr="000E7B45" w:rsidRDefault="0041107D" w:rsidP="00100A43">
            <w:pPr>
              <w:autoSpaceDE w:val="0"/>
              <w:autoSpaceDN w:val="0"/>
              <w:adjustRightInd w:val="0"/>
              <w:rPr>
                <w:rFonts w:cs="Arial"/>
                <w:sz w:val="16"/>
                <w:szCs w:val="16"/>
              </w:rPr>
            </w:pPr>
            <w:r w:rsidRPr="0041107D">
              <w:rPr>
                <w:rFonts w:cs="Arial"/>
                <w:sz w:val="16"/>
                <w:szCs w:val="16"/>
              </w:rPr>
              <w:t>Dr Andrea Forde</w:t>
            </w:r>
          </w:p>
        </w:tc>
        <w:tc>
          <w:tcPr>
            <w:tcW w:w="2497" w:type="dxa"/>
          </w:tcPr>
          <w:p w14:paraId="48D1F8E8" w14:textId="5FC85B08" w:rsidR="000E7B45" w:rsidRDefault="0041107D" w:rsidP="00100A43">
            <w:pPr>
              <w:autoSpaceDE w:val="0"/>
              <w:autoSpaceDN w:val="0"/>
              <w:adjustRightInd w:val="0"/>
              <w:rPr>
                <w:rFonts w:cs="Arial"/>
                <w:sz w:val="16"/>
                <w:szCs w:val="16"/>
              </w:rPr>
            </w:pPr>
            <w:r w:rsidRPr="0041107D">
              <w:rPr>
                <w:rFonts w:cs="Arial"/>
                <w:sz w:val="16"/>
                <w:szCs w:val="16"/>
              </w:rPr>
              <w:t>Non-lay (Intervention studies)</w:t>
            </w:r>
          </w:p>
        </w:tc>
        <w:tc>
          <w:tcPr>
            <w:tcW w:w="1251" w:type="dxa"/>
          </w:tcPr>
          <w:p w14:paraId="3A46C7A7" w14:textId="6357EBC4" w:rsidR="000E7B45" w:rsidRDefault="0041107D" w:rsidP="00100A43">
            <w:pPr>
              <w:autoSpaceDE w:val="0"/>
              <w:autoSpaceDN w:val="0"/>
              <w:adjustRightInd w:val="0"/>
              <w:rPr>
                <w:sz w:val="16"/>
                <w:szCs w:val="16"/>
              </w:rPr>
            </w:pPr>
            <w:r w:rsidRPr="0041107D">
              <w:rPr>
                <w:rFonts w:cs="Arial"/>
                <w:sz w:val="16"/>
                <w:szCs w:val="16"/>
              </w:rPr>
              <w:t>22/12/2021</w:t>
            </w:r>
          </w:p>
        </w:tc>
        <w:tc>
          <w:tcPr>
            <w:tcW w:w="1155" w:type="dxa"/>
          </w:tcPr>
          <w:p w14:paraId="486636AC" w14:textId="22DD10C7" w:rsidR="000E7B45" w:rsidRDefault="0041107D" w:rsidP="00100A43">
            <w:pPr>
              <w:autoSpaceDE w:val="0"/>
              <w:autoSpaceDN w:val="0"/>
              <w:adjustRightInd w:val="0"/>
              <w:rPr>
                <w:sz w:val="16"/>
                <w:szCs w:val="16"/>
              </w:rPr>
            </w:pPr>
            <w:r w:rsidRPr="0041107D">
              <w:rPr>
                <w:rFonts w:cs="Arial"/>
                <w:sz w:val="16"/>
                <w:szCs w:val="16"/>
              </w:rPr>
              <w:t>22/12/2024</w:t>
            </w:r>
          </w:p>
        </w:tc>
        <w:tc>
          <w:tcPr>
            <w:tcW w:w="1155" w:type="dxa"/>
          </w:tcPr>
          <w:p w14:paraId="144C38A2" w14:textId="76496731" w:rsidR="000E7B45" w:rsidRDefault="0041107D" w:rsidP="00100A43">
            <w:pPr>
              <w:autoSpaceDE w:val="0"/>
              <w:autoSpaceDN w:val="0"/>
              <w:adjustRightInd w:val="0"/>
              <w:rPr>
                <w:rFonts w:cs="Arial"/>
                <w:sz w:val="16"/>
                <w:szCs w:val="16"/>
              </w:rPr>
            </w:pPr>
            <w:r w:rsidRPr="0041107D">
              <w:rPr>
                <w:rFonts w:cs="Arial"/>
                <w:sz w:val="16"/>
                <w:szCs w:val="16"/>
              </w:rPr>
              <w:t>Present</w:t>
            </w:r>
          </w:p>
        </w:tc>
      </w:tr>
      <w:bookmarkEnd w:id="0"/>
    </w:tbl>
    <w:p w14:paraId="16226898" w14:textId="77777777" w:rsidR="002B2215" w:rsidRPr="002B2215" w:rsidRDefault="002B2215" w:rsidP="002B2215">
      <w:pPr>
        <w:rPr>
          <w:rFonts w:ascii="Times New Roman" w:hAnsi="Times New Roman"/>
          <w:sz w:val="24"/>
          <w:szCs w:val="24"/>
          <w:lang w:val="en-NZ" w:eastAsia="en-NZ"/>
        </w:rPr>
      </w:pPr>
    </w:p>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51EF19A0" w14:textId="1BD75077" w:rsidR="005C42CF" w:rsidRPr="0004400C" w:rsidRDefault="005C42CF" w:rsidP="005C42CF">
      <w:pPr>
        <w:spacing w:before="80" w:after="80"/>
        <w:rPr>
          <w:rFonts w:cs="Arial"/>
          <w:szCs w:val="22"/>
          <w:lang w:val="en-NZ"/>
        </w:rPr>
      </w:pPr>
      <w:r w:rsidRPr="0004400C">
        <w:rPr>
          <w:rFonts w:cs="Arial"/>
          <w:szCs w:val="22"/>
          <w:lang w:val="en-NZ"/>
        </w:rPr>
        <w:t xml:space="preserve">The Chair opened the meeting at </w:t>
      </w:r>
      <w:r w:rsidR="0004400C" w:rsidRPr="0004400C">
        <w:rPr>
          <w:rFonts w:cs="Arial"/>
          <w:szCs w:val="22"/>
          <w:lang w:val="en-NZ"/>
        </w:rPr>
        <w:t>10.00am</w:t>
      </w:r>
      <w:r w:rsidR="00F83079" w:rsidRPr="0004400C">
        <w:rPr>
          <w:rFonts w:cs="Arial"/>
          <w:szCs w:val="22"/>
          <w:lang w:val="en-NZ"/>
        </w:rPr>
        <w:t xml:space="preserve"> </w:t>
      </w:r>
      <w:r w:rsidR="0004400C">
        <w:rPr>
          <w:rFonts w:cs="Arial"/>
          <w:szCs w:val="22"/>
          <w:lang w:val="en-NZ"/>
        </w:rPr>
        <w:t xml:space="preserve">with a </w:t>
      </w:r>
      <w:proofErr w:type="spellStart"/>
      <w:r w:rsidR="0004400C">
        <w:rPr>
          <w:rFonts w:cs="Arial"/>
          <w:szCs w:val="22"/>
          <w:lang w:val="en-NZ"/>
        </w:rPr>
        <w:t>karakia</w:t>
      </w:r>
      <w:proofErr w:type="spellEnd"/>
      <w:r w:rsidR="0004400C">
        <w:rPr>
          <w:rFonts w:cs="Arial"/>
          <w:szCs w:val="22"/>
          <w:lang w:val="en-NZ"/>
        </w:rPr>
        <w:t xml:space="preserve"> </w:t>
      </w:r>
      <w:r w:rsidRPr="0004400C">
        <w:rPr>
          <w:rFonts w:cs="Arial"/>
          <w:szCs w:val="22"/>
          <w:lang w:val="en-NZ"/>
        </w:rPr>
        <w:t>and welcomed Committee members, noting that</w:t>
      </w:r>
      <w:r w:rsidR="0004400C" w:rsidRPr="0004400C">
        <w:rPr>
          <w:rFonts w:cs="Arial"/>
          <w:szCs w:val="22"/>
          <w:lang w:val="en-NZ"/>
        </w:rPr>
        <w:t xml:space="preserve"> </w:t>
      </w:r>
      <w:r w:rsidRPr="0004400C">
        <w:rPr>
          <w:rFonts w:cs="Arial"/>
          <w:szCs w:val="22"/>
          <w:lang w:val="en-NZ"/>
        </w:rPr>
        <w:t>apologies had been received from</w:t>
      </w:r>
      <w:r w:rsidR="00F83079" w:rsidRPr="0004400C">
        <w:rPr>
          <w:rFonts w:cs="Arial"/>
          <w:szCs w:val="22"/>
          <w:lang w:val="en-NZ"/>
        </w:rPr>
        <w:t xml:space="preserve"> </w:t>
      </w:r>
      <w:r w:rsidR="001F30EE" w:rsidRPr="0004400C">
        <w:rPr>
          <w:rFonts w:cs="Arial"/>
          <w:szCs w:val="22"/>
          <w:lang w:val="en-NZ"/>
        </w:rPr>
        <w:t>Dr Amy Henry</w:t>
      </w:r>
      <w:r w:rsidRPr="0004400C">
        <w:rPr>
          <w:rFonts w:cs="Arial"/>
          <w:szCs w:val="22"/>
          <w:lang w:val="en-NZ"/>
        </w:rPr>
        <w:br/>
      </w:r>
      <w:r w:rsidRPr="0004400C">
        <w:rPr>
          <w:rFonts w:cs="Arial"/>
          <w:szCs w:val="22"/>
          <w:lang w:val="en-NZ"/>
        </w:rPr>
        <w:br/>
        <w:t xml:space="preserve">The Chair noted that it would be necessary to co-opt members of other HDECs in accordance with the Standard Operating Procedures. </w:t>
      </w:r>
      <w:r w:rsidR="0004400C" w:rsidRPr="0004400C">
        <w:rPr>
          <w:rFonts w:cs="Arial"/>
          <w:szCs w:val="22"/>
          <w:lang w:val="en-NZ"/>
        </w:rPr>
        <w:t>Dr Andrea Forde and Dr Andrea Kingas Marias Furuya</w:t>
      </w:r>
      <w:r w:rsidRPr="0004400C">
        <w:rPr>
          <w:rFonts w:cs="Arial"/>
          <w:szCs w:val="22"/>
          <w:lang w:val="en-NZ"/>
        </w:rPr>
        <w:t xml:space="preserve"> confirmed their eligibility and were co-opted by the Chair as a membe</w:t>
      </w:r>
      <w:r w:rsidR="00F83079" w:rsidRPr="0004400C">
        <w:rPr>
          <w:rFonts w:cs="Arial"/>
          <w:szCs w:val="22"/>
          <w:lang w:val="en-NZ"/>
        </w:rPr>
        <w:t>r</w:t>
      </w:r>
      <w:r w:rsidRPr="0004400C">
        <w:rPr>
          <w:rFonts w:cs="Arial"/>
          <w:szCs w:val="22"/>
          <w:lang w:val="en-NZ"/>
        </w:rPr>
        <w:t xml:space="preserve"> of the Committee for the duration of the meeting.</w:t>
      </w:r>
    </w:p>
    <w:p w14:paraId="5CB6FC72" w14:textId="77777777" w:rsidR="005C42CF" w:rsidRDefault="005C42CF" w:rsidP="005C42CF">
      <w:pPr>
        <w:rPr>
          <w:lang w:val="en-NZ"/>
        </w:rPr>
      </w:pPr>
    </w:p>
    <w:p w14:paraId="72FF7BC6" w14:textId="77777777" w:rsidR="005C42CF" w:rsidRDefault="005C42CF" w:rsidP="005C42CF">
      <w:pPr>
        <w:rPr>
          <w:lang w:val="en-NZ"/>
        </w:rPr>
      </w:pPr>
      <w:r>
        <w:rPr>
          <w:lang w:val="en-NZ"/>
        </w:rPr>
        <w:t xml:space="preserve">The Chair noted that the meeting was quorate. </w:t>
      </w:r>
    </w:p>
    <w:p w14:paraId="4E3C5D61" w14:textId="77777777" w:rsidR="005C42CF" w:rsidRDefault="005C42CF" w:rsidP="005C42CF">
      <w:pPr>
        <w:rPr>
          <w:lang w:val="en-NZ"/>
        </w:rPr>
      </w:pPr>
    </w:p>
    <w:p w14:paraId="7CD73537" w14:textId="77777777" w:rsidR="005C42CF" w:rsidRDefault="005C42CF" w:rsidP="005C42CF">
      <w:pPr>
        <w:rPr>
          <w:lang w:val="en-NZ"/>
        </w:rPr>
      </w:pPr>
      <w:r>
        <w:rPr>
          <w:lang w:val="en-NZ"/>
        </w:rPr>
        <w:t>The Committee noted and agreed the agenda for the meeting.</w:t>
      </w:r>
    </w:p>
    <w:p w14:paraId="699789ED" w14:textId="77777777" w:rsidR="00A66F2E" w:rsidRDefault="00A66F2E" w:rsidP="00A66F2E">
      <w:pPr>
        <w:rPr>
          <w:lang w:val="en-NZ"/>
        </w:rPr>
      </w:pPr>
    </w:p>
    <w:p w14:paraId="75933E5C" w14:textId="77777777" w:rsidR="00A66F2E" w:rsidRPr="00CE6AA6" w:rsidRDefault="00A66F2E" w:rsidP="00A66F2E">
      <w:pPr>
        <w:pStyle w:val="Heading2"/>
      </w:pPr>
      <w:r w:rsidRPr="00CE6AA6">
        <w:t>Confirmation of previous minutes</w:t>
      </w:r>
    </w:p>
    <w:p w14:paraId="2CCC3387" w14:textId="77777777" w:rsidR="00A66F2E" w:rsidRDefault="00A66F2E" w:rsidP="00A66F2E">
      <w:pPr>
        <w:rPr>
          <w:lang w:val="en-NZ"/>
        </w:rPr>
      </w:pPr>
    </w:p>
    <w:p w14:paraId="30E18F4C" w14:textId="448A3A0B" w:rsidR="00451CD6" w:rsidRDefault="00A66F2E" w:rsidP="00A66F2E">
      <w:pPr>
        <w:rPr>
          <w:lang w:val="en-NZ"/>
        </w:rPr>
      </w:pPr>
      <w:r>
        <w:rPr>
          <w:lang w:val="en-NZ"/>
        </w:rPr>
        <w:t xml:space="preserve">The minutes of </w:t>
      </w:r>
      <w:r w:rsidRPr="00883C91">
        <w:rPr>
          <w:lang w:val="en-NZ"/>
        </w:rPr>
        <w:t xml:space="preserve">the meeting of </w:t>
      </w:r>
      <w:r w:rsidR="00883C91" w:rsidRPr="00883C91">
        <w:rPr>
          <w:lang w:val="en-NZ"/>
        </w:rPr>
        <w:t>13 May 2025</w:t>
      </w:r>
      <w:r w:rsidRPr="00883C91">
        <w:rPr>
          <w:rFonts w:cs="Arial"/>
          <w:szCs w:val="22"/>
          <w:lang w:val="en-NZ"/>
        </w:rPr>
        <w:t xml:space="preserve"> </w:t>
      </w:r>
      <w:r w:rsidRPr="00883C91">
        <w:rPr>
          <w:lang w:val="en-NZ"/>
        </w:rPr>
        <w:t>were confirmed</w:t>
      </w:r>
      <w:r>
        <w:rPr>
          <w:lang w:val="en-NZ"/>
        </w:rPr>
        <w:t>.</w:t>
      </w: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2B16231" w14:textId="77777777" w:rsidTr="00B348EC">
        <w:trPr>
          <w:trHeight w:val="280"/>
        </w:trPr>
        <w:tc>
          <w:tcPr>
            <w:tcW w:w="966" w:type="dxa"/>
            <w:tcBorders>
              <w:top w:val="nil"/>
              <w:left w:val="nil"/>
              <w:bottom w:val="nil"/>
              <w:right w:val="nil"/>
            </w:tcBorders>
          </w:tcPr>
          <w:p w14:paraId="2DBB6405"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08F8DE4C"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74D237" w14:textId="21BCFAD4" w:rsidR="00A22109" w:rsidRPr="002B62FF" w:rsidRDefault="00D57431" w:rsidP="001B5167">
            <w:pPr>
              <w:rPr>
                <w:b/>
                <w:bCs/>
              </w:rPr>
            </w:pPr>
            <w:r w:rsidRPr="00D57431">
              <w:rPr>
                <w:b/>
                <w:bCs/>
              </w:rPr>
              <w:t>2025 FULL 15161</w:t>
            </w:r>
          </w:p>
        </w:tc>
      </w:tr>
      <w:tr w:rsidR="00A22109" w:rsidRPr="00960BFE" w14:paraId="042B47E2" w14:textId="77777777" w:rsidTr="00B348EC">
        <w:trPr>
          <w:trHeight w:val="280"/>
        </w:trPr>
        <w:tc>
          <w:tcPr>
            <w:tcW w:w="966" w:type="dxa"/>
            <w:tcBorders>
              <w:top w:val="nil"/>
              <w:left w:val="nil"/>
              <w:bottom w:val="nil"/>
              <w:right w:val="nil"/>
            </w:tcBorders>
          </w:tcPr>
          <w:p w14:paraId="1A10E6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560764A"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30A6A596" w14:textId="34846E4C" w:rsidR="00A22109" w:rsidRPr="00960BFE" w:rsidRDefault="004B193F" w:rsidP="00B348EC">
            <w:pPr>
              <w:autoSpaceDE w:val="0"/>
              <w:autoSpaceDN w:val="0"/>
              <w:adjustRightInd w:val="0"/>
            </w:pPr>
            <w:r w:rsidRPr="004B193F">
              <w:t>SICARIO: Expanding stroke therapy access: Stroke in patients with very large Ischaemic Core.</w:t>
            </w:r>
          </w:p>
        </w:tc>
      </w:tr>
      <w:tr w:rsidR="00A22109" w:rsidRPr="00960BFE" w14:paraId="1F09B6A4" w14:textId="77777777" w:rsidTr="00B348EC">
        <w:trPr>
          <w:trHeight w:val="280"/>
        </w:trPr>
        <w:tc>
          <w:tcPr>
            <w:tcW w:w="966" w:type="dxa"/>
            <w:tcBorders>
              <w:top w:val="nil"/>
              <w:left w:val="nil"/>
              <w:bottom w:val="nil"/>
              <w:right w:val="nil"/>
            </w:tcBorders>
          </w:tcPr>
          <w:p w14:paraId="0B715B2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C2CDE6"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4A61A527" w14:textId="1040CD0A" w:rsidR="00A22109" w:rsidRPr="00960BFE" w:rsidRDefault="00A42C4C" w:rsidP="00B348EC">
            <w:r>
              <w:t>Dr Teddy Wu</w:t>
            </w:r>
          </w:p>
        </w:tc>
      </w:tr>
      <w:tr w:rsidR="00A22109" w:rsidRPr="00960BFE" w14:paraId="31A49C02" w14:textId="77777777" w:rsidTr="00B348EC">
        <w:trPr>
          <w:trHeight w:val="280"/>
        </w:trPr>
        <w:tc>
          <w:tcPr>
            <w:tcW w:w="966" w:type="dxa"/>
            <w:tcBorders>
              <w:top w:val="nil"/>
              <w:left w:val="nil"/>
              <w:bottom w:val="nil"/>
              <w:right w:val="nil"/>
            </w:tcBorders>
          </w:tcPr>
          <w:p w14:paraId="52B073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4C62CC"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770FC3" w14:textId="710A6B39" w:rsidR="00A22109" w:rsidRPr="00960BFE" w:rsidRDefault="004B193F" w:rsidP="00B348EC">
            <w:pPr>
              <w:autoSpaceDE w:val="0"/>
              <w:autoSpaceDN w:val="0"/>
              <w:adjustRightInd w:val="0"/>
            </w:pPr>
            <w:r>
              <w:t>University of Newcastle</w:t>
            </w:r>
          </w:p>
        </w:tc>
      </w:tr>
      <w:tr w:rsidR="00A22109" w:rsidRPr="00960BFE" w14:paraId="6D6927B6" w14:textId="77777777" w:rsidTr="00B348EC">
        <w:trPr>
          <w:trHeight w:val="280"/>
        </w:trPr>
        <w:tc>
          <w:tcPr>
            <w:tcW w:w="966" w:type="dxa"/>
            <w:tcBorders>
              <w:top w:val="nil"/>
              <w:left w:val="nil"/>
              <w:bottom w:val="nil"/>
              <w:right w:val="nil"/>
            </w:tcBorders>
          </w:tcPr>
          <w:p w14:paraId="1301CF5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77C3BE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413246D" w14:textId="627031A5" w:rsidR="00A22109" w:rsidRPr="00960BFE" w:rsidRDefault="00EF200A" w:rsidP="00B348EC">
            <w:pPr>
              <w:autoSpaceDE w:val="0"/>
              <w:autoSpaceDN w:val="0"/>
              <w:adjustRightInd w:val="0"/>
            </w:pPr>
            <w:r>
              <w:t>29 May 2025</w:t>
            </w:r>
          </w:p>
        </w:tc>
      </w:tr>
    </w:tbl>
    <w:p w14:paraId="76256135" w14:textId="77777777" w:rsidR="00A22109" w:rsidRPr="00795EDD" w:rsidRDefault="00A22109" w:rsidP="00A22109"/>
    <w:p w14:paraId="130F2445" w14:textId="5BB10B84" w:rsidR="00A22109" w:rsidRPr="00883C91" w:rsidRDefault="004D031C" w:rsidP="00A22109">
      <w:pPr>
        <w:autoSpaceDE w:val="0"/>
        <w:autoSpaceDN w:val="0"/>
        <w:adjustRightInd w:val="0"/>
        <w:rPr>
          <w:sz w:val="20"/>
          <w:lang w:val="en-NZ"/>
        </w:rPr>
      </w:pPr>
      <w:r w:rsidRPr="00883C91">
        <w:rPr>
          <w:rFonts w:cs="Arial"/>
          <w:szCs w:val="22"/>
          <w:lang w:val="en-NZ"/>
        </w:rPr>
        <w:t>Dr Teddy Wu and Sara Parkin</w:t>
      </w:r>
      <w:r w:rsidR="00A22109" w:rsidRPr="00883C91">
        <w:rPr>
          <w:lang w:val="en-NZ"/>
        </w:rPr>
        <w:t xml:space="preserve"> w</w:t>
      </w:r>
      <w:r w:rsidRPr="00883C91">
        <w:rPr>
          <w:lang w:val="en-NZ"/>
        </w:rPr>
        <w:t>ere</w:t>
      </w:r>
      <w:r w:rsidR="00A22109" w:rsidRPr="00883C91">
        <w:rPr>
          <w:lang w:val="en-NZ"/>
        </w:rPr>
        <w:t xml:space="preserve"> present via videoconference for discussion of this application.</w:t>
      </w:r>
    </w:p>
    <w:p w14:paraId="46EF21D7" w14:textId="77777777" w:rsidR="00A22109" w:rsidRPr="00D324AA" w:rsidRDefault="00A22109" w:rsidP="00A22109">
      <w:pPr>
        <w:rPr>
          <w:u w:val="single"/>
          <w:lang w:val="en-NZ"/>
        </w:rPr>
      </w:pPr>
    </w:p>
    <w:p w14:paraId="5EF2067A" w14:textId="77777777" w:rsidR="00A22109" w:rsidRPr="0054344C" w:rsidRDefault="00A22109" w:rsidP="00A22109">
      <w:pPr>
        <w:pStyle w:val="Headingbold"/>
      </w:pPr>
      <w:r w:rsidRPr="0054344C">
        <w:t>Potential conflicts of interest</w:t>
      </w:r>
    </w:p>
    <w:p w14:paraId="05EF5A34" w14:textId="77777777" w:rsidR="00A22109" w:rsidRPr="00D324AA" w:rsidRDefault="00A22109" w:rsidP="00A22109">
      <w:pPr>
        <w:rPr>
          <w:b/>
          <w:lang w:val="en-NZ"/>
        </w:rPr>
      </w:pPr>
    </w:p>
    <w:p w14:paraId="4A64353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015B2F6B" w14:textId="77777777" w:rsidR="00A22109" w:rsidRPr="00D324AA" w:rsidRDefault="00A22109" w:rsidP="00A22109">
      <w:pPr>
        <w:rPr>
          <w:lang w:val="en-NZ"/>
        </w:rPr>
      </w:pPr>
    </w:p>
    <w:p w14:paraId="2236CF93"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2BC5FA9E" w14:textId="77777777" w:rsidR="00A22109" w:rsidRPr="00D324AA" w:rsidRDefault="00A22109" w:rsidP="00A22109">
      <w:pPr>
        <w:rPr>
          <w:lang w:val="en-NZ"/>
        </w:rPr>
      </w:pPr>
    </w:p>
    <w:p w14:paraId="6553962D" w14:textId="77777777" w:rsidR="00A22109" w:rsidRPr="00D324AA" w:rsidRDefault="00A22109" w:rsidP="00A22109">
      <w:pPr>
        <w:rPr>
          <w:lang w:val="en-NZ"/>
        </w:rPr>
      </w:pPr>
    </w:p>
    <w:p w14:paraId="52B5307C" w14:textId="77777777" w:rsidR="00A22109" w:rsidRPr="00D324AA" w:rsidRDefault="00A22109" w:rsidP="00A22109">
      <w:pPr>
        <w:autoSpaceDE w:val="0"/>
        <w:autoSpaceDN w:val="0"/>
        <w:adjustRightInd w:val="0"/>
        <w:rPr>
          <w:lang w:val="en-NZ"/>
        </w:rPr>
      </w:pPr>
    </w:p>
    <w:p w14:paraId="0C11F3B8" w14:textId="77777777" w:rsidR="00A22109" w:rsidRPr="0054344C" w:rsidRDefault="00A22109" w:rsidP="00A22109">
      <w:pPr>
        <w:pStyle w:val="Headingbold"/>
      </w:pPr>
      <w:r w:rsidRPr="0054344C">
        <w:t xml:space="preserve">Summary of resolved ethical issues </w:t>
      </w:r>
    </w:p>
    <w:p w14:paraId="27BF9830" w14:textId="77777777" w:rsidR="00A22109" w:rsidRPr="00D324AA" w:rsidRDefault="00A22109" w:rsidP="00A22109">
      <w:pPr>
        <w:rPr>
          <w:u w:val="single"/>
          <w:lang w:val="en-NZ"/>
        </w:rPr>
      </w:pPr>
    </w:p>
    <w:p w14:paraId="7C3E21B5"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76A00666" w14:textId="77777777" w:rsidR="00A22109" w:rsidRPr="00D324AA" w:rsidRDefault="00A22109" w:rsidP="00A22109">
      <w:pPr>
        <w:rPr>
          <w:lang w:val="en-NZ"/>
        </w:rPr>
      </w:pPr>
    </w:p>
    <w:p w14:paraId="345A5E5C" w14:textId="711F4187" w:rsidR="0099632C" w:rsidRPr="0099632C" w:rsidRDefault="0099632C" w:rsidP="0099632C">
      <w:pPr>
        <w:pStyle w:val="ListParagraph"/>
        <w:rPr>
          <w:lang w:eastAsia="en-NZ"/>
        </w:rPr>
      </w:pPr>
      <w:r w:rsidRPr="0099632C">
        <w:rPr>
          <w:lang w:eastAsia="en-NZ"/>
        </w:rPr>
        <w:t>The Committee noted that while the submission referred to a waiver of consent, the justification appeared to align more closely with a Best Interests argument</w:t>
      </w:r>
      <w:r>
        <w:rPr>
          <w:lang w:eastAsia="en-NZ"/>
        </w:rPr>
        <w:t xml:space="preserve"> under </w:t>
      </w:r>
      <w:hyperlink r:id="rId8" w:history="1">
        <w:r w:rsidR="00914277" w:rsidRPr="003F6DA7">
          <w:rPr>
            <w:rStyle w:val="Hyperlink"/>
            <w:rFonts w:cs="Arial"/>
            <w:szCs w:val="22"/>
          </w:rPr>
          <w:t>Right 7(4) of the Code of Health and Disability Services Consumers’ Rights</w:t>
        </w:r>
      </w:hyperlink>
      <w:r w:rsidRPr="0099632C">
        <w:rPr>
          <w:lang w:eastAsia="en-NZ"/>
        </w:rPr>
        <w:t>.</w:t>
      </w:r>
      <w:r>
        <w:rPr>
          <w:lang w:eastAsia="en-NZ"/>
        </w:rPr>
        <w:t xml:space="preserve"> </w:t>
      </w:r>
      <w:r w:rsidRPr="0099632C">
        <w:rPr>
          <w:lang w:eastAsia="en-NZ"/>
        </w:rPr>
        <w:t>The Researchers advised that participants would receive the intervention regardless of study enrolment, and that the study primarily involves follow-up, which does not currently occur in standard clinical practice. If not enrolled, participants would still receive standard care, but follow-up would occur through other means and not in a timely or structured manner.</w:t>
      </w:r>
      <w:r>
        <w:rPr>
          <w:lang w:eastAsia="en-NZ"/>
        </w:rPr>
        <w:t xml:space="preserve"> </w:t>
      </w:r>
      <w:r w:rsidRPr="0099632C">
        <w:rPr>
          <w:lang w:eastAsia="en-NZ"/>
        </w:rPr>
        <w:t>The Committee considered that the risk of participation is low, although the participants are vulnerable. Based on the submitted documentation, the Committee was satisfied that the Best Interests of participants had been adequately addressed and confirmed they were comfortable with enrolment proceeding on that basis.</w:t>
      </w:r>
    </w:p>
    <w:p w14:paraId="69F268F6" w14:textId="77777777" w:rsidR="00A22109" w:rsidRPr="00D324AA" w:rsidRDefault="00A22109" w:rsidP="000D6863">
      <w:pPr>
        <w:spacing w:before="80" w:after="80"/>
        <w:ind w:left="360"/>
        <w:contextualSpacing/>
        <w:rPr>
          <w:lang w:val="en-NZ"/>
        </w:rPr>
      </w:pPr>
    </w:p>
    <w:p w14:paraId="13B19B15" w14:textId="77777777" w:rsidR="00A22109" w:rsidRPr="00D324AA" w:rsidRDefault="00A22109" w:rsidP="00A22109">
      <w:pPr>
        <w:spacing w:before="80" w:after="80"/>
        <w:rPr>
          <w:lang w:val="en-NZ"/>
        </w:rPr>
      </w:pPr>
    </w:p>
    <w:p w14:paraId="1F9735D2" w14:textId="77777777" w:rsidR="00A22109" w:rsidRPr="0054344C" w:rsidRDefault="00A22109" w:rsidP="00A22109">
      <w:pPr>
        <w:pStyle w:val="Headingbold"/>
      </w:pPr>
      <w:r w:rsidRPr="0054344C">
        <w:t>Summary of outstanding ethical issues</w:t>
      </w:r>
    </w:p>
    <w:p w14:paraId="06F86DD1" w14:textId="77777777" w:rsidR="00A22109" w:rsidRPr="00D324AA" w:rsidRDefault="00A22109" w:rsidP="00A22109">
      <w:pPr>
        <w:rPr>
          <w:lang w:val="en-NZ"/>
        </w:rPr>
      </w:pPr>
    </w:p>
    <w:p w14:paraId="0399AB12"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944713C" w14:textId="77777777" w:rsidR="00A22109" w:rsidRPr="00D324AA" w:rsidRDefault="00A22109" w:rsidP="00A22109">
      <w:pPr>
        <w:autoSpaceDE w:val="0"/>
        <w:autoSpaceDN w:val="0"/>
        <w:adjustRightInd w:val="0"/>
        <w:rPr>
          <w:szCs w:val="22"/>
          <w:lang w:val="en-NZ"/>
        </w:rPr>
      </w:pPr>
    </w:p>
    <w:p w14:paraId="2394A2D2" w14:textId="54235C5F" w:rsidR="000F4128" w:rsidRPr="000F4128" w:rsidRDefault="00B53D1B" w:rsidP="00A22109">
      <w:pPr>
        <w:pStyle w:val="ListParagraph"/>
        <w:rPr>
          <w:rFonts w:cs="Arial"/>
          <w:color w:val="FF0000"/>
        </w:rPr>
      </w:pPr>
      <w:r>
        <w:t xml:space="preserve">The Committee noted the answer to </w:t>
      </w:r>
      <w:r w:rsidR="000F4128">
        <w:t xml:space="preserve">C.16 </w:t>
      </w:r>
      <w:r>
        <w:t>in the application form, and noted for Researchers to ensure</w:t>
      </w:r>
      <w:r w:rsidR="000F4128">
        <w:t xml:space="preserve"> ethnicity data </w:t>
      </w:r>
      <w:r>
        <w:t xml:space="preserve">is collected </w:t>
      </w:r>
      <w:r w:rsidR="000F4128">
        <w:t>at site level</w:t>
      </w:r>
      <w:r>
        <w:t>.</w:t>
      </w:r>
    </w:p>
    <w:p w14:paraId="11B8DE45" w14:textId="3723790F" w:rsidR="00A22109" w:rsidRPr="00AB55CF" w:rsidRDefault="00FD23F2" w:rsidP="00A22109">
      <w:pPr>
        <w:pStyle w:val="ListParagraph"/>
        <w:rPr>
          <w:lang w:eastAsia="en-NZ"/>
        </w:rPr>
      </w:pPr>
      <w:r w:rsidRPr="00FD23F2">
        <w:rPr>
          <w:lang w:eastAsia="en-NZ"/>
        </w:rPr>
        <w:t xml:space="preserve">The Committee queried the rationale for the routine exclusion of pregnant </w:t>
      </w:r>
      <w:r>
        <w:rPr>
          <w:lang w:eastAsia="en-NZ"/>
        </w:rPr>
        <w:t xml:space="preserve">and breastfeeding </w:t>
      </w:r>
      <w:r w:rsidRPr="00FD23F2">
        <w:rPr>
          <w:lang w:eastAsia="en-NZ"/>
        </w:rPr>
        <w:t>participants.</w:t>
      </w:r>
      <w:r>
        <w:rPr>
          <w:lang w:eastAsia="en-NZ"/>
        </w:rPr>
        <w:t xml:space="preserve"> </w:t>
      </w:r>
      <w:r w:rsidRPr="00FD23F2">
        <w:rPr>
          <w:lang w:eastAsia="en-NZ"/>
        </w:rPr>
        <w:t>The Researchers advised that, clinically, pregnant individuals would not typically be excluded from receiving this procedure; however, the specific type of stroke being studied is extremely rare during pregnancy.</w:t>
      </w:r>
      <w:r>
        <w:rPr>
          <w:lang w:eastAsia="en-NZ"/>
        </w:rPr>
        <w:t xml:space="preserve"> </w:t>
      </w:r>
      <w:r w:rsidRPr="00FD23F2">
        <w:rPr>
          <w:lang w:eastAsia="en-NZ"/>
        </w:rPr>
        <w:t>The Committee suggested reconsidering the routine exclusion of pregnant</w:t>
      </w:r>
      <w:r w:rsidR="00AB55CF">
        <w:rPr>
          <w:lang w:eastAsia="en-NZ"/>
        </w:rPr>
        <w:t>/breastfeeding</w:t>
      </w:r>
      <w:r w:rsidRPr="00FD23F2">
        <w:rPr>
          <w:lang w:eastAsia="en-NZ"/>
        </w:rPr>
        <w:t xml:space="preserve"> participants, given that they would be receiving the same clinical procedure regardless of study participation</w:t>
      </w:r>
      <w:r w:rsidR="00D71968">
        <w:rPr>
          <w:lang w:eastAsia="en-NZ"/>
        </w:rPr>
        <w:t>, and that these participants would receive structured follow up as was suggested earlier.</w:t>
      </w:r>
      <w:r w:rsidR="00A22109" w:rsidRPr="00D324AA">
        <w:br/>
      </w:r>
    </w:p>
    <w:p w14:paraId="7C0BF0DD" w14:textId="77777777" w:rsidR="0054660A" w:rsidRDefault="0054660A" w:rsidP="00A22109">
      <w:pPr>
        <w:spacing w:before="80" w:after="80"/>
        <w:rPr>
          <w:rFonts w:cs="Arial"/>
          <w:szCs w:val="22"/>
          <w:lang w:val="en-NZ"/>
        </w:rPr>
      </w:pPr>
    </w:p>
    <w:p w14:paraId="7C33BDE0"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8083F25" w14:textId="08D595EC" w:rsidR="00A22109" w:rsidRPr="00D324AA" w:rsidRDefault="00400FA5" w:rsidP="00A22109">
      <w:pPr>
        <w:spacing w:before="80" w:after="80"/>
        <w:rPr>
          <w:rFonts w:cs="Arial"/>
          <w:szCs w:val="22"/>
          <w:lang w:val="en-NZ"/>
        </w:rPr>
      </w:pPr>
      <w:r>
        <w:rPr>
          <w:rFonts w:cs="Arial"/>
          <w:szCs w:val="22"/>
          <w:lang w:val="en-NZ"/>
        </w:rPr>
        <w:t>All:</w:t>
      </w:r>
    </w:p>
    <w:p w14:paraId="1F6B698D" w14:textId="24CA73C5" w:rsidR="00A22109" w:rsidRDefault="00A22109" w:rsidP="00A22109">
      <w:pPr>
        <w:pStyle w:val="ListParagraph"/>
      </w:pPr>
      <w:r w:rsidRPr="00D324AA">
        <w:t>Please</w:t>
      </w:r>
      <w:r w:rsidR="00F00C7B">
        <w:t xml:space="preserve"> review for typos and clarity of language across all sheets.</w:t>
      </w:r>
    </w:p>
    <w:p w14:paraId="6956C262" w14:textId="2A403140" w:rsidR="00F00C7B" w:rsidRDefault="00981FD5" w:rsidP="00A22109">
      <w:pPr>
        <w:pStyle w:val="ListParagraph"/>
      </w:pPr>
      <w:r>
        <w:t>There is some mismatch</w:t>
      </w:r>
      <w:r w:rsidR="00E42FD5">
        <w:t xml:space="preserve"> between title of information sheet and what you are asking the</w:t>
      </w:r>
      <w:r>
        <w:t xml:space="preserve"> person</w:t>
      </w:r>
      <w:r w:rsidR="00E42FD5">
        <w:t xml:space="preserve"> to do</w:t>
      </w:r>
      <w:r>
        <w:t>. Please clarify these.</w:t>
      </w:r>
      <w:r w:rsidR="00E42FD5">
        <w:t xml:space="preserve"> </w:t>
      </w:r>
    </w:p>
    <w:p w14:paraId="44D2368A" w14:textId="6A43E028" w:rsidR="00400FA5" w:rsidRDefault="00400FA5" w:rsidP="00400FA5">
      <w:pPr>
        <w:pStyle w:val="ListParagraph"/>
      </w:pPr>
      <w:r w:rsidRPr="003F6DA7">
        <w:t>The Committee requested the removal of the ‘yes / no’ tick boxes from the consent form</w:t>
      </w:r>
      <w:r>
        <w:t>s</w:t>
      </w:r>
      <w:r w:rsidRPr="003F6DA7">
        <w:t xml:space="preserve"> unless it is for a clause that is truly optional (i.e. the participant can answer ‘NO’ and still participate in the study). </w:t>
      </w:r>
    </w:p>
    <w:p w14:paraId="71A0DD0B" w14:textId="4D89B8AA" w:rsidR="00400FA5" w:rsidRDefault="00400FA5" w:rsidP="00400FA5">
      <w:pPr>
        <w:pStyle w:val="ListParagraph"/>
        <w:numPr>
          <w:ilvl w:val="0"/>
          <w:numId w:val="0"/>
        </w:numPr>
        <w:ind w:left="357" w:hanging="357"/>
      </w:pPr>
    </w:p>
    <w:p w14:paraId="1FD48232" w14:textId="758A2F75" w:rsidR="00400FA5" w:rsidRPr="003F6DA7" w:rsidRDefault="007866C4" w:rsidP="00400FA5">
      <w:pPr>
        <w:pStyle w:val="ListParagraph"/>
        <w:numPr>
          <w:ilvl w:val="0"/>
          <w:numId w:val="0"/>
        </w:numPr>
        <w:ind w:left="357" w:hanging="357"/>
      </w:pPr>
      <w:r>
        <w:t xml:space="preserve">Short </w:t>
      </w:r>
      <w:r w:rsidR="00400FA5">
        <w:t>Information Sheet:</w:t>
      </w:r>
    </w:p>
    <w:p w14:paraId="47710430" w14:textId="4B2F92C7" w:rsidR="007866C4" w:rsidRDefault="00F31A05" w:rsidP="00A22109">
      <w:pPr>
        <w:pStyle w:val="ListParagraph"/>
      </w:pPr>
      <w:r>
        <w:t>Please review for</w:t>
      </w:r>
      <w:r w:rsidR="007866C4">
        <w:t xml:space="preserve"> repetition throughout</w:t>
      </w:r>
      <w:r>
        <w:t xml:space="preserve"> the sheet.</w:t>
      </w:r>
    </w:p>
    <w:p w14:paraId="007AF898" w14:textId="5E4C4FAB" w:rsidR="007866C4" w:rsidRDefault="007866C4" w:rsidP="00A22109">
      <w:pPr>
        <w:pStyle w:val="ListParagraph"/>
      </w:pPr>
      <w:r>
        <w:t>P</w:t>
      </w:r>
      <w:r w:rsidR="00F31A05">
        <w:t>age 2</w:t>
      </w:r>
      <w:r>
        <w:t xml:space="preserve"> says </w:t>
      </w:r>
      <w:r w:rsidR="00F31A05">
        <w:t>“</w:t>
      </w:r>
      <w:r>
        <w:t>if you decide to provide permission on their behalf</w:t>
      </w:r>
      <w:r w:rsidR="00F31A05">
        <w:t>”</w:t>
      </w:r>
      <w:r>
        <w:t xml:space="preserve"> </w:t>
      </w:r>
      <w:r w:rsidR="00F31A05">
        <w:t xml:space="preserve">The Committee </w:t>
      </w:r>
      <w:r>
        <w:t>reminde</w:t>
      </w:r>
      <w:r w:rsidR="00F31A05">
        <w:t>d the Researcher</w:t>
      </w:r>
      <w:r>
        <w:t xml:space="preserve"> </w:t>
      </w:r>
      <w:r w:rsidR="00F31A05">
        <w:t>that</w:t>
      </w:r>
      <w:r>
        <w:t xml:space="preserve"> </w:t>
      </w:r>
      <w:r w:rsidR="00C15C6F">
        <w:t xml:space="preserve">the person </w:t>
      </w:r>
      <w:r w:rsidR="007A4E17">
        <w:t>completing the form</w:t>
      </w:r>
      <w:r>
        <w:t xml:space="preserve"> </w:t>
      </w:r>
      <w:r w:rsidR="007A4E17">
        <w:t>is</w:t>
      </w:r>
      <w:r>
        <w:t xml:space="preserve"> giving their opinion</w:t>
      </w:r>
      <w:r w:rsidR="00F31A05">
        <w:t>, not permission on behalf of the participant</w:t>
      </w:r>
      <w:r>
        <w:t xml:space="preserve">. Review for all instances </w:t>
      </w:r>
      <w:r w:rsidR="00503434">
        <w:t>of this phrasing and amend.</w:t>
      </w:r>
    </w:p>
    <w:p w14:paraId="77DD9C27" w14:textId="2E42D52D" w:rsidR="00400FA5" w:rsidRDefault="00400FA5" w:rsidP="00400FA5">
      <w:pPr>
        <w:pStyle w:val="ListParagraph"/>
        <w:numPr>
          <w:ilvl w:val="0"/>
          <w:numId w:val="0"/>
        </w:numPr>
        <w:ind w:left="357" w:hanging="357"/>
      </w:pPr>
    </w:p>
    <w:p w14:paraId="66463DDE" w14:textId="384A8960" w:rsidR="00400FA5" w:rsidRDefault="00EB2640" w:rsidP="00400FA5">
      <w:pPr>
        <w:pStyle w:val="ListParagraph"/>
        <w:numPr>
          <w:ilvl w:val="0"/>
          <w:numId w:val="0"/>
        </w:numPr>
        <w:ind w:left="357" w:hanging="357"/>
      </w:pPr>
      <w:r>
        <w:t xml:space="preserve">Full </w:t>
      </w:r>
      <w:r w:rsidR="00400FA5">
        <w:t>Information Sheet:</w:t>
      </w:r>
    </w:p>
    <w:p w14:paraId="1970C72B" w14:textId="4D14E647" w:rsidR="00EB2640" w:rsidRDefault="00503434" w:rsidP="00A22109">
      <w:pPr>
        <w:pStyle w:val="ListParagraph"/>
      </w:pPr>
      <w:r>
        <w:t>Please</w:t>
      </w:r>
      <w:r w:rsidR="00EB2640">
        <w:t xml:space="preserve"> include a paragraph to cover those enrolled under </w:t>
      </w:r>
      <w:r>
        <w:t>B</w:t>
      </w:r>
      <w:r w:rsidR="00EB2640">
        <w:t xml:space="preserve">est </w:t>
      </w:r>
      <w:r>
        <w:t>I</w:t>
      </w:r>
      <w:r w:rsidR="00EB2640">
        <w:t>nterests</w:t>
      </w:r>
      <w:r>
        <w:t>.</w:t>
      </w:r>
    </w:p>
    <w:p w14:paraId="233D579A" w14:textId="5CE8782D" w:rsidR="00EB2640" w:rsidRDefault="00EB2640" w:rsidP="00A22109">
      <w:pPr>
        <w:pStyle w:val="ListParagraph"/>
      </w:pPr>
      <w:r>
        <w:t>Rephrase page 10</w:t>
      </w:r>
      <w:r w:rsidR="00503434">
        <w:t xml:space="preserve"> as</w:t>
      </w:r>
      <w:r>
        <w:t xml:space="preserve"> the family are not giving consent for them, just giving opinion. </w:t>
      </w:r>
    </w:p>
    <w:p w14:paraId="6F1E521B" w14:textId="7438DAB1" w:rsidR="00400FA5" w:rsidRDefault="00400FA5" w:rsidP="00400FA5">
      <w:pPr>
        <w:pStyle w:val="ListParagraph"/>
        <w:numPr>
          <w:ilvl w:val="0"/>
          <w:numId w:val="0"/>
        </w:numPr>
        <w:ind w:left="357" w:hanging="357"/>
      </w:pPr>
    </w:p>
    <w:p w14:paraId="1213B3DD" w14:textId="613E54EB" w:rsidR="00400FA5" w:rsidRDefault="00C10A6B" w:rsidP="00400FA5">
      <w:pPr>
        <w:pStyle w:val="ListParagraph"/>
        <w:numPr>
          <w:ilvl w:val="0"/>
          <w:numId w:val="0"/>
        </w:numPr>
        <w:ind w:left="357" w:hanging="357"/>
      </w:pPr>
      <w:r>
        <w:t xml:space="preserve">Continuation </w:t>
      </w:r>
      <w:r w:rsidR="00400FA5">
        <w:t>Information Sheet:</w:t>
      </w:r>
    </w:p>
    <w:p w14:paraId="239BEB8B" w14:textId="0380CBE3" w:rsidR="00503434" w:rsidRDefault="00503434" w:rsidP="00A22109">
      <w:pPr>
        <w:pStyle w:val="ListParagraph"/>
      </w:pPr>
      <w:r>
        <w:t>Please</w:t>
      </w:r>
      <w:r w:rsidR="00C10A6B">
        <w:t xml:space="preserve"> rephrase inclusion to not be waiver granted, but </w:t>
      </w:r>
      <w:r w:rsidR="00D71968">
        <w:t xml:space="preserve">that enrolment was in </w:t>
      </w:r>
      <w:r>
        <w:t>B</w:t>
      </w:r>
      <w:r w:rsidR="00C10A6B">
        <w:t xml:space="preserve">est </w:t>
      </w:r>
      <w:r>
        <w:t>I</w:t>
      </w:r>
      <w:r w:rsidR="00C10A6B">
        <w:t>nterests.</w:t>
      </w:r>
      <w:r>
        <w:t xml:space="preserve"> </w:t>
      </w:r>
    </w:p>
    <w:p w14:paraId="614C52A2" w14:textId="2FA800AC" w:rsidR="00EB2640" w:rsidRPr="00D324AA" w:rsidRDefault="00503434" w:rsidP="00A22109">
      <w:pPr>
        <w:pStyle w:val="ListParagraph"/>
      </w:pPr>
      <w:r>
        <w:t>R</w:t>
      </w:r>
      <w:r w:rsidR="00C10A6B">
        <w:t xml:space="preserve">eview language about withdrawing and remove or rephrase about family consenting on their behalf. </w:t>
      </w:r>
    </w:p>
    <w:p w14:paraId="4D451CDC" w14:textId="77777777" w:rsidR="00A22109" w:rsidRPr="00D324AA" w:rsidRDefault="00A22109" w:rsidP="00A22109">
      <w:pPr>
        <w:spacing w:before="80" w:after="80"/>
      </w:pPr>
    </w:p>
    <w:p w14:paraId="6F70FF1B" w14:textId="77777777" w:rsidR="00A22109" w:rsidRPr="0054344C" w:rsidRDefault="00A22109" w:rsidP="00A22109">
      <w:pPr>
        <w:rPr>
          <w:b/>
          <w:bCs/>
          <w:lang w:val="en-NZ"/>
        </w:rPr>
      </w:pPr>
      <w:r w:rsidRPr="0054344C">
        <w:rPr>
          <w:b/>
          <w:bCs/>
          <w:lang w:val="en-NZ"/>
        </w:rPr>
        <w:t xml:space="preserve">Decision </w:t>
      </w:r>
    </w:p>
    <w:p w14:paraId="5CF7B12F" w14:textId="77777777" w:rsidR="00A22109" w:rsidRPr="00D324AA" w:rsidRDefault="00A22109" w:rsidP="00A22109">
      <w:pPr>
        <w:rPr>
          <w:lang w:val="en-NZ"/>
        </w:rPr>
      </w:pPr>
    </w:p>
    <w:p w14:paraId="25553403" w14:textId="77777777" w:rsidR="00A22109" w:rsidRPr="00D324AA" w:rsidRDefault="00A22109" w:rsidP="00A22109">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50B92C0F" w14:textId="77777777" w:rsidR="00A22109" w:rsidRPr="00D324AA" w:rsidRDefault="00A22109" w:rsidP="00A22109">
      <w:pPr>
        <w:rPr>
          <w:color w:val="FF0000"/>
          <w:lang w:val="en-NZ"/>
        </w:rPr>
      </w:pPr>
    </w:p>
    <w:p w14:paraId="6ADC1489" w14:textId="77777777" w:rsidR="00A22109" w:rsidRPr="00581A84" w:rsidRDefault="00A22109" w:rsidP="00A22109">
      <w:pPr>
        <w:pStyle w:val="NSCbullet"/>
        <w:rPr>
          <w:color w:val="auto"/>
        </w:rPr>
      </w:pPr>
      <w:r w:rsidRPr="00581A84">
        <w:rPr>
          <w:color w:val="auto"/>
        </w:rPr>
        <w:t>please address all outstanding ethical issues raised by the Committee</w:t>
      </w:r>
    </w:p>
    <w:p w14:paraId="180CCADA" w14:textId="77777777" w:rsidR="00A22109" w:rsidRPr="00581A84" w:rsidRDefault="00A22109" w:rsidP="00A22109">
      <w:pPr>
        <w:numPr>
          <w:ilvl w:val="0"/>
          <w:numId w:val="5"/>
        </w:numPr>
        <w:spacing w:before="80" w:after="80"/>
        <w:ind w:left="714" w:hanging="357"/>
        <w:rPr>
          <w:rFonts w:cs="Arial"/>
          <w:szCs w:val="22"/>
          <w:lang w:val="en-NZ"/>
        </w:rPr>
      </w:pPr>
      <w:r w:rsidRPr="00581A84">
        <w:rPr>
          <w:rFonts w:cs="Arial"/>
          <w:szCs w:val="22"/>
          <w:lang w:val="en-NZ"/>
        </w:rPr>
        <w:t xml:space="preserve">please update the Participant Information Sheet and Consent Form, taking into account the feedback provided by the Committee. </w:t>
      </w:r>
      <w:r w:rsidRPr="00581A84">
        <w:rPr>
          <w:i/>
        </w:rPr>
        <w:t>(National Ethical Standards for Health and Disability Research and Quality Improvement, para 7.15 – 7.17).</w:t>
      </w:r>
    </w:p>
    <w:p w14:paraId="401E5405" w14:textId="77777777" w:rsidR="00A22109" w:rsidRPr="00D324AA" w:rsidRDefault="00A22109" w:rsidP="00A22109">
      <w:pPr>
        <w:rPr>
          <w:rFonts w:cs="Arial"/>
          <w:color w:val="33CCCC"/>
          <w:szCs w:val="22"/>
          <w:lang w:val="en-NZ"/>
        </w:rPr>
      </w:pPr>
    </w:p>
    <w:p w14:paraId="64F32AA8" w14:textId="77777777" w:rsidR="0070590E" w:rsidRDefault="0070590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3E72ED5C" w14:textId="77777777" w:rsidTr="007A4BD7">
        <w:trPr>
          <w:trHeight w:val="280"/>
        </w:trPr>
        <w:tc>
          <w:tcPr>
            <w:tcW w:w="966" w:type="dxa"/>
            <w:tcBorders>
              <w:top w:val="nil"/>
              <w:left w:val="nil"/>
              <w:bottom w:val="nil"/>
              <w:right w:val="nil"/>
            </w:tcBorders>
          </w:tcPr>
          <w:p w14:paraId="51D3EF4B" w14:textId="199785C2" w:rsidR="008766E8" w:rsidRPr="00960BFE" w:rsidRDefault="0070590E" w:rsidP="007A4BD7">
            <w:pPr>
              <w:autoSpaceDE w:val="0"/>
              <w:autoSpaceDN w:val="0"/>
              <w:adjustRightInd w:val="0"/>
            </w:pPr>
            <w:r>
              <w:rPr>
                <w:b/>
              </w:rPr>
              <w:lastRenderedPageBreak/>
              <w:t>2</w:t>
            </w:r>
            <w:r w:rsidR="008766E8" w:rsidRPr="00960BFE">
              <w:rPr>
                <w:b/>
              </w:rPr>
              <w:t xml:space="preserve"> </w:t>
            </w:r>
            <w:r w:rsidR="008766E8" w:rsidRPr="00960BFE">
              <w:t xml:space="preserve"> </w:t>
            </w:r>
          </w:p>
        </w:tc>
        <w:tc>
          <w:tcPr>
            <w:tcW w:w="2575" w:type="dxa"/>
            <w:tcBorders>
              <w:top w:val="nil"/>
              <w:left w:val="nil"/>
              <w:bottom w:val="nil"/>
              <w:right w:val="nil"/>
            </w:tcBorders>
          </w:tcPr>
          <w:p w14:paraId="4A8FFC71" w14:textId="77777777" w:rsidR="008766E8" w:rsidRPr="00960BFE" w:rsidRDefault="008766E8" w:rsidP="007A4BD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0D45FFB" w14:textId="4C3607BA" w:rsidR="008766E8" w:rsidRPr="002B62FF" w:rsidRDefault="002260FA" w:rsidP="007A4BD7">
            <w:pPr>
              <w:rPr>
                <w:b/>
                <w:bCs/>
              </w:rPr>
            </w:pPr>
            <w:r w:rsidRPr="002260FA">
              <w:rPr>
                <w:b/>
                <w:bCs/>
              </w:rPr>
              <w:t>2025 FULL 19466</w:t>
            </w:r>
          </w:p>
        </w:tc>
      </w:tr>
      <w:tr w:rsidR="008766E8" w:rsidRPr="00960BFE" w14:paraId="525CAA3C" w14:textId="77777777" w:rsidTr="007A4BD7">
        <w:trPr>
          <w:trHeight w:val="280"/>
        </w:trPr>
        <w:tc>
          <w:tcPr>
            <w:tcW w:w="966" w:type="dxa"/>
            <w:tcBorders>
              <w:top w:val="nil"/>
              <w:left w:val="nil"/>
              <w:bottom w:val="nil"/>
              <w:right w:val="nil"/>
            </w:tcBorders>
          </w:tcPr>
          <w:p w14:paraId="5A08BFB5" w14:textId="77777777" w:rsidR="008766E8" w:rsidRPr="00960BFE" w:rsidRDefault="008766E8" w:rsidP="007A4BD7">
            <w:pPr>
              <w:autoSpaceDE w:val="0"/>
              <w:autoSpaceDN w:val="0"/>
              <w:adjustRightInd w:val="0"/>
            </w:pPr>
            <w:r w:rsidRPr="00960BFE">
              <w:t xml:space="preserve"> </w:t>
            </w:r>
          </w:p>
        </w:tc>
        <w:tc>
          <w:tcPr>
            <w:tcW w:w="2575" w:type="dxa"/>
            <w:tcBorders>
              <w:top w:val="nil"/>
              <w:left w:val="nil"/>
              <w:bottom w:val="nil"/>
              <w:right w:val="nil"/>
            </w:tcBorders>
          </w:tcPr>
          <w:p w14:paraId="1CAF6211" w14:textId="77777777" w:rsidR="008766E8" w:rsidRPr="00960BFE" w:rsidRDefault="008766E8" w:rsidP="007A4BD7">
            <w:pPr>
              <w:autoSpaceDE w:val="0"/>
              <w:autoSpaceDN w:val="0"/>
              <w:adjustRightInd w:val="0"/>
            </w:pPr>
            <w:r w:rsidRPr="00960BFE">
              <w:t xml:space="preserve">Title: </w:t>
            </w:r>
          </w:p>
        </w:tc>
        <w:tc>
          <w:tcPr>
            <w:tcW w:w="6459" w:type="dxa"/>
            <w:tcBorders>
              <w:top w:val="nil"/>
              <w:left w:val="nil"/>
              <w:bottom w:val="nil"/>
              <w:right w:val="nil"/>
            </w:tcBorders>
          </w:tcPr>
          <w:p w14:paraId="5462EF84" w14:textId="77777777" w:rsidR="00DB4B53" w:rsidRDefault="00DB4B53" w:rsidP="00DB4B53">
            <w:pPr>
              <w:autoSpaceDE w:val="0"/>
              <w:autoSpaceDN w:val="0"/>
              <w:adjustRightInd w:val="0"/>
            </w:pPr>
            <w:proofErr w:type="spellStart"/>
            <w:r>
              <w:t>MoST</w:t>
            </w:r>
            <w:proofErr w:type="spellEnd"/>
            <w:r>
              <w:t xml:space="preserve">-TAP: A single arm, open-label, phase II signal-seeking trial of </w:t>
            </w:r>
            <w:proofErr w:type="spellStart"/>
            <w:r>
              <w:t>tiragolumab</w:t>
            </w:r>
            <w:proofErr w:type="spellEnd"/>
            <w:r>
              <w:t xml:space="preserve"> and atezolizumab in patients with advanced solid</w:t>
            </w:r>
          </w:p>
          <w:p w14:paraId="0F51DB74" w14:textId="728B89C5" w:rsidR="008766E8" w:rsidRPr="00960BFE" w:rsidRDefault="00DB4B53" w:rsidP="00DB4B53">
            <w:pPr>
              <w:autoSpaceDE w:val="0"/>
              <w:autoSpaceDN w:val="0"/>
              <w:adjustRightInd w:val="0"/>
            </w:pPr>
            <w:r>
              <w:t>tumours</w:t>
            </w:r>
          </w:p>
        </w:tc>
      </w:tr>
      <w:tr w:rsidR="008766E8" w:rsidRPr="00960BFE" w14:paraId="48115E5D" w14:textId="77777777" w:rsidTr="007A4BD7">
        <w:trPr>
          <w:trHeight w:val="280"/>
        </w:trPr>
        <w:tc>
          <w:tcPr>
            <w:tcW w:w="966" w:type="dxa"/>
            <w:tcBorders>
              <w:top w:val="nil"/>
              <w:left w:val="nil"/>
              <w:bottom w:val="nil"/>
              <w:right w:val="nil"/>
            </w:tcBorders>
          </w:tcPr>
          <w:p w14:paraId="47FBA95F" w14:textId="77777777" w:rsidR="008766E8" w:rsidRPr="00960BFE" w:rsidRDefault="008766E8" w:rsidP="007A4BD7">
            <w:pPr>
              <w:autoSpaceDE w:val="0"/>
              <w:autoSpaceDN w:val="0"/>
              <w:adjustRightInd w:val="0"/>
            </w:pPr>
            <w:r w:rsidRPr="00960BFE">
              <w:t xml:space="preserve"> </w:t>
            </w:r>
          </w:p>
        </w:tc>
        <w:tc>
          <w:tcPr>
            <w:tcW w:w="2575" w:type="dxa"/>
            <w:tcBorders>
              <w:top w:val="nil"/>
              <w:left w:val="nil"/>
              <w:bottom w:val="nil"/>
              <w:right w:val="nil"/>
            </w:tcBorders>
          </w:tcPr>
          <w:p w14:paraId="1C9D78BB" w14:textId="77777777" w:rsidR="008766E8" w:rsidRPr="00960BFE" w:rsidRDefault="008766E8" w:rsidP="007A4BD7">
            <w:pPr>
              <w:autoSpaceDE w:val="0"/>
              <w:autoSpaceDN w:val="0"/>
              <w:adjustRightInd w:val="0"/>
            </w:pPr>
            <w:r w:rsidRPr="00960BFE">
              <w:t xml:space="preserve">Principal Investigator: </w:t>
            </w:r>
          </w:p>
        </w:tc>
        <w:tc>
          <w:tcPr>
            <w:tcW w:w="6459" w:type="dxa"/>
            <w:tcBorders>
              <w:top w:val="nil"/>
              <w:left w:val="nil"/>
              <w:bottom w:val="nil"/>
              <w:right w:val="nil"/>
            </w:tcBorders>
          </w:tcPr>
          <w:p w14:paraId="602D61E4" w14:textId="01FAFBE4" w:rsidR="008766E8" w:rsidRPr="00960BFE" w:rsidRDefault="002260FA" w:rsidP="007A4BD7">
            <w:r>
              <w:t>Dr Michelle Wilson</w:t>
            </w:r>
          </w:p>
        </w:tc>
      </w:tr>
      <w:tr w:rsidR="008766E8" w:rsidRPr="00960BFE" w14:paraId="6558EEB4" w14:textId="77777777" w:rsidTr="007A4BD7">
        <w:trPr>
          <w:trHeight w:val="280"/>
        </w:trPr>
        <w:tc>
          <w:tcPr>
            <w:tcW w:w="966" w:type="dxa"/>
            <w:tcBorders>
              <w:top w:val="nil"/>
              <w:left w:val="nil"/>
              <w:bottom w:val="nil"/>
              <w:right w:val="nil"/>
            </w:tcBorders>
          </w:tcPr>
          <w:p w14:paraId="5D5DFD42" w14:textId="77777777" w:rsidR="008766E8" w:rsidRPr="00960BFE" w:rsidRDefault="008766E8" w:rsidP="007A4BD7">
            <w:pPr>
              <w:autoSpaceDE w:val="0"/>
              <w:autoSpaceDN w:val="0"/>
              <w:adjustRightInd w:val="0"/>
            </w:pPr>
            <w:r w:rsidRPr="00960BFE">
              <w:t xml:space="preserve"> </w:t>
            </w:r>
          </w:p>
        </w:tc>
        <w:tc>
          <w:tcPr>
            <w:tcW w:w="2575" w:type="dxa"/>
            <w:tcBorders>
              <w:top w:val="nil"/>
              <w:left w:val="nil"/>
              <w:bottom w:val="nil"/>
              <w:right w:val="nil"/>
            </w:tcBorders>
          </w:tcPr>
          <w:p w14:paraId="79C9C742" w14:textId="77777777" w:rsidR="008766E8" w:rsidRPr="00960BFE" w:rsidRDefault="008766E8" w:rsidP="007A4BD7">
            <w:pPr>
              <w:autoSpaceDE w:val="0"/>
              <w:autoSpaceDN w:val="0"/>
              <w:adjustRightInd w:val="0"/>
            </w:pPr>
            <w:r w:rsidRPr="00960BFE">
              <w:t xml:space="preserve">Sponsor: </w:t>
            </w:r>
          </w:p>
        </w:tc>
        <w:tc>
          <w:tcPr>
            <w:tcW w:w="6459" w:type="dxa"/>
            <w:tcBorders>
              <w:top w:val="nil"/>
              <w:left w:val="nil"/>
              <w:bottom w:val="nil"/>
              <w:right w:val="nil"/>
            </w:tcBorders>
          </w:tcPr>
          <w:p w14:paraId="4CEE1999" w14:textId="0CAB0544" w:rsidR="008766E8" w:rsidRPr="00960BFE" w:rsidRDefault="00EE2A9B" w:rsidP="007A4BD7">
            <w:pPr>
              <w:autoSpaceDE w:val="0"/>
              <w:autoSpaceDN w:val="0"/>
              <w:adjustRightInd w:val="0"/>
            </w:pPr>
            <w:proofErr w:type="spellStart"/>
            <w:r>
              <w:t>Omico</w:t>
            </w:r>
            <w:proofErr w:type="spellEnd"/>
          </w:p>
        </w:tc>
      </w:tr>
      <w:tr w:rsidR="008766E8" w:rsidRPr="00960BFE" w14:paraId="535CFCE7" w14:textId="77777777" w:rsidTr="007A4BD7">
        <w:trPr>
          <w:trHeight w:val="280"/>
        </w:trPr>
        <w:tc>
          <w:tcPr>
            <w:tcW w:w="966" w:type="dxa"/>
            <w:tcBorders>
              <w:top w:val="nil"/>
              <w:left w:val="nil"/>
              <w:bottom w:val="nil"/>
              <w:right w:val="nil"/>
            </w:tcBorders>
          </w:tcPr>
          <w:p w14:paraId="1FCA4D5A" w14:textId="77777777" w:rsidR="008766E8" w:rsidRPr="00960BFE" w:rsidRDefault="008766E8" w:rsidP="007A4BD7">
            <w:pPr>
              <w:autoSpaceDE w:val="0"/>
              <w:autoSpaceDN w:val="0"/>
              <w:adjustRightInd w:val="0"/>
            </w:pPr>
            <w:r w:rsidRPr="00960BFE">
              <w:t xml:space="preserve"> </w:t>
            </w:r>
          </w:p>
        </w:tc>
        <w:tc>
          <w:tcPr>
            <w:tcW w:w="2575" w:type="dxa"/>
            <w:tcBorders>
              <w:top w:val="nil"/>
              <w:left w:val="nil"/>
              <w:bottom w:val="nil"/>
              <w:right w:val="nil"/>
            </w:tcBorders>
          </w:tcPr>
          <w:p w14:paraId="2F0646FE" w14:textId="77777777" w:rsidR="008766E8" w:rsidRPr="00960BFE" w:rsidRDefault="008766E8" w:rsidP="007A4BD7">
            <w:pPr>
              <w:autoSpaceDE w:val="0"/>
              <w:autoSpaceDN w:val="0"/>
              <w:adjustRightInd w:val="0"/>
            </w:pPr>
            <w:r w:rsidRPr="00960BFE">
              <w:t xml:space="preserve">Clock Start Date: </w:t>
            </w:r>
          </w:p>
        </w:tc>
        <w:tc>
          <w:tcPr>
            <w:tcW w:w="6459" w:type="dxa"/>
            <w:tcBorders>
              <w:top w:val="nil"/>
              <w:left w:val="nil"/>
              <w:bottom w:val="nil"/>
              <w:right w:val="nil"/>
            </w:tcBorders>
          </w:tcPr>
          <w:p w14:paraId="1EDE5B30" w14:textId="60EF6840" w:rsidR="008766E8" w:rsidRPr="00960BFE" w:rsidRDefault="00EE2A9B" w:rsidP="007A4BD7">
            <w:pPr>
              <w:autoSpaceDE w:val="0"/>
              <w:autoSpaceDN w:val="0"/>
              <w:adjustRightInd w:val="0"/>
            </w:pPr>
            <w:r>
              <w:t>29 May 2025</w:t>
            </w:r>
          </w:p>
        </w:tc>
      </w:tr>
    </w:tbl>
    <w:p w14:paraId="315F1A29" w14:textId="77777777" w:rsidR="008766E8" w:rsidRPr="00795EDD" w:rsidRDefault="008766E8" w:rsidP="008766E8"/>
    <w:p w14:paraId="287B747B" w14:textId="42617EA7" w:rsidR="008766E8" w:rsidRPr="00EE2A9B" w:rsidRDefault="001C6719" w:rsidP="008766E8">
      <w:pPr>
        <w:autoSpaceDE w:val="0"/>
        <w:autoSpaceDN w:val="0"/>
        <w:adjustRightInd w:val="0"/>
        <w:rPr>
          <w:sz w:val="20"/>
          <w:lang w:val="en-NZ"/>
        </w:rPr>
      </w:pPr>
      <w:r w:rsidRPr="00EE2A9B">
        <w:rPr>
          <w:rFonts w:cs="Arial"/>
          <w:szCs w:val="22"/>
          <w:lang w:val="en-NZ"/>
        </w:rPr>
        <w:t>Dr Michelle Wilson</w:t>
      </w:r>
      <w:r w:rsidR="00EE2A9B" w:rsidRPr="00EE2A9B">
        <w:rPr>
          <w:rFonts w:cs="Arial"/>
          <w:szCs w:val="22"/>
          <w:lang w:val="en-NZ"/>
        </w:rPr>
        <w:t xml:space="preserve"> and Sarah Philipsen</w:t>
      </w:r>
      <w:r w:rsidR="008766E8" w:rsidRPr="00EE2A9B">
        <w:rPr>
          <w:lang w:val="en-NZ"/>
        </w:rPr>
        <w:t xml:space="preserve"> w</w:t>
      </w:r>
      <w:r w:rsidR="00EE2A9B" w:rsidRPr="00EE2A9B">
        <w:rPr>
          <w:lang w:val="en-NZ"/>
        </w:rPr>
        <w:t>ere</w:t>
      </w:r>
      <w:r w:rsidR="008766E8" w:rsidRPr="00EE2A9B">
        <w:rPr>
          <w:lang w:val="en-NZ"/>
        </w:rPr>
        <w:t xml:space="preserve"> present via videoconference for discussion of this application.</w:t>
      </w:r>
    </w:p>
    <w:p w14:paraId="23306781" w14:textId="77777777" w:rsidR="008766E8" w:rsidRPr="00D324AA" w:rsidRDefault="008766E8" w:rsidP="008766E8">
      <w:pPr>
        <w:rPr>
          <w:u w:val="single"/>
          <w:lang w:val="en-NZ"/>
        </w:rPr>
      </w:pPr>
    </w:p>
    <w:p w14:paraId="12FF8B05" w14:textId="77777777" w:rsidR="008766E8" w:rsidRPr="0054344C" w:rsidRDefault="008766E8" w:rsidP="008766E8">
      <w:pPr>
        <w:pStyle w:val="Headingbold"/>
      </w:pPr>
      <w:r w:rsidRPr="0054344C">
        <w:t>Potential conflicts of interest</w:t>
      </w:r>
    </w:p>
    <w:p w14:paraId="7084F968" w14:textId="77777777" w:rsidR="008766E8" w:rsidRPr="00D324AA" w:rsidRDefault="008766E8" w:rsidP="008766E8">
      <w:pPr>
        <w:rPr>
          <w:b/>
          <w:lang w:val="en-NZ"/>
        </w:rPr>
      </w:pPr>
    </w:p>
    <w:p w14:paraId="38610CA2"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7E2E7472" w14:textId="77777777" w:rsidR="008766E8" w:rsidRPr="00D324AA" w:rsidRDefault="008766E8" w:rsidP="008766E8">
      <w:pPr>
        <w:rPr>
          <w:lang w:val="en-NZ"/>
        </w:rPr>
      </w:pPr>
    </w:p>
    <w:p w14:paraId="57363233"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34B7748B" w14:textId="77777777" w:rsidR="008766E8" w:rsidRPr="00D324AA" w:rsidRDefault="008766E8" w:rsidP="008766E8">
      <w:pPr>
        <w:rPr>
          <w:lang w:val="en-NZ"/>
        </w:rPr>
      </w:pPr>
    </w:p>
    <w:p w14:paraId="7CFEB961" w14:textId="77777777" w:rsidR="008766E8" w:rsidRPr="00D324AA" w:rsidRDefault="008766E8" w:rsidP="008766E8">
      <w:pPr>
        <w:autoSpaceDE w:val="0"/>
        <w:autoSpaceDN w:val="0"/>
        <w:adjustRightInd w:val="0"/>
        <w:rPr>
          <w:lang w:val="en-NZ"/>
        </w:rPr>
      </w:pPr>
    </w:p>
    <w:p w14:paraId="531AC9FB" w14:textId="77777777" w:rsidR="008766E8" w:rsidRPr="0054344C" w:rsidRDefault="008766E8" w:rsidP="008766E8">
      <w:pPr>
        <w:pStyle w:val="Headingbold"/>
      </w:pPr>
      <w:r w:rsidRPr="0054344C">
        <w:t xml:space="preserve">Summary of resolved ethical issues </w:t>
      </w:r>
    </w:p>
    <w:p w14:paraId="45C372E2" w14:textId="77777777" w:rsidR="008766E8" w:rsidRPr="00D324AA" w:rsidRDefault="008766E8" w:rsidP="008766E8">
      <w:pPr>
        <w:rPr>
          <w:u w:val="single"/>
          <w:lang w:val="en-NZ"/>
        </w:rPr>
      </w:pPr>
    </w:p>
    <w:p w14:paraId="761B13A0"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07CCE4ED" w14:textId="3C9C1F67" w:rsidR="008766E8" w:rsidRPr="00D324AA" w:rsidRDefault="008766E8" w:rsidP="008766E8">
      <w:pPr>
        <w:rPr>
          <w:lang w:val="en-NZ"/>
        </w:rPr>
      </w:pPr>
    </w:p>
    <w:p w14:paraId="3C04988D" w14:textId="64172093" w:rsidR="00977A63" w:rsidRPr="00600BBC" w:rsidRDefault="00977A63" w:rsidP="00222792">
      <w:pPr>
        <w:pStyle w:val="ListParagraph"/>
        <w:numPr>
          <w:ilvl w:val="0"/>
          <w:numId w:val="44"/>
        </w:numPr>
        <w:rPr>
          <w:lang w:eastAsia="en-NZ"/>
        </w:rPr>
      </w:pPr>
      <w:r w:rsidRPr="00600BBC">
        <w:rPr>
          <w:lang w:eastAsia="en-NZ"/>
        </w:rPr>
        <w:t>The Committee clarified that there is no reimbursement of study-related costs for participants.</w:t>
      </w:r>
      <w:r>
        <w:rPr>
          <w:lang w:eastAsia="en-NZ"/>
        </w:rPr>
        <w:t xml:space="preserve"> </w:t>
      </w:r>
      <w:r w:rsidRPr="00600BBC">
        <w:rPr>
          <w:lang w:eastAsia="en-NZ"/>
        </w:rPr>
        <w:t xml:space="preserve">However, the Committee considered that participation in the study may still offer a benefit to participants. The Committee was satisfied that, should any </w:t>
      </w:r>
      <w:r w:rsidR="004B7A49">
        <w:rPr>
          <w:lang w:eastAsia="en-NZ"/>
        </w:rPr>
        <w:t xml:space="preserve">financial </w:t>
      </w:r>
      <w:r w:rsidRPr="00600BBC">
        <w:rPr>
          <w:lang w:eastAsia="en-NZ"/>
        </w:rPr>
        <w:t>hardship arise, appropriate support would be provided in accordance with standard of care.</w:t>
      </w:r>
    </w:p>
    <w:p w14:paraId="4208B5DD" w14:textId="77777777" w:rsidR="008766E8" w:rsidRPr="00D324AA" w:rsidRDefault="008766E8" w:rsidP="008766E8">
      <w:pPr>
        <w:spacing w:before="80" w:after="80"/>
        <w:rPr>
          <w:lang w:val="en-NZ"/>
        </w:rPr>
      </w:pPr>
    </w:p>
    <w:p w14:paraId="6335C230" w14:textId="77777777" w:rsidR="008766E8" w:rsidRPr="0054344C" w:rsidRDefault="008766E8" w:rsidP="008766E8">
      <w:pPr>
        <w:pStyle w:val="Headingbold"/>
      </w:pPr>
      <w:r w:rsidRPr="0054344C">
        <w:t>Summary of outstanding ethical issues</w:t>
      </w:r>
    </w:p>
    <w:p w14:paraId="2067A2A7" w14:textId="77777777" w:rsidR="008766E8" w:rsidRPr="00D324AA" w:rsidRDefault="008766E8" w:rsidP="008766E8">
      <w:pPr>
        <w:rPr>
          <w:lang w:val="en-NZ"/>
        </w:rPr>
      </w:pPr>
    </w:p>
    <w:p w14:paraId="42D793C5"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34CC1C2" w14:textId="77777777" w:rsidR="008766E8" w:rsidRPr="00D324AA" w:rsidRDefault="008766E8" w:rsidP="008766E8">
      <w:pPr>
        <w:autoSpaceDE w:val="0"/>
        <w:autoSpaceDN w:val="0"/>
        <w:adjustRightInd w:val="0"/>
        <w:rPr>
          <w:szCs w:val="22"/>
          <w:lang w:val="en-NZ"/>
        </w:rPr>
      </w:pPr>
    </w:p>
    <w:p w14:paraId="709C247E" w14:textId="30992F82" w:rsidR="00DA6012" w:rsidRPr="00DA6012" w:rsidRDefault="00DA6012" w:rsidP="00DA6012">
      <w:pPr>
        <w:pStyle w:val="ListParagraph"/>
        <w:rPr>
          <w:lang w:eastAsia="en-NZ"/>
        </w:rPr>
      </w:pPr>
      <w:r w:rsidRPr="00DA6012">
        <w:rPr>
          <w:lang w:eastAsia="en-NZ"/>
        </w:rPr>
        <w:t>The Committee queried the potential commercial aspect of the study, given the pharmaceutical support involved.</w:t>
      </w:r>
      <w:r>
        <w:rPr>
          <w:lang w:eastAsia="en-NZ"/>
        </w:rPr>
        <w:t xml:space="preserve"> </w:t>
      </w:r>
      <w:r w:rsidRPr="00DA6012">
        <w:rPr>
          <w:lang w:eastAsia="en-NZ"/>
        </w:rPr>
        <w:t>The Committee noted that the Participant Information Sheet (PIS) includes several statements indicating that Roche may receive benefits from the study being conducted.</w:t>
      </w:r>
      <w:r>
        <w:rPr>
          <w:lang w:eastAsia="en-NZ"/>
        </w:rPr>
        <w:t xml:space="preserve"> </w:t>
      </w:r>
      <w:r w:rsidRPr="00DA6012">
        <w:rPr>
          <w:lang w:eastAsia="en-NZ"/>
        </w:rPr>
        <w:t>Following discussion, the Committee requested clarification</w:t>
      </w:r>
      <w:r w:rsidR="009F3CA5">
        <w:rPr>
          <w:lang w:eastAsia="en-NZ"/>
        </w:rPr>
        <w:t xml:space="preserve"> </w:t>
      </w:r>
      <w:r w:rsidRPr="00DA6012">
        <w:rPr>
          <w:lang w:eastAsia="en-NZ"/>
        </w:rPr>
        <w:t>both in the study documentation and directly to the Committee</w:t>
      </w:r>
      <w:r w:rsidR="009F3CA5">
        <w:rPr>
          <w:lang w:eastAsia="en-NZ"/>
        </w:rPr>
        <w:t xml:space="preserve"> </w:t>
      </w:r>
      <w:r w:rsidRPr="00DA6012">
        <w:rPr>
          <w:lang w:eastAsia="en-NZ"/>
        </w:rPr>
        <w:t>regarding the extent of Roche</w:t>
      </w:r>
      <w:r w:rsidR="009F3CA5">
        <w:rPr>
          <w:lang w:eastAsia="en-NZ"/>
        </w:rPr>
        <w:t>’</w:t>
      </w:r>
      <w:r w:rsidRPr="00DA6012">
        <w:rPr>
          <w:lang w:eastAsia="en-NZ"/>
        </w:rPr>
        <w:t xml:space="preserve">s control over the initiation and termination of the trial (if any), to ensure that the study is not being conducted principally for the </w:t>
      </w:r>
      <w:r w:rsidRPr="003F590C">
        <w:rPr>
          <w:rFonts w:cs="Arial"/>
          <w:lang w:eastAsia="en-NZ"/>
        </w:rPr>
        <w:t>benefit of the manufacturer or supplier.</w:t>
      </w:r>
      <w:r w:rsidR="00361929" w:rsidRPr="003F590C">
        <w:rPr>
          <w:rFonts w:cs="Arial"/>
          <w:lang w:eastAsia="en-NZ"/>
        </w:rPr>
        <w:t xml:space="preserve"> This is to ensure whether ACC would provide cover for any injury caused. </w:t>
      </w:r>
      <w:r w:rsidR="00D93179" w:rsidRPr="003F590C">
        <w:rPr>
          <w:rFonts w:cs="Arial"/>
          <w:lang w:eastAsia="en-NZ"/>
        </w:rPr>
        <w:t>Please affirm the reasons why the researchers believe that “</w:t>
      </w:r>
      <w:r w:rsidR="00D93179" w:rsidRPr="003F590C">
        <w:rPr>
          <w:rFonts w:cs="Arial"/>
          <w:color w:val="212529"/>
          <w:shd w:val="clear" w:color="auto" w:fill="FFFFFF"/>
        </w:rPr>
        <w:t xml:space="preserve">the trial was not to be conducted principally for the benefit of the manufacturer or distributor of the medicine” see Chapter 17 of </w:t>
      </w:r>
      <w:r w:rsidR="003F590C" w:rsidRPr="003F590C">
        <w:rPr>
          <w:rFonts w:cs="Arial"/>
          <w:color w:val="212529"/>
          <w:shd w:val="clear" w:color="auto" w:fill="FFFFFF"/>
        </w:rPr>
        <w:t>the National Ethical Standards.</w:t>
      </w:r>
    </w:p>
    <w:p w14:paraId="773ABC32" w14:textId="09FF8EE2" w:rsidR="00D6694C" w:rsidRPr="00D6694C" w:rsidRDefault="00D6694C" w:rsidP="00D6694C">
      <w:pPr>
        <w:pStyle w:val="ListParagraph"/>
        <w:rPr>
          <w:lang w:eastAsia="en-NZ"/>
        </w:rPr>
      </w:pPr>
      <w:r w:rsidRPr="00D6694C">
        <w:rPr>
          <w:lang w:eastAsia="en-NZ"/>
        </w:rPr>
        <w:t>The Committee queried the routine exclusion of pregnant or lactating individuals, as well as those who are Hepatitis B/C or HIV positive, from the study.</w:t>
      </w:r>
      <w:r>
        <w:rPr>
          <w:lang w:eastAsia="en-NZ"/>
        </w:rPr>
        <w:t xml:space="preserve"> </w:t>
      </w:r>
      <w:r w:rsidRPr="00D6694C">
        <w:rPr>
          <w:lang w:eastAsia="en-NZ"/>
        </w:rPr>
        <w:t>The Committee asked whether such individuals would be excluded from receiving standard treatment for solid tumours outside of the study context.</w:t>
      </w:r>
      <w:r>
        <w:rPr>
          <w:lang w:eastAsia="en-NZ"/>
        </w:rPr>
        <w:t xml:space="preserve"> </w:t>
      </w:r>
      <w:r w:rsidRPr="00D6694C">
        <w:rPr>
          <w:lang w:eastAsia="en-NZ"/>
        </w:rPr>
        <w:t xml:space="preserve">The Committee noted that a strong rationale could be made for their inclusion, particularly if they would otherwise receive the same treatment. The Committee requested that the study team consider including these populations and advised that the </w:t>
      </w:r>
      <w:r>
        <w:rPr>
          <w:lang w:eastAsia="en-NZ"/>
        </w:rPr>
        <w:t>HDECs</w:t>
      </w:r>
      <w:r w:rsidRPr="00D6694C">
        <w:rPr>
          <w:lang w:eastAsia="en-NZ"/>
        </w:rPr>
        <w:t xml:space="preserve"> do not support their routine exclusion without clear justification.</w:t>
      </w:r>
      <w:r w:rsidR="00D93179">
        <w:rPr>
          <w:lang w:eastAsia="en-NZ"/>
        </w:rPr>
        <w:t xml:space="preserve"> Please justify any planned exclusion of these populations.</w:t>
      </w:r>
    </w:p>
    <w:p w14:paraId="12B21D79" w14:textId="7ABFD083" w:rsidR="008766E8" w:rsidRPr="00D324AA" w:rsidRDefault="00554902" w:rsidP="008766E8">
      <w:pPr>
        <w:pStyle w:val="ListParagraph"/>
        <w:rPr>
          <w:rFonts w:cs="Arial"/>
          <w:color w:val="FF0000"/>
        </w:rPr>
      </w:pPr>
      <w:r>
        <w:t>The Committee requested revision of the data and tissue management plan</w:t>
      </w:r>
      <w:r w:rsidR="00810B4C">
        <w:t xml:space="preserve"> </w:t>
      </w:r>
      <w:r>
        <w:t>(</w:t>
      </w:r>
      <w:r w:rsidR="007902E7">
        <w:t>DTMP</w:t>
      </w:r>
      <w:r>
        <w:t>)</w:t>
      </w:r>
      <w:r w:rsidR="007902E7">
        <w:t xml:space="preserve"> for inclusion of </w:t>
      </w:r>
      <w:r>
        <w:t xml:space="preserve">irrelevant </w:t>
      </w:r>
      <w:r w:rsidR="007902E7">
        <w:t xml:space="preserve">items from template (such as under 16s mention) as well as typos. </w:t>
      </w:r>
      <w:r w:rsidR="008766E8" w:rsidRPr="00D324AA">
        <w:br/>
      </w:r>
    </w:p>
    <w:p w14:paraId="5621774F" w14:textId="77777777" w:rsidR="008766E8" w:rsidRPr="00D324AA" w:rsidRDefault="008766E8" w:rsidP="008766E8">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CEAEF0F" w14:textId="77777777" w:rsidR="008766E8" w:rsidRPr="00D324AA" w:rsidRDefault="008766E8" w:rsidP="008766E8">
      <w:pPr>
        <w:spacing w:before="80" w:after="80"/>
        <w:rPr>
          <w:rFonts w:cs="Arial"/>
          <w:szCs w:val="22"/>
          <w:lang w:val="en-NZ"/>
        </w:rPr>
      </w:pPr>
    </w:p>
    <w:p w14:paraId="670FCF16" w14:textId="205AF9CC" w:rsidR="008766E8" w:rsidRDefault="00554902" w:rsidP="008766E8">
      <w:pPr>
        <w:pStyle w:val="ListParagraph"/>
      </w:pPr>
      <w:r>
        <w:t>Page 16 states the study will be</w:t>
      </w:r>
      <w:r w:rsidR="00605660">
        <w:t xml:space="preserve"> </w:t>
      </w:r>
      <w:r w:rsidR="00177AE8">
        <w:t xml:space="preserve">taking bloods for </w:t>
      </w:r>
      <w:r w:rsidR="00B97982">
        <w:t>investigation,</w:t>
      </w:r>
      <w:r w:rsidR="00177AE8">
        <w:t xml:space="preserve"> but results won’t be made available. In N</w:t>
      </w:r>
      <w:r>
        <w:t xml:space="preserve">ew </w:t>
      </w:r>
      <w:r w:rsidR="00177AE8">
        <w:t>Z</w:t>
      </w:r>
      <w:r>
        <w:t>ealand</w:t>
      </w:r>
      <w:r w:rsidR="00177AE8">
        <w:t xml:space="preserve"> there are rights for people to access</w:t>
      </w:r>
      <w:r w:rsidR="00C30D32">
        <w:t xml:space="preserve"> medical information</w:t>
      </w:r>
      <w:r w:rsidR="00177AE8">
        <w:t xml:space="preserve"> about them. Please review.</w:t>
      </w:r>
    </w:p>
    <w:p w14:paraId="6D233736" w14:textId="1485A33A" w:rsidR="00C30D32" w:rsidRDefault="00C30D32" w:rsidP="008766E8">
      <w:pPr>
        <w:pStyle w:val="ListParagraph"/>
      </w:pPr>
      <w:r>
        <w:t xml:space="preserve">No information </w:t>
      </w:r>
      <w:r w:rsidR="004B7A49">
        <w:t xml:space="preserve">is provided </w:t>
      </w:r>
      <w:r>
        <w:t>around how stool is collected</w:t>
      </w:r>
      <w:r w:rsidR="004B7A49">
        <w:t xml:space="preserve">, the provision of </w:t>
      </w:r>
      <w:r w:rsidR="00BE6B0F">
        <w:t>containers, storage</w:t>
      </w:r>
      <w:r w:rsidR="004B7A49">
        <w:t xml:space="preserve"> in a </w:t>
      </w:r>
      <w:r w:rsidR="00BE6B0F">
        <w:t>refrigerator,</w:t>
      </w:r>
      <w:r w:rsidR="004B7A49">
        <w:t xml:space="preserve"> etc.</w:t>
      </w:r>
      <w:r>
        <w:t xml:space="preserve"> </w:t>
      </w:r>
    </w:p>
    <w:p w14:paraId="14781673" w14:textId="0330EDF5" w:rsidR="00C30D32" w:rsidRDefault="00C30D32" w:rsidP="008766E8">
      <w:pPr>
        <w:pStyle w:val="ListParagraph"/>
      </w:pPr>
      <w:r>
        <w:t xml:space="preserve">Mandatory pregnancy testing on day 1 of each </w:t>
      </w:r>
      <w:r w:rsidR="00BE6B0F">
        <w:t>cycle and</w:t>
      </w:r>
      <w:r w:rsidR="009A706B">
        <w:t xml:space="preserve"> testing throughout the trial is </w:t>
      </w:r>
      <w:r w:rsidR="004B7A49">
        <w:t>disrespect</w:t>
      </w:r>
      <w:r w:rsidR="00CA1283">
        <w:t>ful</w:t>
      </w:r>
      <w:r w:rsidR="004B7A49">
        <w:t xml:space="preserve"> of women of </w:t>
      </w:r>
      <w:r w:rsidR="00BE6B0F">
        <w:t>childbearing</w:t>
      </w:r>
      <w:r w:rsidR="004B7A49">
        <w:t xml:space="preserve"> potential who have enrolled understanding the need to avoid </w:t>
      </w:r>
      <w:r w:rsidR="00ED3B2A">
        <w:t>pregnancy</w:t>
      </w:r>
      <w:r w:rsidR="004B7A49">
        <w:t>.</w:t>
      </w:r>
      <w:r w:rsidR="00BE6B0F">
        <w:t xml:space="preserve"> </w:t>
      </w:r>
      <w:r w:rsidR="0049096A">
        <w:t>Please review.</w:t>
      </w:r>
    </w:p>
    <w:p w14:paraId="0284EE6F" w14:textId="57A649FE" w:rsidR="00487BC5" w:rsidRDefault="00487BC5" w:rsidP="008766E8">
      <w:pPr>
        <w:pStyle w:val="ListParagraph"/>
      </w:pPr>
      <w:r>
        <w:t xml:space="preserve">Clarify when </w:t>
      </w:r>
      <w:r w:rsidR="00ED3B2A">
        <w:t xml:space="preserve">a </w:t>
      </w:r>
      <w:r>
        <w:t xml:space="preserve">barrier </w:t>
      </w:r>
      <w:r w:rsidR="00ED3B2A">
        <w:t xml:space="preserve">form </w:t>
      </w:r>
      <w:r>
        <w:t>of contraception needs to be used.</w:t>
      </w:r>
    </w:p>
    <w:p w14:paraId="14296D13" w14:textId="421DBE0D" w:rsidR="00487BC5" w:rsidRDefault="0049096A" w:rsidP="008766E8">
      <w:pPr>
        <w:pStyle w:val="ListParagraph"/>
      </w:pPr>
      <w:r>
        <w:t>There is a s</w:t>
      </w:r>
      <w:r w:rsidR="00487BC5">
        <w:t xml:space="preserve">tatement that doctor </w:t>
      </w:r>
      <w:r>
        <w:t>“</w:t>
      </w:r>
      <w:r w:rsidR="00487BC5">
        <w:t>must</w:t>
      </w:r>
      <w:r>
        <w:t>”</w:t>
      </w:r>
      <w:r w:rsidR="00487BC5">
        <w:t xml:space="preserve"> follow up if there is a pregnancy, but this must be done with consent</w:t>
      </w:r>
      <w:r w:rsidR="00ED3B2A">
        <w:t xml:space="preserve"> of the participant or female </w:t>
      </w:r>
      <w:r w:rsidR="00BE6B0F">
        <w:t>partner,</w:t>
      </w:r>
      <w:r w:rsidR="00487BC5">
        <w:t xml:space="preserve"> so rephrase this. </w:t>
      </w:r>
    </w:p>
    <w:p w14:paraId="229EE8C6" w14:textId="779AA9BB" w:rsidR="00EE57F2" w:rsidRDefault="00EE57F2" w:rsidP="008766E8">
      <w:pPr>
        <w:pStyle w:val="ListParagraph"/>
      </w:pPr>
      <w:r>
        <w:t xml:space="preserve">Check conclusion date in PIS as it is different to the one in the </w:t>
      </w:r>
      <w:r w:rsidR="0049096A">
        <w:t>application</w:t>
      </w:r>
      <w:r>
        <w:t xml:space="preserve"> form</w:t>
      </w:r>
      <w:r w:rsidR="0049096A">
        <w:t xml:space="preserve"> submitted</w:t>
      </w:r>
      <w:r>
        <w:t xml:space="preserve">. </w:t>
      </w:r>
    </w:p>
    <w:p w14:paraId="0682370C" w14:textId="068E28D0" w:rsidR="001062D2" w:rsidRDefault="001062D2" w:rsidP="008766E8">
      <w:pPr>
        <w:pStyle w:val="ListParagraph"/>
      </w:pPr>
      <w:r>
        <w:t>PIS discusses further treatment that could be available in terms of ongoing access, but app</w:t>
      </w:r>
      <w:r w:rsidR="0049096A">
        <w:t>lication</w:t>
      </w:r>
      <w:r>
        <w:t xml:space="preserve"> form </w:t>
      </w:r>
      <w:r w:rsidR="00573F77">
        <w:t>says it</w:t>
      </w:r>
      <w:r w:rsidR="0049096A">
        <w:t xml:space="preserve"> is</w:t>
      </w:r>
      <w:r w:rsidR="00573F77">
        <w:t xml:space="preserve"> not. Please ensure this is consistent and clear</w:t>
      </w:r>
      <w:r w:rsidR="0049096A">
        <w:t xml:space="preserve"> what access they may have.</w:t>
      </w:r>
    </w:p>
    <w:p w14:paraId="32C93141" w14:textId="3725202C" w:rsidR="003C3913" w:rsidRDefault="0049096A" w:rsidP="008766E8">
      <w:pPr>
        <w:pStyle w:val="ListParagraph"/>
      </w:pPr>
      <w:r>
        <w:t>Mention of an i</w:t>
      </w:r>
      <w:r w:rsidR="003C3913">
        <w:t xml:space="preserve">nterpreter </w:t>
      </w:r>
      <w:r>
        <w:t>being available</w:t>
      </w:r>
      <w:r w:rsidR="003C3913">
        <w:t xml:space="preserve"> should be at the beginning.</w:t>
      </w:r>
    </w:p>
    <w:p w14:paraId="341AC06C" w14:textId="4D44B4B4" w:rsidR="00EC5DCD" w:rsidRPr="00D324AA" w:rsidRDefault="0049096A" w:rsidP="008766E8">
      <w:pPr>
        <w:pStyle w:val="ListParagraph"/>
      </w:pPr>
      <w:r>
        <w:t>Please clarify that</w:t>
      </w:r>
      <w:r w:rsidR="00EC5DCD">
        <w:t xml:space="preserve"> HDEC only approve the ethical aspects of the study.</w:t>
      </w:r>
    </w:p>
    <w:p w14:paraId="64885ED3" w14:textId="77777777" w:rsidR="008766E8" w:rsidRPr="00D324AA" w:rsidRDefault="008766E8" w:rsidP="008766E8">
      <w:pPr>
        <w:spacing w:before="80" w:after="80"/>
      </w:pPr>
    </w:p>
    <w:p w14:paraId="5EAAAAB4" w14:textId="77777777" w:rsidR="008766E8" w:rsidRPr="0054344C" w:rsidRDefault="008766E8" w:rsidP="008766E8">
      <w:pPr>
        <w:rPr>
          <w:b/>
          <w:bCs/>
          <w:lang w:val="en-NZ"/>
        </w:rPr>
      </w:pPr>
      <w:r w:rsidRPr="0054344C">
        <w:rPr>
          <w:b/>
          <w:bCs/>
          <w:lang w:val="en-NZ"/>
        </w:rPr>
        <w:t xml:space="preserve">Decision </w:t>
      </w:r>
    </w:p>
    <w:p w14:paraId="5463A45D" w14:textId="77777777" w:rsidR="008766E8" w:rsidRPr="00D324AA" w:rsidRDefault="008766E8" w:rsidP="008766E8">
      <w:pPr>
        <w:rPr>
          <w:lang w:val="en-NZ"/>
        </w:rPr>
      </w:pPr>
    </w:p>
    <w:p w14:paraId="4665B9D7" w14:textId="77777777" w:rsidR="008766E8" w:rsidRPr="00D324AA" w:rsidRDefault="008766E8" w:rsidP="008766E8">
      <w:pPr>
        <w:rPr>
          <w:lang w:val="en-NZ"/>
        </w:rPr>
      </w:pPr>
    </w:p>
    <w:p w14:paraId="47975242"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33B9010" w14:textId="77777777" w:rsidR="008766E8" w:rsidRPr="00D324AA" w:rsidRDefault="008766E8" w:rsidP="008766E8">
      <w:pPr>
        <w:rPr>
          <w:lang w:val="en-NZ"/>
        </w:rPr>
      </w:pPr>
    </w:p>
    <w:p w14:paraId="6F12605F" w14:textId="77777777" w:rsidR="008766E8" w:rsidRPr="006D0A33" w:rsidRDefault="008766E8" w:rsidP="008766E8">
      <w:pPr>
        <w:pStyle w:val="ListParagraph"/>
      </w:pPr>
      <w:r w:rsidRPr="006D0A33">
        <w:t>Please address all outstanding ethical issues, providing the information requested by the Committee.</w:t>
      </w:r>
    </w:p>
    <w:p w14:paraId="2F07FCF2" w14:textId="77777777" w:rsidR="008766E8" w:rsidRPr="006D0A33" w:rsidRDefault="008766E8" w:rsidP="008766E8">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07FA10F" w14:textId="77777777" w:rsidR="008766E8" w:rsidRPr="006D0A33" w:rsidRDefault="008766E8" w:rsidP="008766E8">
      <w:pPr>
        <w:pStyle w:val="ListParagraph"/>
      </w:pPr>
      <w:r w:rsidRPr="006D0A33">
        <w:t>Please update the study protocol, taking into account the feedback provided by the Committee</w:t>
      </w:r>
      <w:r w:rsidRPr="0049096A">
        <w:rPr>
          <w:i/>
        </w:rPr>
        <w:t>. (National Ethical Standards for Health and Disability Research and Quality Improvement, para 9.7).</w:t>
      </w:r>
      <w:r w:rsidRPr="006D0A33">
        <w:t xml:space="preserve">  </w:t>
      </w:r>
    </w:p>
    <w:p w14:paraId="1B52B1CA" w14:textId="77777777" w:rsidR="008766E8" w:rsidRPr="00D324AA" w:rsidRDefault="008766E8" w:rsidP="008766E8">
      <w:pPr>
        <w:rPr>
          <w:color w:val="FF0000"/>
          <w:lang w:val="en-NZ"/>
        </w:rPr>
      </w:pPr>
    </w:p>
    <w:p w14:paraId="4E7B5717" w14:textId="08AE4CF9" w:rsidR="008766E8" w:rsidRPr="00D324AA" w:rsidRDefault="008766E8" w:rsidP="700C5F2F">
      <w:r w:rsidRPr="700C5F2F">
        <w:t xml:space="preserve">After receipt of the information requested by the Committee, a final decision on the application will be made </w:t>
      </w:r>
      <w:r w:rsidRPr="00E9793D">
        <w:t xml:space="preserve">by </w:t>
      </w:r>
      <w:r w:rsidR="00E9793D" w:rsidRPr="00E9793D">
        <w:rPr>
          <w:rFonts w:cs="Arial"/>
        </w:rPr>
        <w:t>Ms Dianne Glenn and Dr Nicola Swain.</w:t>
      </w:r>
    </w:p>
    <w:p w14:paraId="60C379F2" w14:textId="77777777" w:rsidR="0070590E" w:rsidRDefault="0070590E">
      <w:r>
        <w:br w:type="page"/>
      </w:r>
      <w:bookmarkStart w:id="1" w:name="_Hlk201147664"/>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C7CE38F" w14:textId="77777777" w:rsidTr="007A4BD7">
        <w:trPr>
          <w:trHeight w:val="280"/>
        </w:trPr>
        <w:tc>
          <w:tcPr>
            <w:tcW w:w="966" w:type="dxa"/>
            <w:tcBorders>
              <w:top w:val="nil"/>
              <w:left w:val="nil"/>
              <w:bottom w:val="nil"/>
              <w:right w:val="nil"/>
            </w:tcBorders>
          </w:tcPr>
          <w:p w14:paraId="5E7A97EB" w14:textId="775DB3B1" w:rsidR="008766E8" w:rsidRPr="00960BFE" w:rsidRDefault="0070590E" w:rsidP="007A4BD7">
            <w:pPr>
              <w:autoSpaceDE w:val="0"/>
              <w:autoSpaceDN w:val="0"/>
              <w:adjustRightInd w:val="0"/>
            </w:pPr>
            <w:r>
              <w:rPr>
                <w:b/>
              </w:rPr>
              <w:lastRenderedPageBreak/>
              <w:t>3</w:t>
            </w:r>
            <w:r w:rsidR="008766E8" w:rsidRPr="00960BFE">
              <w:rPr>
                <w:b/>
              </w:rPr>
              <w:t xml:space="preserve"> </w:t>
            </w:r>
            <w:r w:rsidR="008766E8" w:rsidRPr="00960BFE">
              <w:t xml:space="preserve"> </w:t>
            </w:r>
          </w:p>
        </w:tc>
        <w:tc>
          <w:tcPr>
            <w:tcW w:w="2575" w:type="dxa"/>
            <w:tcBorders>
              <w:top w:val="nil"/>
              <w:left w:val="nil"/>
              <w:bottom w:val="nil"/>
              <w:right w:val="nil"/>
            </w:tcBorders>
          </w:tcPr>
          <w:p w14:paraId="2022F85A" w14:textId="77777777" w:rsidR="008766E8" w:rsidRPr="00960BFE" w:rsidRDefault="008766E8" w:rsidP="007A4BD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89E5056" w14:textId="09B65461" w:rsidR="008766E8" w:rsidRPr="002B62FF" w:rsidRDefault="00E30993" w:rsidP="007A4BD7">
            <w:pPr>
              <w:rPr>
                <w:b/>
                <w:bCs/>
              </w:rPr>
            </w:pPr>
            <w:r w:rsidRPr="00E30993">
              <w:rPr>
                <w:b/>
                <w:bCs/>
              </w:rPr>
              <w:t>2025 FULL 23103</w:t>
            </w:r>
          </w:p>
        </w:tc>
      </w:tr>
      <w:tr w:rsidR="008766E8" w:rsidRPr="00960BFE" w14:paraId="43EA4CA2" w14:textId="77777777" w:rsidTr="007A4BD7">
        <w:trPr>
          <w:trHeight w:val="280"/>
        </w:trPr>
        <w:tc>
          <w:tcPr>
            <w:tcW w:w="966" w:type="dxa"/>
            <w:tcBorders>
              <w:top w:val="nil"/>
              <w:left w:val="nil"/>
              <w:bottom w:val="nil"/>
              <w:right w:val="nil"/>
            </w:tcBorders>
          </w:tcPr>
          <w:p w14:paraId="0E32C995" w14:textId="77777777" w:rsidR="008766E8" w:rsidRPr="00960BFE" w:rsidRDefault="008766E8" w:rsidP="007A4BD7">
            <w:pPr>
              <w:autoSpaceDE w:val="0"/>
              <w:autoSpaceDN w:val="0"/>
              <w:adjustRightInd w:val="0"/>
            </w:pPr>
            <w:r w:rsidRPr="00960BFE">
              <w:t xml:space="preserve"> </w:t>
            </w:r>
          </w:p>
        </w:tc>
        <w:tc>
          <w:tcPr>
            <w:tcW w:w="2575" w:type="dxa"/>
            <w:tcBorders>
              <w:top w:val="nil"/>
              <w:left w:val="nil"/>
              <w:bottom w:val="nil"/>
              <w:right w:val="nil"/>
            </w:tcBorders>
          </w:tcPr>
          <w:p w14:paraId="4D6C0A82" w14:textId="77777777" w:rsidR="008766E8" w:rsidRPr="00960BFE" w:rsidRDefault="008766E8" w:rsidP="007A4BD7">
            <w:pPr>
              <w:autoSpaceDE w:val="0"/>
              <w:autoSpaceDN w:val="0"/>
              <w:adjustRightInd w:val="0"/>
            </w:pPr>
            <w:r w:rsidRPr="00960BFE">
              <w:t xml:space="preserve">Title: </w:t>
            </w:r>
          </w:p>
        </w:tc>
        <w:tc>
          <w:tcPr>
            <w:tcW w:w="6459" w:type="dxa"/>
            <w:tcBorders>
              <w:top w:val="nil"/>
              <w:left w:val="nil"/>
              <w:bottom w:val="nil"/>
              <w:right w:val="nil"/>
            </w:tcBorders>
          </w:tcPr>
          <w:p w14:paraId="44DBEB9A" w14:textId="1887006E" w:rsidR="008766E8" w:rsidRPr="00960BFE" w:rsidRDefault="00687037" w:rsidP="007A4BD7">
            <w:pPr>
              <w:autoSpaceDE w:val="0"/>
              <w:autoSpaceDN w:val="0"/>
              <w:adjustRightInd w:val="0"/>
            </w:pPr>
            <w:r w:rsidRPr="00687037">
              <w:t>Pilot study - Exploring the use of metagenomics in detecting viral/bacterial/fungal/parasite infections in cerebrospinal fluid in a New Zealand clinical laboratory.</w:t>
            </w:r>
          </w:p>
        </w:tc>
      </w:tr>
      <w:tr w:rsidR="008766E8" w:rsidRPr="00960BFE" w14:paraId="1FE02F36" w14:textId="77777777" w:rsidTr="007A4BD7">
        <w:trPr>
          <w:trHeight w:val="280"/>
        </w:trPr>
        <w:tc>
          <w:tcPr>
            <w:tcW w:w="966" w:type="dxa"/>
            <w:tcBorders>
              <w:top w:val="nil"/>
              <w:left w:val="nil"/>
              <w:bottom w:val="nil"/>
              <w:right w:val="nil"/>
            </w:tcBorders>
          </w:tcPr>
          <w:p w14:paraId="0E8ACCF4" w14:textId="77777777" w:rsidR="008766E8" w:rsidRPr="00960BFE" w:rsidRDefault="008766E8" w:rsidP="007A4BD7">
            <w:pPr>
              <w:autoSpaceDE w:val="0"/>
              <w:autoSpaceDN w:val="0"/>
              <w:adjustRightInd w:val="0"/>
            </w:pPr>
            <w:r w:rsidRPr="00960BFE">
              <w:t xml:space="preserve"> </w:t>
            </w:r>
          </w:p>
        </w:tc>
        <w:tc>
          <w:tcPr>
            <w:tcW w:w="2575" w:type="dxa"/>
            <w:tcBorders>
              <w:top w:val="nil"/>
              <w:left w:val="nil"/>
              <w:bottom w:val="nil"/>
              <w:right w:val="nil"/>
            </w:tcBorders>
          </w:tcPr>
          <w:p w14:paraId="7DE567E8" w14:textId="77777777" w:rsidR="008766E8" w:rsidRPr="00960BFE" w:rsidRDefault="008766E8" w:rsidP="007A4BD7">
            <w:pPr>
              <w:autoSpaceDE w:val="0"/>
              <w:autoSpaceDN w:val="0"/>
              <w:adjustRightInd w:val="0"/>
            </w:pPr>
            <w:r w:rsidRPr="00960BFE">
              <w:t xml:space="preserve">Principal Investigator: </w:t>
            </w:r>
          </w:p>
        </w:tc>
        <w:tc>
          <w:tcPr>
            <w:tcW w:w="6459" w:type="dxa"/>
            <w:tcBorders>
              <w:top w:val="nil"/>
              <w:left w:val="nil"/>
              <w:bottom w:val="nil"/>
              <w:right w:val="nil"/>
            </w:tcBorders>
          </w:tcPr>
          <w:p w14:paraId="64D0231E" w14:textId="08E1D3B9" w:rsidR="008766E8" w:rsidRPr="00960BFE" w:rsidRDefault="00687037" w:rsidP="007A4BD7">
            <w:r w:rsidRPr="00687037">
              <w:rPr>
                <w:rFonts w:cs="Arial"/>
                <w:szCs w:val="22"/>
                <w:lang w:val="en-NZ"/>
              </w:rPr>
              <w:t xml:space="preserve">Miss Delphine </w:t>
            </w:r>
            <w:proofErr w:type="spellStart"/>
            <w:r w:rsidRPr="00687037">
              <w:rPr>
                <w:rFonts w:cs="Arial"/>
                <w:szCs w:val="22"/>
                <w:lang w:val="en-NZ"/>
              </w:rPr>
              <w:t>Marjoshi</w:t>
            </w:r>
            <w:proofErr w:type="spellEnd"/>
          </w:p>
        </w:tc>
      </w:tr>
      <w:tr w:rsidR="008766E8" w:rsidRPr="00960BFE" w14:paraId="3A9A69D9" w14:textId="77777777" w:rsidTr="007A4BD7">
        <w:trPr>
          <w:trHeight w:val="280"/>
        </w:trPr>
        <w:tc>
          <w:tcPr>
            <w:tcW w:w="966" w:type="dxa"/>
            <w:tcBorders>
              <w:top w:val="nil"/>
              <w:left w:val="nil"/>
              <w:bottom w:val="nil"/>
              <w:right w:val="nil"/>
            </w:tcBorders>
          </w:tcPr>
          <w:p w14:paraId="767FE103" w14:textId="77777777" w:rsidR="008766E8" w:rsidRPr="00960BFE" w:rsidRDefault="008766E8" w:rsidP="007A4BD7">
            <w:pPr>
              <w:autoSpaceDE w:val="0"/>
              <w:autoSpaceDN w:val="0"/>
              <w:adjustRightInd w:val="0"/>
            </w:pPr>
            <w:r w:rsidRPr="00960BFE">
              <w:t xml:space="preserve"> </w:t>
            </w:r>
          </w:p>
        </w:tc>
        <w:tc>
          <w:tcPr>
            <w:tcW w:w="2575" w:type="dxa"/>
            <w:tcBorders>
              <w:top w:val="nil"/>
              <w:left w:val="nil"/>
              <w:bottom w:val="nil"/>
              <w:right w:val="nil"/>
            </w:tcBorders>
          </w:tcPr>
          <w:p w14:paraId="22E82B59" w14:textId="77777777" w:rsidR="008766E8" w:rsidRPr="00960BFE" w:rsidRDefault="008766E8" w:rsidP="007A4BD7">
            <w:pPr>
              <w:autoSpaceDE w:val="0"/>
              <w:autoSpaceDN w:val="0"/>
              <w:adjustRightInd w:val="0"/>
            </w:pPr>
            <w:r w:rsidRPr="00960BFE">
              <w:t xml:space="preserve">Sponsor: </w:t>
            </w:r>
          </w:p>
        </w:tc>
        <w:tc>
          <w:tcPr>
            <w:tcW w:w="6459" w:type="dxa"/>
            <w:tcBorders>
              <w:top w:val="nil"/>
              <w:left w:val="nil"/>
              <w:bottom w:val="nil"/>
              <w:right w:val="nil"/>
            </w:tcBorders>
          </w:tcPr>
          <w:p w14:paraId="3FD3C787" w14:textId="3F4F31C2" w:rsidR="008766E8" w:rsidRPr="00960BFE" w:rsidRDefault="00687037" w:rsidP="007A4BD7">
            <w:pPr>
              <w:autoSpaceDE w:val="0"/>
              <w:autoSpaceDN w:val="0"/>
              <w:adjustRightInd w:val="0"/>
            </w:pPr>
            <w:proofErr w:type="spellStart"/>
            <w:r w:rsidRPr="00687037">
              <w:t>Te</w:t>
            </w:r>
            <w:proofErr w:type="spellEnd"/>
            <w:r w:rsidRPr="00687037">
              <w:t xml:space="preserve"> Whatu Ora - </w:t>
            </w:r>
            <w:proofErr w:type="spellStart"/>
            <w:r w:rsidRPr="00687037">
              <w:t>Waitaha</w:t>
            </w:r>
            <w:proofErr w:type="spellEnd"/>
            <w:r w:rsidRPr="00687037">
              <w:t xml:space="preserve"> Canterbury</w:t>
            </w:r>
          </w:p>
        </w:tc>
      </w:tr>
      <w:tr w:rsidR="008766E8" w:rsidRPr="00960BFE" w14:paraId="23C06849" w14:textId="77777777" w:rsidTr="007A4BD7">
        <w:trPr>
          <w:trHeight w:val="280"/>
        </w:trPr>
        <w:tc>
          <w:tcPr>
            <w:tcW w:w="966" w:type="dxa"/>
            <w:tcBorders>
              <w:top w:val="nil"/>
              <w:left w:val="nil"/>
              <w:bottom w:val="nil"/>
              <w:right w:val="nil"/>
            </w:tcBorders>
          </w:tcPr>
          <w:p w14:paraId="50DB8193" w14:textId="77777777" w:rsidR="008766E8" w:rsidRPr="00960BFE" w:rsidRDefault="008766E8" w:rsidP="007A4BD7">
            <w:pPr>
              <w:autoSpaceDE w:val="0"/>
              <w:autoSpaceDN w:val="0"/>
              <w:adjustRightInd w:val="0"/>
            </w:pPr>
            <w:r w:rsidRPr="00960BFE">
              <w:t xml:space="preserve"> </w:t>
            </w:r>
          </w:p>
        </w:tc>
        <w:tc>
          <w:tcPr>
            <w:tcW w:w="2575" w:type="dxa"/>
            <w:tcBorders>
              <w:top w:val="nil"/>
              <w:left w:val="nil"/>
              <w:bottom w:val="nil"/>
              <w:right w:val="nil"/>
            </w:tcBorders>
          </w:tcPr>
          <w:p w14:paraId="1006B2C8" w14:textId="77777777" w:rsidR="008766E8" w:rsidRPr="00960BFE" w:rsidRDefault="008766E8" w:rsidP="007A4BD7">
            <w:pPr>
              <w:autoSpaceDE w:val="0"/>
              <w:autoSpaceDN w:val="0"/>
              <w:adjustRightInd w:val="0"/>
            </w:pPr>
            <w:r w:rsidRPr="00960BFE">
              <w:t xml:space="preserve">Clock Start Date: </w:t>
            </w:r>
          </w:p>
        </w:tc>
        <w:tc>
          <w:tcPr>
            <w:tcW w:w="6459" w:type="dxa"/>
            <w:tcBorders>
              <w:top w:val="nil"/>
              <w:left w:val="nil"/>
              <w:bottom w:val="nil"/>
              <w:right w:val="nil"/>
            </w:tcBorders>
          </w:tcPr>
          <w:p w14:paraId="6C0555FB" w14:textId="2F6AF8E8" w:rsidR="008766E8" w:rsidRPr="00960BFE" w:rsidRDefault="00E9793D" w:rsidP="007A4BD7">
            <w:pPr>
              <w:autoSpaceDE w:val="0"/>
              <w:autoSpaceDN w:val="0"/>
              <w:adjustRightInd w:val="0"/>
            </w:pPr>
            <w:r>
              <w:t>29 May 2025</w:t>
            </w:r>
          </w:p>
        </w:tc>
      </w:tr>
    </w:tbl>
    <w:p w14:paraId="276D73CA" w14:textId="77777777" w:rsidR="008766E8" w:rsidRPr="00795EDD" w:rsidRDefault="008766E8" w:rsidP="008766E8"/>
    <w:p w14:paraId="2CFFD9DC" w14:textId="11F67A77" w:rsidR="008766E8" w:rsidRPr="00D324AA" w:rsidRDefault="00485F5D" w:rsidP="008766E8">
      <w:pPr>
        <w:autoSpaceDE w:val="0"/>
        <w:autoSpaceDN w:val="0"/>
        <w:adjustRightInd w:val="0"/>
        <w:rPr>
          <w:sz w:val="20"/>
          <w:lang w:val="en-NZ"/>
        </w:rPr>
      </w:pPr>
      <w:r w:rsidRPr="00687037">
        <w:rPr>
          <w:rFonts w:cs="Arial"/>
          <w:szCs w:val="22"/>
          <w:lang w:val="en-NZ"/>
        </w:rPr>
        <w:t xml:space="preserve">Miss Delphine </w:t>
      </w:r>
      <w:proofErr w:type="spellStart"/>
      <w:r w:rsidRPr="00687037">
        <w:rPr>
          <w:rFonts w:cs="Arial"/>
          <w:szCs w:val="22"/>
          <w:lang w:val="en-NZ"/>
        </w:rPr>
        <w:t>Marjoshi</w:t>
      </w:r>
      <w:proofErr w:type="spellEnd"/>
      <w:r w:rsidR="00D91AEB">
        <w:rPr>
          <w:rFonts w:cs="Arial"/>
          <w:szCs w:val="22"/>
          <w:lang w:val="en-NZ"/>
        </w:rPr>
        <w:t xml:space="preserve"> and members of her team</w:t>
      </w:r>
      <w:r w:rsidRPr="00485F5D">
        <w:rPr>
          <w:rFonts w:cs="Arial"/>
          <w:color w:val="33CCCC"/>
          <w:szCs w:val="22"/>
          <w:lang w:val="en-NZ"/>
        </w:rPr>
        <w:t xml:space="preserve"> </w:t>
      </w:r>
      <w:r w:rsidR="00D91AEB">
        <w:rPr>
          <w:lang w:val="en-NZ"/>
        </w:rPr>
        <w:t>were</w:t>
      </w:r>
      <w:r w:rsidR="008766E8" w:rsidRPr="00D324AA">
        <w:rPr>
          <w:lang w:val="en-NZ"/>
        </w:rPr>
        <w:t xml:space="preserve"> present via videoconference for discussion of this application.</w:t>
      </w:r>
    </w:p>
    <w:p w14:paraId="6E559FB7" w14:textId="77777777" w:rsidR="008766E8" w:rsidRPr="00D324AA" w:rsidRDefault="008766E8" w:rsidP="008766E8">
      <w:pPr>
        <w:rPr>
          <w:u w:val="single"/>
          <w:lang w:val="en-NZ"/>
        </w:rPr>
      </w:pPr>
    </w:p>
    <w:p w14:paraId="65DD24AB" w14:textId="77777777" w:rsidR="008766E8" w:rsidRPr="0054344C" w:rsidRDefault="008766E8" w:rsidP="008766E8">
      <w:pPr>
        <w:pStyle w:val="Headingbold"/>
      </w:pPr>
      <w:r w:rsidRPr="0054344C">
        <w:t>Potential conflicts of interest</w:t>
      </w:r>
    </w:p>
    <w:p w14:paraId="6FD49141" w14:textId="77777777" w:rsidR="008766E8" w:rsidRPr="00D324AA" w:rsidRDefault="008766E8" w:rsidP="008766E8">
      <w:pPr>
        <w:rPr>
          <w:b/>
          <w:lang w:val="en-NZ"/>
        </w:rPr>
      </w:pPr>
    </w:p>
    <w:p w14:paraId="48D56259"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3D2AD45D" w14:textId="77777777" w:rsidR="008766E8" w:rsidRPr="00D324AA" w:rsidRDefault="008766E8" w:rsidP="008766E8">
      <w:pPr>
        <w:rPr>
          <w:lang w:val="en-NZ"/>
        </w:rPr>
      </w:pPr>
    </w:p>
    <w:p w14:paraId="2F21BA12"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65269B8C" w14:textId="77777777" w:rsidR="008766E8" w:rsidRPr="00D324AA" w:rsidRDefault="008766E8" w:rsidP="008766E8">
      <w:pPr>
        <w:rPr>
          <w:lang w:val="en-NZ"/>
        </w:rPr>
      </w:pPr>
    </w:p>
    <w:p w14:paraId="152A34A3" w14:textId="77777777" w:rsidR="008766E8" w:rsidRPr="008B1ED0" w:rsidRDefault="008766E8" w:rsidP="008766E8">
      <w:pPr>
        <w:autoSpaceDE w:val="0"/>
        <w:autoSpaceDN w:val="0"/>
        <w:adjustRightInd w:val="0"/>
        <w:rPr>
          <w:lang w:val="en-NZ"/>
        </w:rPr>
      </w:pPr>
    </w:p>
    <w:p w14:paraId="0F31FE7A" w14:textId="77777777" w:rsidR="008766E8" w:rsidRPr="008B1ED0" w:rsidRDefault="008766E8" w:rsidP="008766E8">
      <w:pPr>
        <w:pStyle w:val="Headingbold"/>
      </w:pPr>
      <w:r w:rsidRPr="008B1ED0">
        <w:t xml:space="preserve">Summary of resolved ethical issues </w:t>
      </w:r>
    </w:p>
    <w:p w14:paraId="0BFC36B6" w14:textId="77777777" w:rsidR="008766E8" w:rsidRPr="008B1ED0" w:rsidRDefault="008766E8" w:rsidP="008766E8">
      <w:pPr>
        <w:rPr>
          <w:u w:val="single"/>
          <w:lang w:val="en-NZ"/>
        </w:rPr>
      </w:pPr>
    </w:p>
    <w:p w14:paraId="65CB93EB" w14:textId="77777777" w:rsidR="008766E8" w:rsidRPr="008B1ED0" w:rsidRDefault="008766E8" w:rsidP="008766E8">
      <w:pPr>
        <w:rPr>
          <w:lang w:val="en-NZ"/>
        </w:rPr>
      </w:pPr>
      <w:r w:rsidRPr="008B1ED0">
        <w:rPr>
          <w:lang w:val="en-NZ"/>
        </w:rPr>
        <w:t>The main ethical issues considered by the Committee and addressed by the Researcher are as follows.</w:t>
      </w:r>
    </w:p>
    <w:p w14:paraId="4DF69A3A" w14:textId="77777777" w:rsidR="008766E8" w:rsidRPr="008B1ED0" w:rsidRDefault="008766E8" w:rsidP="008766E8">
      <w:pPr>
        <w:rPr>
          <w:lang w:val="en-NZ"/>
        </w:rPr>
      </w:pPr>
    </w:p>
    <w:p w14:paraId="11E7BD18" w14:textId="6943454E" w:rsidR="00A32C7C" w:rsidRPr="00E956BC" w:rsidRDefault="00033AD5" w:rsidP="00E956BC">
      <w:pPr>
        <w:pStyle w:val="ListParagraph"/>
        <w:numPr>
          <w:ilvl w:val="0"/>
          <w:numId w:val="33"/>
        </w:numPr>
        <w:rPr>
          <w:rFonts w:cs="Arial"/>
        </w:rPr>
      </w:pPr>
      <w:r w:rsidRPr="008B1ED0">
        <w:t xml:space="preserve">The </w:t>
      </w:r>
      <w:r w:rsidR="00A32C7C" w:rsidRPr="008B1ED0">
        <w:t xml:space="preserve">Committee queried how the panel can be intended for </w:t>
      </w:r>
      <w:r w:rsidR="00A32C7C" w:rsidRPr="00E956BC">
        <w:rPr>
          <w:rFonts w:cs="Arial"/>
        </w:rPr>
        <w:t xml:space="preserve">RNA viruses, DNA bacteria, fungal and parasitic pathogens when current sampling is limited to just the RNA viruses, DNA and bacteria. The Researchers </w:t>
      </w:r>
      <w:r w:rsidR="00A32C7C" w:rsidRPr="008B1ED0">
        <w:t xml:space="preserve">noted they do not have samples in storage for validating fungal and parasitic pathogens on hand as they are in early stages of development of the test. The Researchers clarified that this study is more of a feasibility study than a full formal validation </w:t>
      </w:r>
    </w:p>
    <w:p w14:paraId="385E0A84" w14:textId="0535E619" w:rsidR="00033AD5" w:rsidRPr="008B1ED0" w:rsidRDefault="008B1ED0" w:rsidP="008B1ED0">
      <w:pPr>
        <w:numPr>
          <w:ilvl w:val="0"/>
          <w:numId w:val="3"/>
        </w:numPr>
        <w:spacing w:before="80" w:after="80"/>
        <w:contextualSpacing/>
        <w:rPr>
          <w:lang w:val="en-NZ"/>
        </w:rPr>
      </w:pPr>
      <w:r w:rsidRPr="008B1ED0">
        <w:rPr>
          <w:lang w:val="en-NZ"/>
        </w:rPr>
        <w:t>The Researchers clarified who will be responsible for tests overseas and who will be analysing the data. The Researchers clarified that they are using two different metagenomic pipelines after which their processes will be more fully informed.</w:t>
      </w:r>
    </w:p>
    <w:p w14:paraId="5FC000B6" w14:textId="77777777" w:rsidR="00033AD5" w:rsidRPr="008B1ED0" w:rsidRDefault="00033AD5" w:rsidP="00033AD5">
      <w:pPr>
        <w:spacing w:before="80" w:after="80"/>
        <w:contextualSpacing/>
        <w:rPr>
          <w:lang w:val="en-NZ"/>
        </w:rPr>
      </w:pPr>
    </w:p>
    <w:p w14:paraId="63E81E4E" w14:textId="77777777" w:rsidR="008766E8" w:rsidRPr="008B1ED0" w:rsidRDefault="008766E8" w:rsidP="008766E8">
      <w:pPr>
        <w:pStyle w:val="Headingbold"/>
      </w:pPr>
      <w:r w:rsidRPr="008B1ED0">
        <w:t>Summary of outstanding ethical issues</w:t>
      </w:r>
    </w:p>
    <w:p w14:paraId="5ADF8E85" w14:textId="77777777" w:rsidR="008766E8" w:rsidRPr="008B1ED0" w:rsidRDefault="008766E8" w:rsidP="008766E8">
      <w:pPr>
        <w:rPr>
          <w:lang w:val="en-NZ"/>
        </w:rPr>
      </w:pPr>
    </w:p>
    <w:p w14:paraId="4D6B6BA4" w14:textId="77777777" w:rsidR="008766E8" w:rsidRPr="008B1ED0" w:rsidRDefault="008766E8" w:rsidP="008766E8">
      <w:pPr>
        <w:rPr>
          <w:rFonts w:cs="Arial"/>
          <w:szCs w:val="22"/>
        </w:rPr>
      </w:pPr>
      <w:r w:rsidRPr="008B1ED0">
        <w:rPr>
          <w:lang w:val="en-NZ"/>
        </w:rPr>
        <w:t xml:space="preserve">The main ethical issues considered by the </w:t>
      </w:r>
      <w:r w:rsidRPr="008B1ED0">
        <w:rPr>
          <w:szCs w:val="22"/>
          <w:lang w:val="en-NZ"/>
        </w:rPr>
        <w:t>Committee and which require addressing by the Researcher are as follows</w:t>
      </w:r>
      <w:r w:rsidRPr="008B1ED0">
        <w:rPr>
          <w:rFonts w:cs="Arial"/>
          <w:szCs w:val="22"/>
        </w:rPr>
        <w:t>.</w:t>
      </w:r>
    </w:p>
    <w:p w14:paraId="2D0D5EED" w14:textId="77777777" w:rsidR="008766E8" w:rsidRPr="008B1ED0" w:rsidRDefault="008766E8" w:rsidP="008766E8">
      <w:pPr>
        <w:autoSpaceDE w:val="0"/>
        <w:autoSpaceDN w:val="0"/>
        <w:adjustRightInd w:val="0"/>
        <w:rPr>
          <w:szCs w:val="22"/>
          <w:lang w:val="en-NZ"/>
        </w:rPr>
      </w:pPr>
    </w:p>
    <w:p w14:paraId="08C192DA" w14:textId="2A961D3C" w:rsidR="00B5073D" w:rsidRPr="008B1ED0" w:rsidRDefault="008766E8" w:rsidP="00B5073D">
      <w:pPr>
        <w:pStyle w:val="ListParagraph"/>
        <w:rPr>
          <w:rFonts w:cs="Arial"/>
        </w:rPr>
      </w:pPr>
      <w:r w:rsidRPr="008B1ED0">
        <w:t>The Committee</w:t>
      </w:r>
      <w:r w:rsidR="006B17C4" w:rsidRPr="008B1ED0">
        <w:t xml:space="preserve"> requested</w:t>
      </w:r>
      <w:r w:rsidRPr="008B1ED0">
        <w:t xml:space="preserve"> </w:t>
      </w:r>
      <w:r w:rsidR="005B2BDB" w:rsidRPr="008B1ED0">
        <w:t xml:space="preserve">clarity from </w:t>
      </w:r>
      <w:r w:rsidR="00A47FDE" w:rsidRPr="008B1ED0">
        <w:t xml:space="preserve">submission </w:t>
      </w:r>
      <w:r w:rsidR="005B2BDB" w:rsidRPr="008B1ED0">
        <w:t>responses provided</w:t>
      </w:r>
      <w:r w:rsidR="006B17C4" w:rsidRPr="008B1ED0">
        <w:rPr>
          <w:rFonts w:cs="Arial"/>
        </w:rPr>
        <w:t xml:space="preserve"> and r</w:t>
      </w:r>
      <w:r w:rsidR="00B5073D" w:rsidRPr="008B1ED0">
        <w:t xml:space="preserve">ecommended </w:t>
      </w:r>
      <w:r w:rsidR="006B17C4" w:rsidRPr="008B1ED0">
        <w:t>contacting</w:t>
      </w:r>
      <w:r w:rsidR="00B5073D" w:rsidRPr="008B1ED0">
        <w:t xml:space="preserve"> the Māori advisor </w:t>
      </w:r>
      <w:r w:rsidR="006B17C4" w:rsidRPr="008B1ED0">
        <w:t>seeking feedback for</w:t>
      </w:r>
      <w:r w:rsidR="00B5073D" w:rsidRPr="008B1ED0">
        <w:t xml:space="preserve"> </w:t>
      </w:r>
      <w:r w:rsidR="006B17C4" w:rsidRPr="008B1ED0">
        <w:t xml:space="preserve">the waiver of consent </w:t>
      </w:r>
      <w:r w:rsidR="008B1ED0" w:rsidRPr="008B1ED0">
        <w:t>in regard to</w:t>
      </w:r>
      <w:r w:rsidR="006B17C4" w:rsidRPr="008B1ED0">
        <w:t xml:space="preserve"> protecting whakapapa and to ensure Māori consultation feedback is received that is specific to this application.</w:t>
      </w:r>
    </w:p>
    <w:p w14:paraId="74E371CD" w14:textId="222F7BB8" w:rsidR="00033AD5" w:rsidRPr="008B1ED0" w:rsidRDefault="00033AD5" w:rsidP="00033AD5">
      <w:pPr>
        <w:numPr>
          <w:ilvl w:val="0"/>
          <w:numId w:val="3"/>
        </w:numPr>
        <w:spacing w:before="80" w:after="80"/>
        <w:contextualSpacing/>
        <w:rPr>
          <w:lang w:val="en-NZ"/>
        </w:rPr>
      </w:pPr>
      <w:r w:rsidRPr="008B1ED0">
        <w:rPr>
          <w:lang w:val="en-NZ"/>
        </w:rPr>
        <w:t xml:space="preserve">After discussion the Committee recommended using commercially available sources such as the American Type Culture Collection (ATCC) to have coverage of microbial controls for microbiome standards and to strengthen validation of test. Researchers had described using spiked bacteriophage controls and a panel of 6 previously positive CSF samples to test the method’s sensitivity. </w:t>
      </w:r>
    </w:p>
    <w:p w14:paraId="17C132CB" w14:textId="018E7FD4" w:rsidR="00BC3046" w:rsidRPr="008B1ED0" w:rsidRDefault="00810273" w:rsidP="00B5073D">
      <w:pPr>
        <w:pStyle w:val="ListParagraph"/>
        <w:rPr>
          <w:rFonts w:cs="Arial"/>
        </w:rPr>
      </w:pPr>
      <w:r w:rsidRPr="008B1ED0">
        <w:rPr>
          <w:rFonts w:cs="Arial"/>
        </w:rPr>
        <w:t xml:space="preserve">The Committee requested clarity </w:t>
      </w:r>
      <w:r w:rsidR="00ED3B2A">
        <w:rPr>
          <w:rFonts w:cs="Arial"/>
        </w:rPr>
        <w:t xml:space="preserve">on </w:t>
      </w:r>
      <w:r w:rsidR="00BE6B0F">
        <w:rPr>
          <w:rFonts w:cs="Arial"/>
        </w:rPr>
        <w:t xml:space="preserve">the </w:t>
      </w:r>
      <w:r w:rsidR="00BE6B0F" w:rsidRPr="008B1ED0">
        <w:rPr>
          <w:rFonts w:cs="Arial"/>
        </w:rPr>
        <w:t>statement</w:t>
      </w:r>
      <w:r w:rsidRPr="008B1ED0">
        <w:rPr>
          <w:rFonts w:cs="Arial"/>
        </w:rPr>
        <w:t xml:space="preserve"> in the protocol indicating the positive control for the DNA workflow being used is optional. The Researchers explained that this wording was included in the protocol to indicate that this is optional for each separate patient sample, </w:t>
      </w:r>
      <w:r w:rsidR="00ED3B2A">
        <w:rPr>
          <w:rFonts w:cs="Arial"/>
        </w:rPr>
        <w:t xml:space="preserve">as </w:t>
      </w:r>
      <w:r w:rsidRPr="008B1ED0">
        <w:rPr>
          <w:rFonts w:cs="Arial"/>
        </w:rPr>
        <w:t xml:space="preserve">if it is shown once that it is </w:t>
      </w:r>
      <w:r w:rsidR="00BE6B0F" w:rsidRPr="008B1ED0">
        <w:rPr>
          <w:rFonts w:cs="Arial"/>
        </w:rPr>
        <w:t>working</w:t>
      </w:r>
      <w:r w:rsidR="00BE6B0F">
        <w:rPr>
          <w:rFonts w:cs="Arial"/>
        </w:rPr>
        <w:t xml:space="preserve">, </w:t>
      </w:r>
      <w:r w:rsidR="00BE6B0F" w:rsidRPr="008B1ED0">
        <w:rPr>
          <w:rFonts w:cs="Arial"/>
        </w:rPr>
        <w:t>then</w:t>
      </w:r>
      <w:r w:rsidRPr="008B1ED0">
        <w:rPr>
          <w:rFonts w:cs="Arial"/>
        </w:rPr>
        <w:t xml:space="preserve"> it indicates that the technique and protocol is working. The Committee requested that the protocol be revised to ensure this processes and the reasoning behind it is clearly outlined.</w:t>
      </w:r>
    </w:p>
    <w:p w14:paraId="4B7D214B" w14:textId="4C649BF8" w:rsidR="00A67A4F" w:rsidRPr="008B1ED0" w:rsidRDefault="00A67A4F" w:rsidP="00B5073D">
      <w:pPr>
        <w:pStyle w:val="ListParagraph"/>
        <w:rPr>
          <w:rFonts w:cs="Arial"/>
        </w:rPr>
      </w:pPr>
      <w:r w:rsidRPr="008B1ED0">
        <w:rPr>
          <w:rFonts w:cs="Arial"/>
        </w:rPr>
        <w:lastRenderedPageBreak/>
        <w:t xml:space="preserve">The Committee requested more detail on statistical analysis to be used. Provide </w:t>
      </w:r>
      <w:r w:rsidR="008B1ED0" w:rsidRPr="008B1ED0">
        <w:rPr>
          <w:rFonts w:cs="Arial"/>
        </w:rPr>
        <w:t>an</w:t>
      </w:r>
      <w:r w:rsidRPr="008B1ED0">
        <w:rPr>
          <w:rFonts w:cs="Arial"/>
        </w:rPr>
        <w:t xml:space="preserve"> explanation of how samples were selected from statistical standpoint and what methods will be used to analyse this data.</w:t>
      </w:r>
    </w:p>
    <w:p w14:paraId="63D8663C" w14:textId="08A84C20" w:rsidR="00A67A4F" w:rsidRPr="008B1ED0" w:rsidRDefault="00A67A4F" w:rsidP="00B5073D">
      <w:pPr>
        <w:pStyle w:val="ListParagraph"/>
        <w:rPr>
          <w:rFonts w:cs="Arial"/>
        </w:rPr>
      </w:pPr>
      <w:r w:rsidRPr="008B1ED0">
        <w:rPr>
          <w:rFonts w:cs="Arial"/>
        </w:rPr>
        <w:t xml:space="preserve">The Committee noted a statement acknowledging that novel microorganisms are </w:t>
      </w:r>
      <w:r w:rsidR="00C94C26">
        <w:rPr>
          <w:rFonts w:cs="Arial"/>
        </w:rPr>
        <w:t xml:space="preserve">more likely to be </w:t>
      </w:r>
      <w:r w:rsidRPr="008B1ED0">
        <w:rPr>
          <w:rFonts w:cs="Arial"/>
        </w:rPr>
        <w:t xml:space="preserve">in animal </w:t>
      </w:r>
      <w:r w:rsidR="00ED3B2A">
        <w:rPr>
          <w:rFonts w:cs="Arial"/>
        </w:rPr>
        <w:t xml:space="preserve">or invertebrate </w:t>
      </w:r>
      <w:r w:rsidRPr="008B1ED0">
        <w:rPr>
          <w:rFonts w:cs="Arial"/>
        </w:rPr>
        <w:t>vectors that are not abundant in New Zealand, however, requested that possibility of travel related infections be considered and provided in documentation.</w:t>
      </w:r>
    </w:p>
    <w:p w14:paraId="39E61086" w14:textId="09FAD980" w:rsidR="00BC3046" w:rsidRPr="008B1ED0" w:rsidRDefault="000A6EC9" w:rsidP="00B5073D">
      <w:pPr>
        <w:pStyle w:val="ListParagraph"/>
        <w:rPr>
          <w:rFonts w:cs="Arial"/>
        </w:rPr>
      </w:pPr>
      <w:r w:rsidRPr="008B1ED0">
        <w:rPr>
          <w:rFonts w:cs="Arial"/>
        </w:rPr>
        <w:t>The Committee noted that the HDEC cannot approve the protocol, only ethical aspects are approved by the Committee.</w:t>
      </w:r>
    </w:p>
    <w:p w14:paraId="4CE1413F" w14:textId="138D0C90" w:rsidR="000A6EC9" w:rsidRPr="008B1ED0" w:rsidRDefault="000A6EC9" w:rsidP="00B5073D">
      <w:pPr>
        <w:pStyle w:val="ListParagraph"/>
        <w:rPr>
          <w:rFonts w:cs="Arial"/>
        </w:rPr>
      </w:pPr>
      <w:r w:rsidRPr="008B1ED0">
        <w:rPr>
          <w:rFonts w:cs="Arial"/>
        </w:rPr>
        <w:t>The Committee requested a clear</w:t>
      </w:r>
      <w:r w:rsidR="00687037">
        <w:rPr>
          <w:rFonts w:cs="Arial"/>
        </w:rPr>
        <w:t xml:space="preserve"> process for</w:t>
      </w:r>
      <w:r w:rsidRPr="008B1ED0">
        <w:rPr>
          <w:rFonts w:cs="Arial"/>
        </w:rPr>
        <w:t xml:space="preserve"> </w:t>
      </w:r>
      <w:r w:rsidR="00687037">
        <w:rPr>
          <w:rFonts w:cs="Arial"/>
        </w:rPr>
        <w:t>i</w:t>
      </w:r>
      <w:r w:rsidRPr="008B1ED0">
        <w:rPr>
          <w:rFonts w:cs="Arial"/>
        </w:rPr>
        <w:t>ncidental findings</w:t>
      </w:r>
      <w:r w:rsidR="00687037">
        <w:rPr>
          <w:rFonts w:cs="Arial"/>
        </w:rPr>
        <w:t xml:space="preserve"> in the Data Management Plan</w:t>
      </w:r>
      <w:r w:rsidRPr="008B1ED0">
        <w:rPr>
          <w:rFonts w:cs="Arial"/>
        </w:rPr>
        <w:t xml:space="preserve">. The Researchers should consult with a Medical Officer of Health on how to handle scenarios like discovering a notifiable </w:t>
      </w:r>
      <w:r w:rsidR="00C94C26">
        <w:rPr>
          <w:rFonts w:cs="Arial"/>
        </w:rPr>
        <w:t>disease previously unrecognised</w:t>
      </w:r>
      <w:r w:rsidRPr="008B1ED0">
        <w:rPr>
          <w:rFonts w:cs="Arial"/>
        </w:rPr>
        <w:t>. The plan should state that if an unanticipated pathogen of public health</w:t>
      </w:r>
      <w:r w:rsidR="00C94C26">
        <w:rPr>
          <w:rFonts w:cs="Arial"/>
        </w:rPr>
        <w:t xml:space="preserve">, or animal </w:t>
      </w:r>
      <w:r w:rsidR="00BE6B0F">
        <w:rPr>
          <w:rFonts w:cs="Arial"/>
        </w:rPr>
        <w:t xml:space="preserve">health </w:t>
      </w:r>
      <w:r w:rsidR="00BE6B0F" w:rsidRPr="008B1ED0">
        <w:rPr>
          <w:rFonts w:cs="Arial"/>
        </w:rPr>
        <w:t>concern</w:t>
      </w:r>
      <w:r w:rsidRPr="008B1ED0">
        <w:rPr>
          <w:rFonts w:cs="Arial"/>
        </w:rPr>
        <w:t xml:space="preserve"> is identified, the code can be broken if necessary to inform public health authorities (even if the original patient may no longer be traceable). This plan should be documented in the protocol and communicated to any governing bodies</w:t>
      </w:r>
      <w:r w:rsidR="00C94C26">
        <w:rPr>
          <w:rFonts w:cs="Arial"/>
        </w:rPr>
        <w:t>.</w:t>
      </w:r>
    </w:p>
    <w:p w14:paraId="322BBC36" w14:textId="77777777" w:rsidR="0073653E" w:rsidRDefault="000A6EC9" w:rsidP="008B1ED0">
      <w:pPr>
        <w:pStyle w:val="ListParagraph"/>
        <w:rPr>
          <w:rFonts w:cs="Arial"/>
        </w:rPr>
      </w:pPr>
      <w:r w:rsidRPr="008B1ED0">
        <w:rPr>
          <w:rFonts w:cs="Arial"/>
        </w:rPr>
        <w:t>The Committee suggested including participants from the age of 16, as this is the age of consent in New Zealand. If age range for participants is changed, the Protocol should be updated accordingly.</w:t>
      </w:r>
    </w:p>
    <w:p w14:paraId="74FF7699" w14:textId="4656EF1E" w:rsidR="008766E8" w:rsidRPr="008B1ED0" w:rsidRDefault="0073653E" w:rsidP="008B1ED0">
      <w:pPr>
        <w:pStyle w:val="ListParagraph"/>
        <w:rPr>
          <w:rFonts w:cs="Arial"/>
        </w:rPr>
      </w:pPr>
      <w:r>
        <w:rPr>
          <w:rFonts w:cs="Arial"/>
        </w:rPr>
        <w:t xml:space="preserve">The Committee referred the Researchers to </w:t>
      </w:r>
      <w:r w:rsidRPr="0073653E">
        <w:rPr>
          <w:rFonts w:cs="Arial"/>
          <w:lang w:val="en-GB"/>
        </w:rPr>
        <w:t>CLSI MM18-A2: Next-Generation Sequencing Methods for Diagnostic Use</w:t>
      </w:r>
      <w:r>
        <w:rPr>
          <w:rFonts w:cs="Arial"/>
          <w:lang w:val="en-GB"/>
        </w:rPr>
        <w:t xml:space="preserve">, noting </w:t>
      </w:r>
      <w:r w:rsidR="00137C56">
        <w:rPr>
          <w:rFonts w:cs="Arial"/>
          <w:lang w:val="en-GB"/>
        </w:rPr>
        <w:t xml:space="preserve">that aligning the protocol with this standard could significantly strengthen the study’s approach in terms of integrity and safety, given the serious implications of diagnostic errors in CNS infections. </w:t>
      </w:r>
      <w:r w:rsidR="008766E8" w:rsidRPr="008B1ED0">
        <w:br/>
      </w:r>
    </w:p>
    <w:p w14:paraId="0775B6E2"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9F5B3C6" w14:textId="77777777" w:rsidR="008766E8" w:rsidRPr="00D324AA" w:rsidRDefault="008766E8" w:rsidP="008766E8">
      <w:pPr>
        <w:spacing w:before="80" w:after="80"/>
        <w:rPr>
          <w:rFonts w:cs="Arial"/>
          <w:szCs w:val="22"/>
          <w:lang w:val="en-NZ"/>
        </w:rPr>
      </w:pPr>
    </w:p>
    <w:p w14:paraId="4D2ED5F4" w14:textId="51ECD2AC" w:rsidR="008766E8" w:rsidRPr="00D324AA" w:rsidRDefault="008766E8" w:rsidP="008B1ED0">
      <w:pPr>
        <w:pStyle w:val="ListParagraph"/>
      </w:pPr>
      <w:r w:rsidRPr="00D324AA">
        <w:t>Please</w:t>
      </w:r>
      <w:r w:rsidR="006B17C4">
        <w:t xml:space="preserve"> provide consideration in the whanau information sheet to inform people about gene testing and cultural implications.</w:t>
      </w:r>
    </w:p>
    <w:p w14:paraId="18D2D4EC" w14:textId="77777777" w:rsidR="008766E8" w:rsidRPr="00D324AA" w:rsidRDefault="008766E8" w:rsidP="008766E8">
      <w:pPr>
        <w:spacing w:before="80" w:after="80"/>
      </w:pPr>
    </w:p>
    <w:p w14:paraId="6B3F2F0F" w14:textId="77777777" w:rsidR="008766E8" w:rsidRPr="0054344C" w:rsidRDefault="008766E8" w:rsidP="008766E8">
      <w:pPr>
        <w:rPr>
          <w:b/>
          <w:bCs/>
          <w:lang w:val="en-NZ"/>
        </w:rPr>
      </w:pPr>
      <w:r w:rsidRPr="0054344C">
        <w:rPr>
          <w:b/>
          <w:bCs/>
          <w:lang w:val="en-NZ"/>
        </w:rPr>
        <w:t xml:space="preserve">Decision </w:t>
      </w:r>
    </w:p>
    <w:p w14:paraId="71B0BD22" w14:textId="77777777" w:rsidR="008766E8" w:rsidRPr="00D324AA" w:rsidRDefault="008766E8" w:rsidP="008766E8">
      <w:pPr>
        <w:rPr>
          <w:lang w:val="en-NZ"/>
        </w:rPr>
      </w:pPr>
    </w:p>
    <w:p w14:paraId="2454C5D4"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3360EE2" w14:textId="77777777" w:rsidR="008766E8" w:rsidRPr="00D324AA" w:rsidRDefault="008766E8" w:rsidP="008766E8">
      <w:pPr>
        <w:rPr>
          <w:lang w:val="en-NZ"/>
        </w:rPr>
      </w:pPr>
    </w:p>
    <w:p w14:paraId="2BE5EF23" w14:textId="77777777" w:rsidR="008766E8" w:rsidRPr="006D0A33" w:rsidRDefault="008766E8" w:rsidP="008766E8">
      <w:pPr>
        <w:pStyle w:val="ListParagraph"/>
      </w:pPr>
      <w:r w:rsidRPr="006D0A33">
        <w:t>Please address all outstanding ethical issues, providing the information requested by the Committee.</w:t>
      </w:r>
    </w:p>
    <w:p w14:paraId="2F13CEEF" w14:textId="77777777" w:rsidR="008766E8" w:rsidRPr="006D0A33" w:rsidRDefault="008766E8" w:rsidP="008766E8">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5F669AA" w14:textId="3A9543D5" w:rsidR="008766E8" w:rsidRDefault="008766E8" w:rsidP="008766E8">
      <w:pPr>
        <w:pStyle w:val="ListParagraph"/>
      </w:pPr>
      <w:r w:rsidRPr="006D0A33">
        <w:t xml:space="preserve">Please update the study protocol, taking into account the feedback provided by the Committee </w:t>
      </w:r>
      <w:r w:rsidRPr="00687037">
        <w:rPr>
          <w:i/>
          <w:iCs/>
        </w:rPr>
        <w:t>(National Ethical Standards for Health and Disability Research and Quality Improvement, para 9.7).</w:t>
      </w:r>
      <w:r w:rsidRPr="006D0A33">
        <w:t xml:space="preserve">  </w:t>
      </w:r>
    </w:p>
    <w:p w14:paraId="4FFA0E19" w14:textId="35735B9B" w:rsidR="00687037" w:rsidRPr="00687037" w:rsidRDefault="00687037" w:rsidP="008766E8">
      <w:pPr>
        <w:pStyle w:val="ListParagraph"/>
      </w:pPr>
      <w:r>
        <w:t xml:space="preserve">Please provide up to date Māori consultation for this application </w:t>
      </w:r>
      <w:r w:rsidRPr="003F6DA7">
        <w:rPr>
          <w:rFonts w:cs="Arial"/>
          <w:i/>
        </w:rPr>
        <w:t xml:space="preserve">(National Ethical Standards for Health and Disability Research and Quality Improvement, para 3.7).  </w:t>
      </w:r>
    </w:p>
    <w:p w14:paraId="3A7120DA" w14:textId="51ABFCCC" w:rsidR="00687037" w:rsidRPr="006D0A33" w:rsidRDefault="00687037" w:rsidP="00687037">
      <w:pPr>
        <w:pStyle w:val="ListParagraph"/>
      </w:pPr>
      <w:r>
        <w:t xml:space="preserve">Please update the data and tissue management plan, taking into account the feedback provided by the Committee around incidental findings </w:t>
      </w:r>
      <w:r w:rsidRPr="00687037">
        <w:rPr>
          <w:i/>
          <w:iCs/>
        </w:rPr>
        <w:t>(National Ethical Standards for Health and Disability Research and Quality Improvement, para 12.15a, 14.16&amp;14.17).</w:t>
      </w:r>
    </w:p>
    <w:p w14:paraId="79405321" w14:textId="77777777" w:rsidR="008766E8" w:rsidRPr="00D324AA" w:rsidRDefault="008766E8" w:rsidP="008766E8">
      <w:pPr>
        <w:rPr>
          <w:color w:val="FF0000"/>
          <w:lang w:val="en-NZ"/>
        </w:rPr>
      </w:pPr>
    </w:p>
    <w:p w14:paraId="33C217EB" w14:textId="5685B02D" w:rsidR="008766E8" w:rsidRPr="00D324AA" w:rsidRDefault="008766E8" w:rsidP="700C5F2F">
      <w:r w:rsidRPr="700C5F2F">
        <w:t>After receipt of the information requested by the Committee, a final decision on the application will be made by</w:t>
      </w:r>
      <w:r w:rsidR="008B1ED0">
        <w:t xml:space="preserve"> Ms Neta Tomokino, Dr Andrea Furuya, and Dr Andrea Forde</w:t>
      </w:r>
      <w:r w:rsidRPr="700C5F2F">
        <w:t>.</w:t>
      </w:r>
    </w:p>
    <w:p w14:paraId="1B26C91D" w14:textId="77777777" w:rsidR="0070590E" w:rsidRDefault="0070590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95B0B99" w14:textId="77777777" w:rsidTr="007A4BD7">
        <w:trPr>
          <w:trHeight w:val="280"/>
        </w:trPr>
        <w:tc>
          <w:tcPr>
            <w:tcW w:w="966" w:type="dxa"/>
            <w:tcBorders>
              <w:top w:val="nil"/>
              <w:left w:val="nil"/>
              <w:bottom w:val="nil"/>
              <w:right w:val="nil"/>
            </w:tcBorders>
          </w:tcPr>
          <w:p w14:paraId="215280B3" w14:textId="2D9DD5FB" w:rsidR="008766E8" w:rsidRPr="00960BFE" w:rsidRDefault="0070590E" w:rsidP="007A4BD7">
            <w:pPr>
              <w:autoSpaceDE w:val="0"/>
              <w:autoSpaceDN w:val="0"/>
              <w:adjustRightInd w:val="0"/>
            </w:pPr>
            <w:r>
              <w:rPr>
                <w:b/>
              </w:rPr>
              <w:lastRenderedPageBreak/>
              <w:t>4</w:t>
            </w:r>
            <w:r w:rsidR="008766E8" w:rsidRPr="00960BFE">
              <w:rPr>
                <w:b/>
              </w:rPr>
              <w:t xml:space="preserve"> </w:t>
            </w:r>
            <w:r w:rsidR="008766E8" w:rsidRPr="00960BFE">
              <w:t xml:space="preserve"> </w:t>
            </w:r>
          </w:p>
        </w:tc>
        <w:tc>
          <w:tcPr>
            <w:tcW w:w="2575" w:type="dxa"/>
            <w:tcBorders>
              <w:top w:val="nil"/>
              <w:left w:val="nil"/>
              <w:bottom w:val="nil"/>
              <w:right w:val="nil"/>
            </w:tcBorders>
          </w:tcPr>
          <w:p w14:paraId="75201137" w14:textId="77777777" w:rsidR="008766E8" w:rsidRPr="00960BFE" w:rsidRDefault="008766E8" w:rsidP="007A4BD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A41620A" w14:textId="3BE96A8C" w:rsidR="008766E8" w:rsidRPr="002B62FF" w:rsidRDefault="00687037" w:rsidP="007A4BD7">
            <w:pPr>
              <w:rPr>
                <w:b/>
                <w:bCs/>
              </w:rPr>
            </w:pPr>
            <w:r w:rsidRPr="00687037">
              <w:rPr>
                <w:b/>
                <w:bCs/>
              </w:rPr>
              <w:t>2025 FULL 22970</w:t>
            </w:r>
          </w:p>
        </w:tc>
      </w:tr>
      <w:tr w:rsidR="008766E8" w:rsidRPr="00960BFE" w14:paraId="1579A874" w14:textId="77777777" w:rsidTr="007A4BD7">
        <w:trPr>
          <w:trHeight w:val="280"/>
        </w:trPr>
        <w:tc>
          <w:tcPr>
            <w:tcW w:w="966" w:type="dxa"/>
            <w:tcBorders>
              <w:top w:val="nil"/>
              <w:left w:val="nil"/>
              <w:bottom w:val="nil"/>
              <w:right w:val="nil"/>
            </w:tcBorders>
          </w:tcPr>
          <w:p w14:paraId="64D8D0FC" w14:textId="77777777" w:rsidR="008766E8" w:rsidRPr="00960BFE" w:rsidRDefault="008766E8" w:rsidP="007A4BD7">
            <w:pPr>
              <w:autoSpaceDE w:val="0"/>
              <w:autoSpaceDN w:val="0"/>
              <w:adjustRightInd w:val="0"/>
            </w:pPr>
            <w:r w:rsidRPr="00960BFE">
              <w:t xml:space="preserve"> </w:t>
            </w:r>
          </w:p>
        </w:tc>
        <w:tc>
          <w:tcPr>
            <w:tcW w:w="2575" w:type="dxa"/>
            <w:tcBorders>
              <w:top w:val="nil"/>
              <w:left w:val="nil"/>
              <w:bottom w:val="nil"/>
              <w:right w:val="nil"/>
            </w:tcBorders>
          </w:tcPr>
          <w:p w14:paraId="6CD63CAB" w14:textId="77777777" w:rsidR="008766E8" w:rsidRPr="00960BFE" w:rsidRDefault="008766E8" w:rsidP="007A4BD7">
            <w:pPr>
              <w:autoSpaceDE w:val="0"/>
              <w:autoSpaceDN w:val="0"/>
              <w:adjustRightInd w:val="0"/>
            </w:pPr>
            <w:r w:rsidRPr="00960BFE">
              <w:t xml:space="preserve">Title: </w:t>
            </w:r>
          </w:p>
        </w:tc>
        <w:tc>
          <w:tcPr>
            <w:tcW w:w="6459" w:type="dxa"/>
            <w:tcBorders>
              <w:top w:val="nil"/>
              <w:left w:val="nil"/>
              <w:bottom w:val="nil"/>
              <w:right w:val="nil"/>
            </w:tcBorders>
          </w:tcPr>
          <w:p w14:paraId="2381FF44" w14:textId="77777777" w:rsidR="00687037" w:rsidRDefault="00687037" w:rsidP="00687037">
            <w:pPr>
              <w:autoSpaceDE w:val="0"/>
              <w:autoSpaceDN w:val="0"/>
              <w:adjustRightInd w:val="0"/>
            </w:pPr>
            <w:r>
              <w:t>TRITON-CM: A Phase 3 Global, Randomized, Double-Blind,</w:t>
            </w:r>
          </w:p>
          <w:p w14:paraId="4D2AA0CE" w14:textId="77777777" w:rsidR="00687037" w:rsidRDefault="00687037" w:rsidP="00687037">
            <w:pPr>
              <w:autoSpaceDE w:val="0"/>
              <w:autoSpaceDN w:val="0"/>
              <w:adjustRightInd w:val="0"/>
            </w:pPr>
            <w:r>
              <w:t>Placebo-Controlled Study to Evaluate the Efficacy and Safety of</w:t>
            </w:r>
          </w:p>
          <w:p w14:paraId="7767D526" w14:textId="77777777" w:rsidR="00687037" w:rsidRDefault="00687037" w:rsidP="00687037">
            <w:pPr>
              <w:autoSpaceDE w:val="0"/>
              <w:autoSpaceDN w:val="0"/>
              <w:adjustRightInd w:val="0"/>
            </w:pPr>
            <w:proofErr w:type="spellStart"/>
            <w:r>
              <w:t>Nucresiran</w:t>
            </w:r>
            <w:proofErr w:type="spellEnd"/>
            <w:r>
              <w:t xml:space="preserve"> in Patients with Transthyretin-Mediated Amyloidosis</w:t>
            </w:r>
          </w:p>
          <w:p w14:paraId="71E26640" w14:textId="65691C99" w:rsidR="008766E8" w:rsidRPr="00960BFE" w:rsidRDefault="00687037" w:rsidP="00687037">
            <w:pPr>
              <w:autoSpaceDE w:val="0"/>
              <w:autoSpaceDN w:val="0"/>
              <w:adjustRightInd w:val="0"/>
            </w:pPr>
            <w:r>
              <w:t>with Cardiomyopathy (ATTR amyloidosis with cardiomyopathy)</w:t>
            </w:r>
          </w:p>
        </w:tc>
      </w:tr>
      <w:tr w:rsidR="008766E8" w:rsidRPr="00960BFE" w14:paraId="6F29C52D" w14:textId="77777777" w:rsidTr="007A4BD7">
        <w:trPr>
          <w:trHeight w:val="280"/>
        </w:trPr>
        <w:tc>
          <w:tcPr>
            <w:tcW w:w="966" w:type="dxa"/>
            <w:tcBorders>
              <w:top w:val="nil"/>
              <w:left w:val="nil"/>
              <w:bottom w:val="nil"/>
              <w:right w:val="nil"/>
            </w:tcBorders>
          </w:tcPr>
          <w:p w14:paraId="77401FB6" w14:textId="77777777" w:rsidR="008766E8" w:rsidRPr="00960BFE" w:rsidRDefault="008766E8" w:rsidP="007A4BD7">
            <w:pPr>
              <w:autoSpaceDE w:val="0"/>
              <w:autoSpaceDN w:val="0"/>
              <w:adjustRightInd w:val="0"/>
            </w:pPr>
            <w:r w:rsidRPr="00960BFE">
              <w:t xml:space="preserve"> </w:t>
            </w:r>
          </w:p>
        </w:tc>
        <w:tc>
          <w:tcPr>
            <w:tcW w:w="2575" w:type="dxa"/>
            <w:tcBorders>
              <w:top w:val="nil"/>
              <w:left w:val="nil"/>
              <w:bottom w:val="nil"/>
              <w:right w:val="nil"/>
            </w:tcBorders>
          </w:tcPr>
          <w:p w14:paraId="720D8472" w14:textId="77777777" w:rsidR="008766E8" w:rsidRPr="00960BFE" w:rsidRDefault="008766E8" w:rsidP="007A4BD7">
            <w:pPr>
              <w:autoSpaceDE w:val="0"/>
              <w:autoSpaceDN w:val="0"/>
              <w:adjustRightInd w:val="0"/>
            </w:pPr>
            <w:r w:rsidRPr="00960BFE">
              <w:t xml:space="preserve">Principal Investigator: </w:t>
            </w:r>
          </w:p>
        </w:tc>
        <w:tc>
          <w:tcPr>
            <w:tcW w:w="6459" w:type="dxa"/>
            <w:tcBorders>
              <w:top w:val="nil"/>
              <w:left w:val="nil"/>
              <w:bottom w:val="nil"/>
              <w:right w:val="nil"/>
            </w:tcBorders>
          </w:tcPr>
          <w:p w14:paraId="0B9F0905" w14:textId="1974459B" w:rsidR="008766E8" w:rsidRPr="00960BFE" w:rsidRDefault="00687037" w:rsidP="007A4BD7">
            <w:r>
              <w:t>Dr Mark Davis</w:t>
            </w:r>
          </w:p>
        </w:tc>
      </w:tr>
      <w:tr w:rsidR="008766E8" w:rsidRPr="00960BFE" w14:paraId="32077854" w14:textId="77777777" w:rsidTr="007A4BD7">
        <w:trPr>
          <w:trHeight w:val="280"/>
        </w:trPr>
        <w:tc>
          <w:tcPr>
            <w:tcW w:w="966" w:type="dxa"/>
            <w:tcBorders>
              <w:top w:val="nil"/>
              <w:left w:val="nil"/>
              <w:bottom w:val="nil"/>
              <w:right w:val="nil"/>
            </w:tcBorders>
          </w:tcPr>
          <w:p w14:paraId="307E50AD" w14:textId="77777777" w:rsidR="008766E8" w:rsidRPr="00960BFE" w:rsidRDefault="008766E8" w:rsidP="007A4BD7">
            <w:pPr>
              <w:autoSpaceDE w:val="0"/>
              <w:autoSpaceDN w:val="0"/>
              <w:adjustRightInd w:val="0"/>
            </w:pPr>
            <w:r w:rsidRPr="00960BFE">
              <w:t xml:space="preserve"> </w:t>
            </w:r>
          </w:p>
        </w:tc>
        <w:tc>
          <w:tcPr>
            <w:tcW w:w="2575" w:type="dxa"/>
            <w:tcBorders>
              <w:top w:val="nil"/>
              <w:left w:val="nil"/>
              <w:bottom w:val="nil"/>
              <w:right w:val="nil"/>
            </w:tcBorders>
          </w:tcPr>
          <w:p w14:paraId="78E9C41A" w14:textId="77777777" w:rsidR="008766E8" w:rsidRPr="00960BFE" w:rsidRDefault="008766E8" w:rsidP="007A4BD7">
            <w:pPr>
              <w:autoSpaceDE w:val="0"/>
              <w:autoSpaceDN w:val="0"/>
              <w:adjustRightInd w:val="0"/>
            </w:pPr>
            <w:r w:rsidRPr="00960BFE">
              <w:t xml:space="preserve">Sponsor: </w:t>
            </w:r>
          </w:p>
        </w:tc>
        <w:tc>
          <w:tcPr>
            <w:tcW w:w="6459" w:type="dxa"/>
            <w:tcBorders>
              <w:top w:val="nil"/>
              <w:left w:val="nil"/>
              <w:bottom w:val="nil"/>
              <w:right w:val="nil"/>
            </w:tcBorders>
          </w:tcPr>
          <w:p w14:paraId="3B150FAF" w14:textId="4B00D2DB" w:rsidR="008766E8" w:rsidRPr="00960BFE" w:rsidRDefault="00687037" w:rsidP="007A4BD7">
            <w:pPr>
              <w:autoSpaceDE w:val="0"/>
              <w:autoSpaceDN w:val="0"/>
              <w:adjustRightInd w:val="0"/>
            </w:pPr>
            <w:r w:rsidRPr="00687037">
              <w:t>Alnylam Pharmaceuticals, Inc.</w:t>
            </w:r>
          </w:p>
        </w:tc>
      </w:tr>
      <w:tr w:rsidR="008766E8" w:rsidRPr="00960BFE" w14:paraId="13AF87DE" w14:textId="77777777" w:rsidTr="007A4BD7">
        <w:trPr>
          <w:trHeight w:val="280"/>
        </w:trPr>
        <w:tc>
          <w:tcPr>
            <w:tcW w:w="966" w:type="dxa"/>
            <w:tcBorders>
              <w:top w:val="nil"/>
              <w:left w:val="nil"/>
              <w:bottom w:val="nil"/>
              <w:right w:val="nil"/>
            </w:tcBorders>
          </w:tcPr>
          <w:p w14:paraId="639FFA7E" w14:textId="77777777" w:rsidR="008766E8" w:rsidRPr="00960BFE" w:rsidRDefault="008766E8" w:rsidP="007A4BD7">
            <w:pPr>
              <w:autoSpaceDE w:val="0"/>
              <w:autoSpaceDN w:val="0"/>
              <w:adjustRightInd w:val="0"/>
            </w:pPr>
            <w:r w:rsidRPr="00960BFE">
              <w:t xml:space="preserve"> </w:t>
            </w:r>
          </w:p>
        </w:tc>
        <w:tc>
          <w:tcPr>
            <w:tcW w:w="2575" w:type="dxa"/>
            <w:tcBorders>
              <w:top w:val="nil"/>
              <w:left w:val="nil"/>
              <w:bottom w:val="nil"/>
              <w:right w:val="nil"/>
            </w:tcBorders>
          </w:tcPr>
          <w:p w14:paraId="0B5994A9" w14:textId="77777777" w:rsidR="008766E8" w:rsidRPr="00960BFE" w:rsidRDefault="008766E8" w:rsidP="007A4BD7">
            <w:pPr>
              <w:autoSpaceDE w:val="0"/>
              <w:autoSpaceDN w:val="0"/>
              <w:adjustRightInd w:val="0"/>
            </w:pPr>
            <w:r w:rsidRPr="00960BFE">
              <w:t xml:space="preserve">Clock Start Date: </w:t>
            </w:r>
          </w:p>
        </w:tc>
        <w:tc>
          <w:tcPr>
            <w:tcW w:w="6459" w:type="dxa"/>
            <w:tcBorders>
              <w:top w:val="nil"/>
              <w:left w:val="nil"/>
              <w:bottom w:val="nil"/>
              <w:right w:val="nil"/>
            </w:tcBorders>
          </w:tcPr>
          <w:p w14:paraId="06A8C58E" w14:textId="2491897A" w:rsidR="008766E8" w:rsidRPr="00960BFE" w:rsidRDefault="00B25338" w:rsidP="007A4BD7">
            <w:pPr>
              <w:autoSpaceDE w:val="0"/>
              <w:autoSpaceDN w:val="0"/>
              <w:adjustRightInd w:val="0"/>
            </w:pPr>
            <w:r>
              <w:t>29 May 2025</w:t>
            </w:r>
          </w:p>
        </w:tc>
      </w:tr>
    </w:tbl>
    <w:p w14:paraId="4FFC1ABA" w14:textId="77777777" w:rsidR="008766E8" w:rsidRPr="00795EDD" w:rsidRDefault="008766E8" w:rsidP="008766E8"/>
    <w:p w14:paraId="159A2B90" w14:textId="63747FC6" w:rsidR="008766E8" w:rsidRPr="00D324AA" w:rsidRDefault="00687037" w:rsidP="008766E8">
      <w:pPr>
        <w:autoSpaceDE w:val="0"/>
        <w:autoSpaceDN w:val="0"/>
        <w:adjustRightInd w:val="0"/>
        <w:rPr>
          <w:sz w:val="20"/>
          <w:lang w:val="en-NZ"/>
        </w:rPr>
      </w:pPr>
      <w:r w:rsidRPr="00687037">
        <w:rPr>
          <w:rFonts w:cs="Arial"/>
          <w:szCs w:val="22"/>
          <w:lang w:val="en-NZ"/>
        </w:rPr>
        <w:t>Melissa Kirk</w:t>
      </w:r>
      <w:r>
        <w:rPr>
          <w:rFonts w:cs="Arial"/>
          <w:color w:val="33CCCC"/>
          <w:szCs w:val="22"/>
          <w:lang w:val="en-NZ"/>
        </w:rPr>
        <w:t xml:space="preserve"> </w:t>
      </w:r>
      <w:r w:rsidR="008766E8" w:rsidRPr="00D324AA">
        <w:rPr>
          <w:lang w:val="en-NZ"/>
        </w:rPr>
        <w:t>was present via videoconference for discussion of this application.</w:t>
      </w:r>
    </w:p>
    <w:p w14:paraId="5685EC8F" w14:textId="77777777" w:rsidR="008766E8" w:rsidRPr="00D324AA" w:rsidRDefault="008766E8" w:rsidP="008766E8">
      <w:pPr>
        <w:rPr>
          <w:u w:val="single"/>
          <w:lang w:val="en-NZ"/>
        </w:rPr>
      </w:pPr>
    </w:p>
    <w:p w14:paraId="6AD0FB18" w14:textId="77777777" w:rsidR="008766E8" w:rsidRPr="0054344C" w:rsidRDefault="008766E8" w:rsidP="008766E8">
      <w:pPr>
        <w:pStyle w:val="Headingbold"/>
      </w:pPr>
      <w:r w:rsidRPr="0054344C">
        <w:t>Potential conflicts of interest</w:t>
      </w:r>
    </w:p>
    <w:p w14:paraId="6E3DBD0E" w14:textId="77777777" w:rsidR="008766E8" w:rsidRPr="00D324AA" w:rsidRDefault="008766E8" w:rsidP="008766E8">
      <w:pPr>
        <w:rPr>
          <w:b/>
          <w:lang w:val="en-NZ"/>
        </w:rPr>
      </w:pPr>
    </w:p>
    <w:p w14:paraId="518AAD4F"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502786D7" w14:textId="77777777" w:rsidR="008766E8" w:rsidRPr="00D324AA" w:rsidRDefault="008766E8" w:rsidP="008766E8">
      <w:pPr>
        <w:rPr>
          <w:lang w:val="en-NZ"/>
        </w:rPr>
      </w:pPr>
    </w:p>
    <w:p w14:paraId="176CC977"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71717A4F" w14:textId="77777777" w:rsidR="008766E8" w:rsidRPr="00D324AA" w:rsidRDefault="008766E8" w:rsidP="008766E8">
      <w:pPr>
        <w:autoSpaceDE w:val="0"/>
        <w:autoSpaceDN w:val="0"/>
        <w:adjustRightInd w:val="0"/>
        <w:rPr>
          <w:lang w:val="en-NZ"/>
        </w:rPr>
      </w:pPr>
    </w:p>
    <w:p w14:paraId="296E1725" w14:textId="77777777" w:rsidR="008766E8" w:rsidRPr="0054344C" w:rsidRDefault="008766E8" w:rsidP="008766E8">
      <w:pPr>
        <w:pStyle w:val="Headingbold"/>
      </w:pPr>
      <w:r w:rsidRPr="0054344C">
        <w:t xml:space="preserve">Summary of resolved ethical issues </w:t>
      </w:r>
    </w:p>
    <w:p w14:paraId="7F7AB663" w14:textId="77777777" w:rsidR="008766E8" w:rsidRPr="00D324AA" w:rsidRDefault="008766E8" w:rsidP="008766E8">
      <w:pPr>
        <w:rPr>
          <w:u w:val="single"/>
          <w:lang w:val="en-NZ"/>
        </w:rPr>
      </w:pPr>
    </w:p>
    <w:p w14:paraId="21B3ECE7"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0E9413FE" w14:textId="77777777" w:rsidR="008766E8" w:rsidRPr="00D324AA" w:rsidRDefault="008766E8" w:rsidP="008766E8">
      <w:pPr>
        <w:rPr>
          <w:lang w:val="en-NZ"/>
        </w:rPr>
      </w:pPr>
    </w:p>
    <w:p w14:paraId="40DD5896" w14:textId="05C3D89C" w:rsidR="00E956BC" w:rsidRPr="00E956BC" w:rsidRDefault="00E956BC" w:rsidP="00E956BC">
      <w:pPr>
        <w:pStyle w:val="ListParagraph"/>
        <w:numPr>
          <w:ilvl w:val="0"/>
          <w:numId w:val="32"/>
        </w:numPr>
        <w:contextualSpacing/>
      </w:pPr>
      <w:r w:rsidRPr="00E956BC">
        <w:t xml:space="preserve">The Researchers confirmed that the patients are not currently known to the PI. </w:t>
      </w:r>
    </w:p>
    <w:p w14:paraId="7586088D" w14:textId="22E23FFB" w:rsidR="008766E8" w:rsidRPr="00D324AA" w:rsidRDefault="00E956BC" w:rsidP="008766E8">
      <w:pPr>
        <w:numPr>
          <w:ilvl w:val="0"/>
          <w:numId w:val="3"/>
        </w:numPr>
        <w:spacing w:before="80" w:after="80"/>
        <w:contextualSpacing/>
        <w:rPr>
          <w:lang w:val="en-NZ"/>
        </w:rPr>
      </w:pPr>
      <w:r>
        <w:rPr>
          <w:lang w:val="en-NZ"/>
        </w:rPr>
        <w:t>The Researchers explained their rationale behind exclusion of pregnant people from this study</w:t>
      </w:r>
      <w:r w:rsidR="00B124C6">
        <w:rPr>
          <w:lang w:val="en-NZ"/>
        </w:rPr>
        <w:t xml:space="preserve"> </w:t>
      </w:r>
      <w:r w:rsidR="00BE6B0F">
        <w:rPr>
          <w:lang w:val="en-NZ"/>
        </w:rPr>
        <w:t>but that</w:t>
      </w:r>
      <w:r w:rsidR="00B124C6">
        <w:rPr>
          <w:lang w:val="en-NZ"/>
        </w:rPr>
        <w:t xml:space="preserve"> pregnant people would not be excluded from treatment for heart failure.</w:t>
      </w:r>
    </w:p>
    <w:p w14:paraId="3202F86B" w14:textId="77777777" w:rsidR="008766E8" w:rsidRPr="00D324AA" w:rsidRDefault="008766E8" w:rsidP="008766E8">
      <w:pPr>
        <w:spacing w:before="80" w:after="80"/>
        <w:rPr>
          <w:lang w:val="en-NZ"/>
        </w:rPr>
      </w:pPr>
    </w:p>
    <w:p w14:paraId="3700E9A1" w14:textId="77777777" w:rsidR="008766E8" w:rsidRPr="0054344C" w:rsidRDefault="008766E8" w:rsidP="008766E8">
      <w:pPr>
        <w:pStyle w:val="Headingbold"/>
      </w:pPr>
      <w:r w:rsidRPr="0054344C">
        <w:t>Summary of outstanding ethical issues</w:t>
      </w:r>
    </w:p>
    <w:p w14:paraId="390F8747" w14:textId="77777777" w:rsidR="008766E8" w:rsidRPr="00D324AA" w:rsidRDefault="008766E8" w:rsidP="008766E8">
      <w:pPr>
        <w:rPr>
          <w:lang w:val="en-NZ"/>
        </w:rPr>
      </w:pPr>
    </w:p>
    <w:p w14:paraId="23C574B4"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91AE2EC" w14:textId="77777777" w:rsidR="008766E8" w:rsidRPr="00D324AA" w:rsidRDefault="008766E8" w:rsidP="008766E8">
      <w:pPr>
        <w:autoSpaceDE w:val="0"/>
        <w:autoSpaceDN w:val="0"/>
        <w:adjustRightInd w:val="0"/>
        <w:rPr>
          <w:szCs w:val="22"/>
          <w:lang w:val="en-NZ"/>
        </w:rPr>
      </w:pPr>
    </w:p>
    <w:p w14:paraId="4373D838" w14:textId="448B2AB5" w:rsidR="00E956BC" w:rsidRDefault="00E956BC" w:rsidP="00E956BC">
      <w:pPr>
        <w:pStyle w:val="ListParagraph"/>
      </w:pPr>
      <w:r w:rsidRPr="00D324AA">
        <w:t xml:space="preserve">The Committee </w:t>
      </w:r>
      <w:r>
        <w:t>requested confirmation in writing that there is no Unite</w:t>
      </w:r>
      <w:r w:rsidR="00BF7905">
        <w:t>d</w:t>
      </w:r>
      <w:r>
        <w:t xml:space="preserve"> States </w:t>
      </w:r>
      <w:r w:rsidR="00394125">
        <w:t xml:space="preserve">federal </w:t>
      </w:r>
      <w:r>
        <w:t>government funding</w:t>
      </w:r>
      <w:r w:rsidR="0066340A">
        <w:t>.</w:t>
      </w:r>
    </w:p>
    <w:p w14:paraId="4E3ABE80" w14:textId="1C4FE195" w:rsidR="00E956BC" w:rsidRPr="00D324AA" w:rsidRDefault="00E956BC" w:rsidP="00E956BC">
      <w:pPr>
        <w:pStyle w:val="ListParagraph"/>
      </w:pPr>
      <w:r>
        <w:t>The Committee requested clarification on the insurance coverage amount</w:t>
      </w:r>
      <w:r w:rsidR="00394125">
        <w:t xml:space="preserve"> as it appeared </w:t>
      </w:r>
      <w:r w:rsidR="00BE6B0F">
        <w:t>light for</w:t>
      </w:r>
      <w:r>
        <w:t xml:space="preserve"> the length of the study.</w:t>
      </w:r>
    </w:p>
    <w:p w14:paraId="340EA202" w14:textId="77777777" w:rsidR="00B124C6" w:rsidRPr="00B124C6" w:rsidRDefault="00E956BC" w:rsidP="008766E8">
      <w:pPr>
        <w:pStyle w:val="ListParagraph"/>
        <w:rPr>
          <w:rFonts w:cs="Arial"/>
          <w:color w:val="FF0000"/>
        </w:rPr>
      </w:pPr>
      <w:r>
        <w:t>The Committe</w:t>
      </w:r>
      <w:r w:rsidR="00B124C6">
        <w:t xml:space="preserve">e noted that the submission indicated that no psychiatric Quality of life (QoL) questionnaires would be used in this study, while the PIS does indicate that these QoL questionnaires will be used. These questionnaires need to be submitted to the Committee along with a safety plan outlining processes if any risks are identified as a result of these questionnaires. </w:t>
      </w:r>
    </w:p>
    <w:p w14:paraId="47806727" w14:textId="71979D0C" w:rsidR="008766E8" w:rsidRPr="00E54A54" w:rsidRDefault="00B124C6" w:rsidP="008766E8">
      <w:pPr>
        <w:pStyle w:val="ListParagraph"/>
        <w:rPr>
          <w:rFonts w:cs="Arial"/>
          <w:color w:val="FF0000"/>
        </w:rPr>
      </w:pPr>
      <w:r>
        <w:t xml:space="preserve">The Committee noted that </w:t>
      </w:r>
      <w:r w:rsidR="00FC0312">
        <w:t xml:space="preserve">there may be </w:t>
      </w:r>
      <w:r>
        <w:t xml:space="preserve">home visits </w:t>
      </w:r>
      <w:r w:rsidR="00FC0312">
        <w:t>during this study, for which a researcher safety plan needs to be provided.</w:t>
      </w:r>
    </w:p>
    <w:p w14:paraId="2E749A42" w14:textId="7E907778" w:rsidR="00E54A54" w:rsidRPr="001F0914" w:rsidRDefault="00E54A54" w:rsidP="008766E8">
      <w:pPr>
        <w:pStyle w:val="ListParagraph"/>
        <w:rPr>
          <w:rFonts w:cs="Arial"/>
          <w:color w:val="FF0000"/>
        </w:rPr>
      </w:pPr>
      <w:r>
        <w:t>The Committee requested that the Data Management Plan be reviewed for typos.</w:t>
      </w:r>
    </w:p>
    <w:p w14:paraId="3A9FE55C" w14:textId="57C7831E" w:rsidR="001F0914" w:rsidRPr="001F0914" w:rsidRDefault="001F0914" w:rsidP="008766E8">
      <w:pPr>
        <w:pStyle w:val="ListParagraph"/>
        <w:rPr>
          <w:rFonts w:cs="Arial"/>
          <w:color w:val="FF0000"/>
        </w:rPr>
      </w:pPr>
      <w:r>
        <w:t>The Committee noted that the stated maximum treatment period of 4-7 years and the study period of 5-7 years should have consideration to New Zealand context regarding the retention of health data how this data will be managed and what processes will be in place for keeping New Zealand participants engaged in the study.</w:t>
      </w:r>
    </w:p>
    <w:p w14:paraId="21EAB38B" w14:textId="77777777" w:rsidR="008D144F" w:rsidRDefault="001F0914" w:rsidP="008D144F">
      <w:pPr>
        <w:pStyle w:val="ListParagraph"/>
        <w:rPr>
          <w:rFonts w:cs="Arial"/>
          <w:color w:val="FF0000"/>
        </w:rPr>
      </w:pPr>
      <w:r>
        <w:t>The Committee requested that further details are provided in the study design with more consideration for the</w:t>
      </w:r>
      <w:r w:rsidR="008D144F">
        <w:t xml:space="preserve"> nuances for</w:t>
      </w:r>
      <w:r>
        <w:t xml:space="preserve"> New Zealand </w:t>
      </w:r>
      <w:r w:rsidR="008D144F">
        <w:t>patients.</w:t>
      </w:r>
      <w:r w:rsidR="008D144F">
        <w:rPr>
          <w:rFonts w:cs="Arial"/>
          <w:color w:val="FF0000"/>
        </w:rPr>
        <w:t xml:space="preserve"> </w:t>
      </w:r>
    </w:p>
    <w:p w14:paraId="61C99D8F" w14:textId="4500E913" w:rsidR="00FC0312" w:rsidRPr="005A36A5" w:rsidRDefault="008D144F" w:rsidP="008D144F">
      <w:pPr>
        <w:pStyle w:val="ListParagraph"/>
        <w:rPr>
          <w:rFonts w:cs="Arial"/>
          <w:color w:val="FF0000"/>
        </w:rPr>
      </w:pPr>
      <w:r>
        <w:t>The Committee requested that the term ‘tokenization’ be changed to ‘deidentified data’ and any reference to tokenization removed</w:t>
      </w:r>
      <w:r w:rsidR="00394125">
        <w:t>, as tokenisation has other scientific meanings</w:t>
      </w:r>
      <w:r>
        <w:t>.</w:t>
      </w:r>
    </w:p>
    <w:p w14:paraId="544E808F" w14:textId="66ED5039" w:rsidR="005A36A5" w:rsidRDefault="005A36A5" w:rsidP="005A36A5">
      <w:pPr>
        <w:pStyle w:val="ListParagraph"/>
      </w:pPr>
      <w:r>
        <w:lastRenderedPageBreak/>
        <w:t>The Committee requested clarification on the meaning and reasoning behind the statement “The Sponsor may not accept the compensation claim if your injury was caused by the researchers, or…”</w:t>
      </w:r>
    </w:p>
    <w:p w14:paraId="4334DAA4" w14:textId="1B9018A6" w:rsidR="005A36A5" w:rsidRPr="005A36A5" w:rsidRDefault="005A36A5" w:rsidP="005A36A5">
      <w:pPr>
        <w:pStyle w:val="ListParagraph"/>
      </w:pPr>
      <w:r>
        <w:t xml:space="preserve">The Committee noted that </w:t>
      </w:r>
      <w:r w:rsidR="00394125">
        <w:t xml:space="preserve">only </w:t>
      </w:r>
      <w:r>
        <w:t>the ethical aspects have been approved by the HDEC not the overall study.</w:t>
      </w:r>
    </w:p>
    <w:p w14:paraId="753735E8" w14:textId="77777777" w:rsidR="008D144F" w:rsidRPr="008D144F" w:rsidRDefault="008D144F" w:rsidP="005A36A5">
      <w:pPr>
        <w:pStyle w:val="ListParagraph"/>
        <w:numPr>
          <w:ilvl w:val="0"/>
          <w:numId w:val="0"/>
        </w:numPr>
        <w:rPr>
          <w:rFonts w:cs="Arial"/>
          <w:color w:val="FF0000"/>
        </w:rPr>
      </w:pPr>
    </w:p>
    <w:p w14:paraId="240220D5"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0B240CF" w14:textId="77777777" w:rsidR="008766E8" w:rsidRPr="00D324AA" w:rsidRDefault="008766E8" w:rsidP="008766E8">
      <w:pPr>
        <w:spacing w:before="80" w:after="80"/>
        <w:rPr>
          <w:rFonts w:cs="Arial"/>
          <w:szCs w:val="22"/>
          <w:lang w:val="en-NZ"/>
        </w:rPr>
      </w:pPr>
    </w:p>
    <w:p w14:paraId="516CE5DE" w14:textId="197361F7" w:rsidR="008766E8" w:rsidRPr="00D324AA" w:rsidRDefault="008766E8" w:rsidP="008766E8">
      <w:pPr>
        <w:pStyle w:val="ListParagraph"/>
      </w:pPr>
      <w:r w:rsidRPr="00D324AA">
        <w:t>Please</w:t>
      </w:r>
      <w:r w:rsidR="00B124C6">
        <w:t xml:space="preserve"> revise statement indicating that the investigational product is not approved in New Zealand to clarify that it </w:t>
      </w:r>
      <w:r w:rsidR="00394125">
        <w:t xml:space="preserve">also </w:t>
      </w:r>
      <w:r w:rsidR="00B124C6">
        <w:t>has not been approved by any health authority</w:t>
      </w:r>
    </w:p>
    <w:p w14:paraId="59BB56FB" w14:textId="3F240517" w:rsidR="008766E8" w:rsidRDefault="00B124C6" w:rsidP="008766E8">
      <w:pPr>
        <w:pStyle w:val="ListParagraph"/>
      </w:pPr>
      <w:r>
        <w:t>Please ensure that it is clear to participants that people will be followed up until and including death and that vital registers will be utilised to determine date of death.</w:t>
      </w:r>
    </w:p>
    <w:p w14:paraId="3E4CDAD9" w14:textId="371F6763" w:rsidR="00B124C6" w:rsidRDefault="00B124C6" w:rsidP="008766E8">
      <w:pPr>
        <w:pStyle w:val="ListParagraph"/>
      </w:pPr>
      <w:r>
        <w:t>Please revise rounding for blood sampling for clarity to participants.</w:t>
      </w:r>
    </w:p>
    <w:p w14:paraId="0BA6C8F8" w14:textId="57A6849D" w:rsidR="00FC0312" w:rsidRDefault="00FC0312" w:rsidP="008766E8">
      <w:pPr>
        <w:pStyle w:val="ListParagraph"/>
      </w:pPr>
      <w:r>
        <w:t>Please revise PIS for language more appropriate to the New Zealand context, such as, changing ‘</w:t>
      </w:r>
      <w:r w:rsidR="001E0257">
        <w:t>check-up</w:t>
      </w:r>
      <w:r>
        <w:t>’ to ‘physical exam’</w:t>
      </w:r>
      <w:r w:rsidR="0071545F">
        <w:t xml:space="preserve"> or “eye doctor” to “ophthalmologist” or “optometrist”</w:t>
      </w:r>
      <w:r>
        <w:t>.</w:t>
      </w:r>
    </w:p>
    <w:p w14:paraId="0C79D845" w14:textId="0645F113" w:rsidR="0071545F" w:rsidRDefault="0071545F" w:rsidP="008766E8">
      <w:pPr>
        <w:pStyle w:val="ListParagraph"/>
      </w:pPr>
      <w:r>
        <w:t>Please outline if the sponsor will be paying for any optometrist visits</w:t>
      </w:r>
    </w:p>
    <w:p w14:paraId="268965F3" w14:textId="7AD65B4F" w:rsidR="00FC0312" w:rsidRDefault="00FC0312" w:rsidP="008766E8">
      <w:pPr>
        <w:pStyle w:val="ListParagraph"/>
      </w:pPr>
      <w:r>
        <w:t>Please change references to side effects to adverse events.</w:t>
      </w:r>
    </w:p>
    <w:p w14:paraId="1DF21C03" w14:textId="17955AC2" w:rsidR="0071545F" w:rsidRDefault="0071545F" w:rsidP="008766E8">
      <w:pPr>
        <w:pStyle w:val="ListParagraph"/>
      </w:pPr>
      <w:r>
        <w:t xml:space="preserve">Please revise wording in pregnancy and contraception section indicating that participants </w:t>
      </w:r>
      <w:r w:rsidR="00644F79">
        <w:t xml:space="preserve">who </w:t>
      </w:r>
      <w:r w:rsidR="001E0257">
        <w:t>become pregnant</w:t>
      </w:r>
      <w:r w:rsidR="00644F79">
        <w:t xml:space="preserve"> will be followed up with consent.</w:t>
      </w:r>
      <w:r w:rsidR="00BE6B0F">
        <w:t xml:space="preserve"> </w:t>
      </w:r>
      <w:r w:rsidR="00644F79">
        <w:t xml:space="preserve">Participants </w:t>
      </w:r>
      <w:r>
        <w:t>cannot be compelled to advise researchers of pregnancy</w:t>
      </w:r>
      <w:r w:rsidR="00644F79">
        <w:t xml:space="preserve"> or compelled to allow follow up.</w:t>
      </w:r>
      <w:r w:rsidR="00BE6B0F">
        <w:t xml:space="preserve"> </w:t>
      </w:r>
    </w:p>
    <w:p w14:paraId="413C67F7" w14:textId="11A3259A" w:rsidR="0071545F" w:rsidRDefault="0071545F" w:rsidP="008766E8">
      <w:pPr>
        <w:pStyle w:val="ListParagraph"/>
      </w:pPr>
      <w:r>
        <w:t xml:space="preserve">Please </w:t>
      </w:r>
      <w:r w:rsidR="00E54A54">
        <w:t xml:space="preserve">provide additional wording to ensure that the PI is alerted of an emergency as well as the need to contact 111. </w:t>
      </w:r>
    </w:p>
    <w:p w14:paraId="2E262C5D" w14:textId="037094EF" w:rsidR="00E54A54" w:rsidRDefault="00E54A54" w:rsidP="008766E8">
      <w:pPr>
        <w:pStyle w:val="ListParagraph"/>
      </w:pPr>
      <w:r>
        <w:t>Please ensure that it is clear that it is the PI or investigator that defines what is study related healthcare.</w:t>
      </w:r>
    </w:p>
    <w:p w14:paraId="4C1AF093" w14:textId="1E60209C" w:rsidR="00E54A54" w:rsidRDefault="00E54A54" w:rsidP="008766E8">
      <w:pPr>
        <w:pStyle w:val="ListParagraph"/>
      </w:pPr>
      <w:r>
        <w:t xml:space="preserve">Please provide </w:t>
      </w:r>
      <w:r w:rsidR="00644F79">
        <w:t xml:space="preserve">a </w:t>
      </w:r>
      <w:r>
        <w:t xml:space="preserve">statement indicating that women of </w:t>
      </w:r>
      <w:r w:rsidR="008D144F">
        <w:t>childbearing</w:t>
      </w:r>
      <w:r>
        <w:t xml:space="preserve"> potential will be followed up for 24 months, as</w:t>
      </w:r>
      <w:r w:rsidR="00644F79">
        <w:t xml:space="preserve"> is</w:t>
      </w:r>
      <w:r>
        <w:t xml:space="preserve"> outlined in the protocol. Please also include </w:t>
      </w:r>
      <w:r w:rsidR="00644F79">
        <w:t xml:space="preserve">a </w:t>
      </w:r>
      <w:r>
        <w:t>statement indicating why this will be happening, outlining that there is currently no evidence of reproductive or developmental toxicity but this follow up to confirm this.</w:t>
      </w:r>
    </w:p>
    <w:p w14:paraId="3DBCDCCD" w14:textId="6C91E1A8" w:rsidR="008D144F" w:rsidRDefault="008D144F" w:rsidP="008766E8">
      <w:pPr>
        <w:pStyle w:val="ListParagraph"/>
      </w:pPr>
      <w:r>
        <w:t xml:space="preserve">Please revise </w:t>
      </w:r>
      <w:r w:rsidR="005A36A5">
        <w:t>pregnancy and contraception section for appropriateness to the study population.</w:t>
      </w:r>
    </w:p>
    <w:p w14:paraId="5D8CD226" w14:textId="14304078" w:rsidR="00E54A54" w:rsidRDefault="00E54A54" w:rsidP="008766E8">
      <w:pPr>
        <w:pStyle w:val="ListParagraph"/>
      </w:pPr>
      <w:r>
        <w:t>Please provide the maximum number of New Zealand participants that are expected to take part in the study.</w:t>
      </w:r>
    </w:p>
    <w:p w14:paraId="5E04BB32" w14:textId="38BA14BA" w:rsidR="005A36A5" w:rsidRDefault="005A36A5" w:rsidP="008766E8">
      <w:pPr>
        <w:pStyle w:val="ListParagraph"/>
      </w:pPr>
      <w:r>
        <w:t xml:space="preserve">Please provide statement outlining that precautions are being made to ensure that no decisions will be made by an investigator </w:t>
      </w:r>
      <w:r w:rsidR="001E0257">
        <w:t>who may</w:t>
      </w:r>
      <w:r>
        <w:t xml:space="preserve"> also be a participant</w:t>
      </w:r>
      <w:r w:rsidR="00644F79">
        <w:t>’</w:t>
      </w:r>
      <w:r>
        <w:t>s GP.</w:t>
      </w:r>
    </w:p>
    <w:p w14:paraId="141F5792" w14:textId="77777777" w:rsidR="005A36A5" w:rsidRDefault="005A36A5" w:rsidP="008766E8">
      <w:pPr>
        <w:pStyle w:val="ListParagraph"/>
      </w:pPr>
      <w:r>
        <w:t>Please ensure that GP notification is mandatory for all participants.</w:t>
      </w:r>
    </w:p>
    <w:p w14:paraId="291A90CF" w14:textId="77777777" w:rsidR="005A36A5" w:rsidRDefault="005A36A5" w:rsidP="008766E8">
      <w:pPr>
        <w:pStyle w:val="ListParagraph"/>
      </w:pPr>
      <w:r>
        <w:t>Please provide specific calculations and reimbursements for travel and expense.</w:t>
      </w:r>
    </w:p>
    <w:p w14:paraId="7199A4F1" w14:textId="1BDC144C" w:rsidR="005A36A5" w:rsidRDefault="005A36A5" w:rsidP="008766E8">
      <w:pPr>
        <w:pStyle w:val="ListParagraph"/>
      </w:pPr>
      <w:r>
        <w:t>Please expand on possible risks to participating in the study.</w:t>
      </w:r>
    </w:p>
    <w:p w14:paraId="0304BE9E" w14:textId="77777777" w:rsidR="008766E8" w:rsidRPr="00D324AA" w:rsidRDefault="008766E8" w:rsidP="008766E8">
      <w:pPr>
        <w:spacing w:before="80" w:after="80"/>
      </w:pPr>
    </w:p>
    <w:p w14:paraId="6811684C" w14:textId="77777777" w:rsidR="008766E8" w:rsidRPr="0054344C" w:rsidRDefault="008766E8" w:rsidP="008766E8">
      <w:pPr>
        <w:rPr>
          <w:b/>
          <w:bCs/>
          <w:lang w:val="en-NZ"/>
        </w:rPr>
      </w:pPr>
      <w:r w:rsidRPr="0054344C">
        <w:rPr>
          <w:b/>
          <w:bCs/>
          <w:lang w:val="en-NZ"/>
        </w:rPr>
        <w:t xml:space="preserve">Decision </w:t>
      </w:r>
    </w:p>
    <w:p w14:paraId="6F83DCC7" w14:textId="77777777" w:rsidR="008766E8" w:rsidRPr="00D324AA" w:rsidRDefault="008766E8" w:rsidP="008766E8">
      <w:pPr>
        <w:rPr>
          <w:lang w:val="en-NZ"/>
        </w:rPr>
      </w:pPr>
    </w:p>
    <w:p w14:paraId="30B9B86D"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FE50A6F" w14:textId="77777777" w:rsidR="008766E8" w:rsidRPr="00D324AA" w:rsidRDefault="008766E8" w:rsidP="008766E8">
      <w:pPr>
        <w:rPr>
          <w:lang w:val="en-NZ"/>
        </w:rPr>
      </w:pPr>
    </w:p>
    <w:p w14:paraId="70CE202F" w14:textId="77777777" w:rsidR="008766E8" w:rsidRPr="006D0A33" w:rsidRDefault="008766E8" w:rsidP="008766E8">
      <w:pPr>
        <w:pStyle w:val="ListParagraph"/>
      </w:pPr>
      <w:r w:rsidRPr="006D0A33">
        <w:t>Please address all outstanding ethical issues, providing the information requested by the Committee.</w:t>
      </w:r>
    </w:p>
    <w:p w14:paraId="2EB59F70" w14:textId="77777777" w:rsidR="008766E8" w:rsidRPr="006D0A33" w:rsidRDefault="008766E8" w:rsidP="008766E8">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07F5C6E" w14:textId="34024FCC" w:rsidR="005A36A5" w:rsidRDefault="008766E8" w:rsidP="008766E8">
      <w:pPr>
        <w:pStyle w:val="ListParagraph"/>
      </w:pPr>
      <w:r w:rsidRPr="006D0A33">
        <w:lastRenderedPageBreak/>
        <w:t xml:space="preserve">Please update the study protocol, taking into account the feedback provided by the Committee </w:t>
      </w:r>
      <w:r w:rsidRPr="005A36A5">
        <w:rPr>
          <w:i/>
          <w:iCs/>
        </w:rPr>
        <w:t>(National Ethical Standards for Health and Disability Research and Quality Improvement, para 9.7).</w:t>
      </w:r>
    </w:p>
    <w:p w14:paraId="5109A135" w14:textId="589A56D7" w:rsidR="005A36A5" w:rsidRPr="003F6DA7" w:rsidRDefault="005A36A5" w:rsidP="005A36A5">
      <w:pPr>
        <w:pStyle w:val="ListParagraph"/>
      </w:pPr>
      <w:r w:rsidRPr="003F6DA7">
        <w:t xml:space="preserve">Please </w:t>
      </w:r>
      <w:r>
        <w:t>update the</w:t>
      </w:r>
      <w:r w:rsidRPr="003F6DA7">
        <w:t xml:space="preserve"> data management plan</w:t>
      </w:r>
      <w:r>
        <w:t>, taking into account the feedback provided by the Committee</w:t>
      </w:r>
      <w:r w:rsidRPr="003F6DA7">
        <w:t xml:space="preserve"> </w:t>
      </w:r>
      <w:r w:rsidRPr="005A36A5">
        <w:rPr>
          <w:i/>
          <w:iCs/>
        </w:rPr>
        <w:t xml:space="preserve">(National Ethical Standards for Health and Disability Research and Quality Improvement, para 12.15a).  </w:t>
      </w:r>
    </w:p>
    <w:p w14:paraId="08B268FA" w14:textId="05A18531" w:rsidR="008766E8" w:rsidRPr="006D0A33" w:rsidRDefault="008766E8" w:rsidP="005A36A5">
      <w:pPr>
        <w:pStyle w:val="ListParagraph"/>
        <w:numPr>
          <w:ilvl w:val="0"/>
          <w:numId w:val="0"/>
        </w:numPr>
        <w:ind w:left="357"/>
      </w:pPr>
      <w:r w:rsidRPr="006D0A33">
        <w:t xml:space="preserve">  </w:t>
      </w:r>
    </w:p>
    <w:p w14:paraId="3F71F7C4" w14:textId="77777777" w:rsidR="008766E8" w:rsidRPr="00D324AA" w:rsidRDefault="008766E8" w:rsidP="008766E8">
      <w:pPr>
        <w:rPr>
          <w:color w:val="FF0000"/>
          <w:lang w:val="en-NZ"/>
        </w:rPr>
      </w:pPr>
    </w:p>
    <w:p w14:paraId="123AF5D8" w14:textId="0CA6DADE" w:rsidR="008766E8" w:rsidRPr="00D324AA" w:rsidRDefault="008766E8" w:rsidP="700C5F2F">
      <w:r w:rsidRPr="700C5F2F">
        <w:t>After receipt of the information requested by the Committee, a final decision on the application will be made by</w:t>
      </w:r>
      <w:r w:rsidR="005A36A5">
        <w:t xml:space="preserve"> Dr Maree </w:t>
      </w:r>
      <w:r w:rsidR="00A0386C">
        <w:t>K</w:t>
      </w:r>
      <w:r w:rsidR="005A36A5">
        <w:t>irk and Dr Andrea Forde</w:t>
      </w:r>
      <w:r w:rsidRPr="700C5F2F">
        <w:t>.</w:t>
      </w:r>
    </w:p>
    <w:bookmarkEnd w:id="1"/>
    <w:p w14:paraId="7AF61890" w14:textId="77777777" w:rsidR="008766E8" w:rsidRPr="00D324AA" w:rsidRDefault="008766E8" w:rsidP="008766E8">
      <w:pPr>
        <w:rPr>
          <w:color w:val="FF0000"/>
          <w:lang w:val="en-NZ"/>
        </w:rPr>
      </w:pPr>
    </w:p>
    <w:p w14:paraId="768FF658" w14:textId="77777777" w:rsidR="003C56B3" w:rsidRDefault="003C56B3">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0FC1536" w14:textId="77777777" w:rsidTr="700C5F2F">
        <w:trPr>
          <w:trHeight w:val="280"/>
        </w:trPr>
        <w:tc>
          <w:tcPr>
            <w:tcW w:w="966" w:type="dxa"/>
            <w:tcBorders>
              <w:top w:val="nil"/>
              <w:left w:val="nil"/>
              <w:bottom w:val="nil"/>
              <w:right w:val="nil"/>
            </w:tcBorders>
          </w:tcPr>
          <w:p w14:paraId="6B7EA6D5" w14:textId="62050B50" w:rsidR="008766E8" w:rsidRPr="00960BFE" w:rsidRDefault="003C56B3" w:rsidP="007A4BD7">
            <w:pPr>
              <w:autoSpaceDE w:val="0"/>
              <w:autoSpaceDN w:val="0"/>
              <w:adjustRightInd w:val="0"/>
            </w:pPr>
            <w:r>
              <w:rPr>
                <w:b/>
              </w:rPr>
              <w:lastRenderedPageBreak/>
              <w:t>5</w:t>
            </w:r>
            <w:r w:rsidR="008766E8" w:rsidRPr="00960BFE">
              <w:rPr>
                <w:b/>
              </w:rPr>
              <w:t xml:space="preserve"> </w:t>
            </w:r>
            <w:r w:rsidR="008766E8" w:rsidRPr="00960BFE">
              <w:t xml:space="preserve"> </w:t>
            </w:r>
          </w:p>
        </w:tc>
        <w:tc>
          <w:tcPr>
            <w:tcW w:w="2575" w:type="dxa"/>
            <w:tcBorders>
              <w:top w:val="nil"/>
              <w:left w:val="nil"/>
              <w:bottom w:val="nil"/>
              <w:right w:val="nil"/>
            </w:tcBorders>
          </w:tcPr>
          <w:p w14:paraId="74D3213A" w14:textId="77777777" w:rsidR="008766E8" w:rsidRPr="00960BFE" w:rsidRDefault="008766E8" w:rsidP="007A4BD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2AEA4FB" w14:textId="1CE55E8F" w:rsidR="008766E8" w:rsidRPr="002B62FF" w:rsidRDefault="605E5215" w:rsidP="007A4BD7">
            <w:pPr>
              <w:rPr>
                <w:b/>
                <w:bCs/>
              </w:rPr>
            </w:pPr>
            <w:r w:rsidRPr="700C5F2F">
              <w:rPr>
                <w:b/>
                <w:bCs/>
              </w:rPr>
              <w:t xml:space="preserve">2025 FULL 22946  </w:t>
            </w:r>
          </w:p>
        </w:tc>
      </w:tr>
      <w:tr w:rsidR="008766E8" w:rsidRPr="00960BFE" w14:paraId="2FBB22C8" w14:textId="77777777" w:rsidTr="700C5F2F">
        <w:trPr>
          <w:trHeight w:val="280"/>
        </w:trPr>
        <w:tc>
          <w:tcPr>
            <w:tcW w:w="966" w:type="dxa"/>
            <w:tcBorders>
              <w:top w:val="nil"/>
              <w:left w:val="nil"/>
              <w:bottom w:val="nil"/>
              <w:right w:val="nil"/>
            </w:tcBorders>
          </w:tcPr>
          <w:p w14:paraId="41C6A543" w14:textId="77777777" w:rsidR="008766E8" w:rsidRPr="00960BFE" w:rsidRDefault="008766E8" w:rsidP="007A4BD7">
            <w:pPr>
              <w:autoSpaceDE w:val="0"/>
              <w:autoSpaceDN w:val="0"/>
              <w:adjustRightInd w:val="0"/>
            </w:pPr>
            <w:r w:rsidRPr="00960BFE">
              <w:t xml:space="preserve"> </w:t>
            </w:r>
          </w:p>
        </w:tc>
        <w:tc>
          <w:tcPr>
            <w:tcW w:w="2575" w:type="dxa"/>
            <w:tcBorders>
              <w:top w:val="nil"/>
              <w:left w:val="nil"/>
              <w:bottom w:val="nil"/>
              <w:right w:val="nil"/>
            </w:tcBorders>
          </w:tcPr>
          <w:p w14:paraId="7CBEE3B6" w14:textId="77777777" w:rsidR="008766E8" w:rsidRPr="00960BFE" w:rsidRDefault="008766E8" w:rsidP="007A4BD7">
            <w:pPr>
              <w:autoSpaceDE w:val="0"/>
              <w:autoSpaceDN w:val="0"/>
              <w:adjustRightInd w:val="0"/>
            </w:pPr>
            <w:r w:rsidRPr="00960BFE">
              <w:t xml:space="preserve">Title: </w:t>
            </w:r>
          </w:p>
        </w:tc>
        <w:tc>
          <w:tcPr>
            <w:tcW w:w="6459" w:type="dxa"/>
            <w:tcBorders>
              <w:top w:val="nil"/>
              <w:left w:val="nil"/>
              <w:bottom w:val="nil"/>
              <w:right w:val="nil"/>
            </w:tcBorders>
          </w:tcPr>
          <w:p w14:paraId="4232BE4B" w14:textId="109AAC43" w:rsidR="008766E8" w:rsidRPr="00960BFE" w:rsidRDefault="3DEEE363" w:rsidP="700C5F2F">
            <w:pPr>
              <w:autoSpaceDE w:val="0"/>
              <w:autoSpaceDN w:val="0"/>
              <w:adjustRightInd w:val="0"/>
              <w:rPr>
                <w:szCs w:val="21"/>
              </w:rPr>
            </w:pPr>
            <w:r w:rsidRPr="700C5F2F">
              <w:rPr>
                <w:szCs w:val="21"/>
              </w:rPr>
              <w:t>A PHASE 1, RANDOMIZED, DOUBLE-BLIND, PLACEBO-CONTROLLED, SINGLE ASCENDING DOSE STUDY TO EVALUATE THE SAFETY, TOLERABILITY, PHARMACOKINETICS, AND PHARMACODYNAMICS OF JADE101 ADMINISTERED SUBCUTANEOUSLY IN HEALTHY VOLUNTEERS</w:t>
            </w:r>
          </w:p>
        </w:tc>
      </w:tr>
      <w:tr w:rsidR="008766E8" w:rsidRPr="00960BFE" w14:paraId="164AD7B5" w14:textId="77777777" w:rsidTr="700C5F2F">
        <w:trPr>
          <w:trHeight w:val="280"/>
        </w:trPr>
        <w:tc>
          <w:tcPr>
            <w:tcW w:w="966" w:type="dxa"/>
            <w:tcBorders>
              <w:top w:val="nil"/>
              <w:left w:val="nil"/>
              <w:bottom w:val="nil"/>
              <w:right w:val="nil"/>
            </w:tcBorders>
          </w:tcPr>
          <w:p w14:paraId="39321CD6" w14:textId="77777777" w:rsidR="008766E8" w:rsidRPr="00960BFE" w:rsidRDefault="008766E8" w:rsidP="007A4BD7">
            <w:pPr>
              <w:autoSpaceDE w:val="0"/>
              <w:autoSpaceDN w:val="0"/>
              <w:adjustRightInd w:val="0"/>
            </w:pPr>
            <w:r w:rsidRPr="00960BFE">
              <w:t xml:space="preserve"> </w:t>
            </w:r>
          </w:p>
        </w:tc>
        <w:tc>
          <w:tcPr>
            <w:tcW w:w="2575" w:type="dxa"/>
            <w:tcBorders>
              <w:top w:val="nil"/>
              <w:left w:val="nil"/>
              <w:bottom w:val="nil"/>
              <w:right w:val="nil"/>
            </w:tcBorders>
          </w:tcPr>
          <w:p w14:paraId="528910D6" w14:textId="77777777" w:rsidR="008766E8" w:rsidRPr="00960BFE" w:rsidRDefault="008766E8" w:rsidP="007A4BD7">
            <w:pPr>
              <w:autoSpaceDE w:val="0"/>
              <w:autoSpaceDN w:val="0"/>
              <w:adjustRightInd w:val="0"/>
            </w:pPr>
            <w:r w:rsidRPr="00960BFE">
              <w:t xml:space="preserve">Principal Investigator: </w:t>
            </w:r>
          </w:p>
        </w:tc>
        <w:tc>
          <w:tcPr>
            <w:tcW w:w="6459" w:type="dxa"/>
            <w:tcBorders>
              <w:top w:val="nil"/>
              <w:left w:val="nil"/>
              <w:bottom w:val="nil"/>
              <w:right w:val="nil"/>
            </w:tcBorders>
          </w:tcPr>
          <w:p w14:paraId="6F57CC70" w14:textId="600B7109" w:rsidR="008766E8" w:rsidRPr="00960BFE" w:rsidRDefault="544EC6A0" w:rsidP="700C5F2F">
            <w:pPr>
              <w:rPr>
                <w:szCs w:val="21"/>
              </w:rPr>
            </w:pPr>
            <w:r w:rsidRPr="700C5F2F">
              <w:rPr>
                <w:szCs w:val="21"/>
                <w:lang w:val="en-NZ"/>
              </w:rPr>
              <w:t xml:space="preserve">Dr Rohit </w:t>
            </w:r>
            <w:proofErr w:type="spellStart"/>
            <w:r w:rsidRPr="700C5F2F">
              <w:rPr>
                <w:szCs w:val="21"/>
                <w:lang w:val="en-NZ"/>
              </w:rPr>
              <w:t>Katial</w:t>
            </w:r>
            <w:proofErr w:type="spellEnd"/>
          </w:p>
        </w:tc>
      </w:tr>
      <w:tr w:rsidR="008766E8" w:rsidRPr="00960BFE" w14:paraId="58C92819" w14:textId="77777777" w:rsidTr="700C5F2F">
        <w:trPr>
          <w:trHeight w:val="280"/>
        </w:trPr>
        <w:tc>
          <w:tcPr>
            <w:tcW w:w="966" w:type="dxa"/>
            <w:tcBorders>
              <w:top w:val="nil"/>
              <w:left w:val="nil"/>
              <w:bottom w:val="nil"/>
              <w:right w:val="nil"/>
            </w:tcBorders>
          </w:tcPr>
          <w:p w14:paraId="5041E756" w14:textId="77777777" w:rsidR="008766E8" w:rsidRPr="00960BFE" w:rsidRDefault="008766E8" w:rsidP="007A4BD7">
            <w:pPr>
              <w:autoSpaceDE w:val="0"/>
              <w:autoSpaceDN w:val="0"/>
              <w:adjustRightInd w:val="0"/>
            </w:pPr>
            <w:r w:rsidRPr="00960BFE">
              <w:t xml:space="preserve"> </w:t>
            </w:r>
          </w:p>
        </w:tc>
        <w:tc>
          <w:tcPr>
            <w:tcW w:w="2575" w:type="dxa"/>
            <w:tcBorders>
              <w:top w:val="nil"/>
              <w:left w:val="nil"/>
              <w:bottom w:val="nil"/>
              <w:right w:val="nil"/>
            </w:tcBorders>
          </w:tcPr>
          <w:p w14:paraId="0B54AB02" w14:textId="77777777" w:rsidR="008766E8" w:rsidRPr="00960BFE" w:rsidRDefault="008766E8" w:rsidP="007A4BD7">
            <w:pPr>
              <w:autoSpaceDE w:val="0"/>
              <w:autoSpaceDN w:val="0"/>
              <w:adjustRightInd w:val="0"/>
            </w:pPr>
            <w:r w:rsidRPr="00960BFE">
              <w:t xml:space="preserve">Sponsor: </w:t>
            </w:r>
          </w:p>
        </w:tc>
        <w:tc>
          <w:tcPr>
            <w:tcW w:w="6459" w:type="dxa"/>
            <w:tcBorders>
              <w:top w:val="nil"/>
              <w:left w:val="nil"/>
              <w:bottom w:val="nil"/>
              <w:right w:val="nil"/>
            </w:tcBorders>
          </w:tcPr>
          <w:p w14:paraId="4A311A42" w14:textId="1A2D385F" w:rsidR="008766E8" w:rsidRPr="00960BFE" w:rsidRDefault="59959AE0" w:rsidP="700C5F2F">
            <w:pPr>
              <w:autoSpaceDE w:val="0"/>
              <w:autoSpaceDN w:val="0"/>
              <w:adjustRightInd w:val="0"/>
              <w:rPr>
                <w:szCs w:val="21"/>
              </w:rPr>
            </w:pPr>
            <w:r w:rsidRPr="700C5F2F">
              <w:rPr>
                <w:szCs w:val="21"/>
              </w:rPr>
              <w:t>Jade Biosciences, Inc.</w:t>
            </w:r>
          </w:p>
        </w:tc>
      </w:tr>
      <w:tr w:rsidR="008766E8" w:rsidRPr="00960BFE" w14:paraId="5EBAC865" w14:textId="77777777" w:rsidTr="700C5F2F">
        <w:trPr>
          <w:trHeight w:val="280"/>
        </w:trPr>
        <w:tc>
          <w:tcPr>
            <w:tcW w:w="966" w:type="dxa"/>
            <w:tcBorders>
              <w:top w:val="nil"/>
              <w:left w:val="nil"/>
              <w:bottom w:val="nil"/>
              <w:right w:val="nil"/>
            </w:tcBorders>
          </w:tcPr>
          <w:p w14:paraId="381423EB" w14:textId="77777777" w:rsidR="008766E8" w:rsidRPr="00960BFE" w:rsidRDefault="008766E8" w:rsidP="007A4BD7">
            <w:pPr>
              <w:autoSpaceDE w:val="0"/>
              <w:autoSpaceDN w:val="0"/>
              <w:adjustRightInd w:val="0"/>
            </w:pPr>
            <w:r w:rsidRPr="00960BFE">
              <w:t xml:space="preserve"> </w:t>
            </w:r>
          </w:p>
        </w:tc>
        <w:tc>
          <w:tcPr>
            <w:tcW w:w="2575" w:type="dxa"/>
            <w:tcBorders>
              <w:top w:val="nil"/>
              <w:left w:val="nil"/>
              <w:bottom w:val="nil"/>
              <w:right w:val="nil"/>
            </w:tcBorders>
          </w:tcPr>
          <w:p w14:paraId="77B2CA3B" w14:textId="77777777" w:rsidR="008766E8" w:rsidRPr="00960BFE" w:rsidRDefault="008766E8" w:rsidP="007A4BD7">
            <w:pPr>
              <w:autoSpaceDE w:val="0"/>
              <w:autoSpaceDN w:val="0"/>
              <w:adjustRightInd w:val="0"/>
            </w:pPr>
            <w:r w:rsidRPr="00960BFE">
              <w:t xml:space="preserve">Clock Start Date: </w:t>
            </w:r>
          </w:p>
        </w:tc>
        <w:tc>
          <w:tcPr>
            <w:tcW w:w="6459" w:type="dxa"/>
            <w:tcBorders>
              <w:top w:val="nil"/>
              <w:left w:val="nil"/>
              <w:bottom w:val="nil"/>
              <w:right w:val="nil"/>
            </w:tcBorders>
          </w:tcPr>
          <w:p w14:paraId="21052DCD" w14:textId="11546E02" w:rsidR="008766E8" w:rsidRPr="00960BFE" w:rsidRDefault="0E83E227" w:rsidP="007A4BD7">
            <w:pPr>
              <w:autoSpaceDE w:val="0"/>
              <w:autoSpaceDN w:val="0"/>
              <w:adjustRightInd w:val="0"/>
            </w:pPr>
            <w:r>
              <w:t>29 May 2025</w:t>
            </w:r>
          </w:p>
        </w:tc>
      </w:tr>
    </w:tbl>
    <w:p w14:paraId="3EA6AA00" w14:textId="77777777" w:rsidR="008766E8" w:rsidRPr="00795EDD" w:rsidRDefault="008766E8" w:rsidP="008766E8"/>
    <w:p w14:paraId="1AD49DA4" w14:textId="49774E80" w:rsidR="008766E8" w:rsidRPr="00D324AA" w:rsidRDefault="250C6145" w:rsidP="700C5F2F">
      <w:pPr>
        <w:autoSpaceDE w:val="0"/>
        <w:autoSpaceDN w:val="0"/>
        <w:adjustRightInd w:val="0"/>
        <w:rPr>
          <w:lang w:val="en-NZ"/>
        </w:rPr>
      </w:pPr>
      <w:r w:rsidRPr="29C89933">
        <w:rPr>
          <w:lang w:val="en-NZ"/>
        </w:rPr>
        <w:t xml:space="preserve">Dr Rohit </w:t>
      </w:r>
      <w:proofErr w:type="spellStart"/>
      <w:r w:rsidRPr="29C89933">
        <w:rPr>
          <w:lang w:val="en-NZ"/>
        </w:rPr>
        <w:t>Katial</w:t>
      </w:r>
      <w:proofErr w:type="spellEnd"/>
      <w:r w:rsidR="127836C9" w:rsidRPr="29C89933">
        <w:rPr>
          <w:lang w:val="en-NZ"/>
        </w:rPr>
        <w:t>,</w:t>
      </w:r>
      <w:r w:rsidRPr="29C89933">
        <w:rPr>
          <w:lang w:val="en-NZ"/>
        </w:rPr>
        <w:t xml:space="preserve"> </w:t>
      </w:r>
      <w:r w:rsidR="45BDA879">
        <w:rPr>
          <w:rStyle w:val="standardwidth1"/>
          <w:color w:val="000000"/>
          <w:sz w:val="21"/>
          <w:szCs w:val="21"/>
          <w:lang w:val="en-NZ"/>
        </w:rPr>
        <w:t xml:space="preserve">Lucy </w:t>
      </w:r>
      <w:proofErr w:type="spellStart"/>
      <w:r w:rsidR="45BDA879">
        <w:rPr>
          <w:rStyle w:val="standardwidth1"/>
          <w:color w:val="000000"/>
          <w:sz w:val="21"/>
          <w:szCs w:val="21"/>
          <w:lang w:val="en-NZ"/>
        </w:rPr>
        <w:t>Druzianic</w:t>
      </w:r>
      <w:proofErr w:type="spellEnd"/>
      <w:r w:rsidR="44CFDE23">
        <w:rPr>
          <w:rStyle w:val="standardwidth1"/>
          <w:color w:val="000000"/>
          <w:sz w:val="21"/>
          <w:szCs w:val="21"/>
          <w:lang w:val="en-NZ"/>
        </w:rPr>
        <w:t xml:space="preserve">, </w:t>
      </w:r>
      <w:r w:rsidR="3EEF6D26">
        <w:rPr>
          <w:rStyle w:val="standardwidth1"/>
          <w:color w:val="000000"/>
          <w:sz w:val="21"/>
          <w:szCs w:val="21"/>
          <w:lang w:val="en-NZ"/>
        </w:rPr>
        <w:t xml:space="preserve">Mayoma </w:t>
      </w:r>
      <w:proofErr w:type="spellStart"/>
      <w:r w:rsidR="3EEF6D26">
        <w:rPr>
          <w:rStyle w:val="standardwidth1"/>
          <w:color w:val="000000"/>
          <w:sz w:val="21"/>
          <w:szCs w:val="21"/>
          <w:lang w:val="en-NZ"/>
        </w:rPr>
        <w:t>Wijesundera</w:t>
      </w:r>
      <w:proofErr w:type="spellEnd"/>
      <w:r w:rsidR="3EEF6D26">
        <w:rPr>
          <w:rStyle w:val="standardwidth1"/>
          <w:color w:val="000000"/>
          <w:sz w:val="21"/>
          <w:szCs w:val="21"/>
          <w:lang w:val="en-NZ"/>
        </w:rPr>
        <w:t>, Gian Liu, Samantha Nie</w:t>
      </w:r>
      <w:r w:rsidR="3EEF6D26" w:rsidRPr="29C89933">
        <w:rPr>
          <w:lang w:val="en-NZ"/>
        </w:rPr>
        <w:t xml:space="preserve"> </w:t>
      </w:r>
      <w:r w:rsidRPr="29C89933">
        <w:rPr>
          <w:lang w:val="en-NZ"/>
        </w:rPr>
        <w:t xml:space="preserve">and </w:t>
      </w:r>
      <w:r w:rsidRPr="29C89933">
        <w:rPr>
          <w:lang w:val="en-US"/>
        </w:rPr>
        <w:t>Kayla Malate</w:t>
      </w:r>
      <w:r w:rsidR="008766E8" w:rsidRPr="700C5F2F">
        <w:rPr>
          <w:lang w:val="en-NZ"/>
        </w:rPr>
        <w:t xml:space="preserve"> w</w:t>
      </w:r>
      <w:r w:rsidR="727C6615" w:rsidRPr="700C5F2F">
        <w:rPr>
          <w:lang w:val="en-NZ"/>
        </w:rPr>
        <w:t>ere</w:t>
      </w:r>
      <w:r w:rsidR="008766E8" w:rsidRPr="700C5F2F">
        <w:rPr>
          <w:lang w:val="en-NZ"/>
        </w:rPr>
        <w:t xml:space="preserve"> present via videoconference for discussion of this application.</w:t>
      </w:r>
    </w:p>
    <w:p w14:paraId="69B055AC" w14:textId="77777777" w:rsidR="008766E8" w:rsidRPr="00D324AA" w:rsidRDefault="008766E8" w:rsidP="008766E8">
      <w:pPr>
        <w:rPr>
          <w:u w:val="single"/>
          <w:lang w:val="en-NZ"/>
        </w:rPr>
      </w:pPr>
    </w:p>
    <w:p w14:paraId="2CD3910F" w14:textId="77777777" w:rsidR="008766E8" w:rsidRPr="0054344C" w:rsidRDefault="008766E8" w:rsidP="008766E8">
      <w:pPr>
        <w:pStyle w:val="Headingbold"/>
      </w:pPr>
      <w:r w:rsidRPr="0054344C">
        <w:t>Potential conflicts of interest</w:t>
      </w:r>
    </w:p>
    <w:p w14:paraId="4B70C3AA" w14:textId="77777777" w:rsidR="008766E8" w:rsidRPr="00D324AA" w:rsidRDefault="008766E8" w:rsidP="008766E8">
      <w:pPr>
        <w:rPr>
          <w:b/>
          <w:lang w:val="en-NZ"/>
        </w:rPr>
      </w:pPr>
    </w:p>
    <w:p w14:paraId="400F3B15"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235A64CE" w14:textId="77777777" w:rsidR="008766E8" w:rsidRPr="00D324AA" w:rsidRDefault="008766E8" w:rsidP="008766E8">
      <w:pPr>
        <w:rPr>
          <w:lang w:val="en-NZ"/>
        </w:rPr>
      </w:pPr>
    </w:p>
    <w:p w14:paraId="5DD9F3F2" w14:textId="121847D4" w:rsidR="008766E8" w:rsidRPr="00D324AA" w:rsidRDefault="008766E8" w:rsidP="008766E8">
      <w:pPr>
        <w:rPr>
          <w:lang w:val="en-NZ"/>
        </w:rPr>
      </w:pPr>
      <w:r w:rsidRPr="00D324AA">
        <w:rPr>
          <w:lang w:val="en-NZ"/>
        </w:rPr>
        <w:t>No potential conflicts of interest related to this application were declared by any member.</w:t>
      </w:r>
    </w:p>
    <w:p w14:paraId="498C222B" w14:textId="77777777" w:rsidR="008766E8" w:rsidRPr="00D324AA" w:rsidRDefault="008766E8" w:rsidP="008766E8">
      <w:pPr>
        <w:autoSpaceDE w:val="0"/>
        <w:autoSpaceDN w:val="0"/>
        <w:adjustRightInd w:val="0"/>
        <w:rPr>
          <w:lang w:val="en-NZ"/>
        </w:rPr>
      </w:pPr>
    </w:p>
    <w:p w14:paraId="2007B1FA" w14:textId="77777777" w:rsidR="008766E8" w:rsidRPr="0054344C" w:rsidRDefault="008766E8" w:rsidP="008766E8">
      <w:pPr>
        <w:pStyle w:val="Headingbold"/>
      </w:pPr>
      <w:r w:rsidRPr="0054344C">
        <w:t xml:space="preserve">Summary of resolved ethical issues </w:t>
      </w:r>
    </w:p>
    <w:p w14:paraId="62437BF1" w14:textId="77777777" w:rsidR="008766E8" w:rsidRPr="00D324AA" w:rsidRDefault="008766E8" w:rsidP="008766E8">
      <w:pPr>
        <w:rPr>
          <w:u w:val="single"/>
          <w:lang w:val="en-NZ"/>
        </w:rPr>
      </w:pPr>
    </w:p>
    <w:p w14:paraId="51F6A843"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7EA1F8C3" w14:textId="77777777" w:rsidR="008766E8" w:rsidRPr="00D324AA" w:rsidRDefault="008766E8" w:rsidP="008766E8">
      <w:pPr>
        <w:rPr>
          <w:lang w:val="en-NZ"/>
        </w:rPr>
      </w:pPr>
    </w:p>
    <w:p w14:paraId="26D15CA8" w14:textId="1F426897" w:rsidR="008766E8" w:rsidRPr="00A0386C" w:rsidRDefault="008766E8" w:rsidP="00A0386C">
      <w:pPr>
        <w:pStyle w:val="ListParagraph"/>
        <w:numPr>
          <w:ilvl w:val="0"/>
          <w:numId w:val="46"/>
        </w:numPr>
        <w:rPr>
          <w:szCs w:val="21"/>
        </w:rPr>
      </w:pPr>
      <w:r>
        <w:t>The Committee</w:t>
      </w:r>
      <w:r w:rsidR="63E0ECB9">
        <w:t xml:space="preserve"> acknowledged the letter confirming</w:t>
      </w:r>
      <w:r w:rsidR="00644F79">
        <w:t xml:space="preserve"> the absence of US federal </w:t>
      </w:r>
      <w:r w:rsidR="001E0257">
        <w:t>government funding</w:t>
      </w:r>
      <w:r w:rsidR="63E0ECB9">
        <w:t>.</w:t>
      </w:r>
    </w:p>
    <w:p w14:paraId="48DC70C6" w14:textId="1E24F43F" w:rsidR="008766E8" w:rsidRPr="00D324AA" w:rsidRDefault="4BA6A80F" w:rsidP="00A0386C">
      <w:pPr>
        <w:pStyle w:val="ListParagraph"/>
      </w:pPr>
      <w:r w:rsidRPr="484472F0">
        <w:t>The Committee queried whether the payment was sufficient given the length of the study.  The Researchers advised that they used their calcul</w:t>
      </w:r>
      <w:r w:rsidR="3264D47F" w:rsidRPr="484472F0">
        <w:t xml:space="preserve">ator to ensure that the payment is fair based on the number of visits and procedures involved, without being </w:t>
      </w:r>
      <w:r w:rsidR="003F590C">
        <w:t>inducive</w:t>
      </w:r>
      <w:r w:rsidR="3264D47F" w:rsidRPr="484472F0">
        <w:t xml:space="preserve">. </w:t>
      </w:r>
    </w:p>
    <w:p w14:paraId="0F473DED" w14:textId="1CF2C150" w:rsidR="005ACBF8" w:rsidRDefault="005ACBF8" w:rsidP="00A0386C">
      <w:pPr>
        <w:pStyle w:val="ListParagraph"/>
      </w:pPr>
      <w:r w:rsidRPr="00153CAF">
        <w:t>The Committee queried whether trial participants may need a medic alert bracelet or similar, should something happen while on the trial</w:t>
      </w:r>
      <w:r w:rsidR="2C11B76B" w:rsidRPr="00153CAF">
        <w:t xml:space="preserve">.  The Researchers advised that participation in the trial is added to all participants hospital records for this reason and that there is an </w:t>
      </w:r>
      <w:r w:rsidR="6D2F92C7" w:rsidRPr="00153CAF">
        <w:t>on-call</w:t>
      </w:r>
      <w:r w:rsidR="2C11B76B" w:rsidRPr="00153CAF">
        <w:t xml:space="preserve"> study doctor </w:t>
      </w:r>
      <w:r w:rsidR="249C038D" w:rsidRPr="00153CAF">
        <w:t>who can be contacted.</w:t>
      </w:r>
    </w:p>
    <w:p w14:paraId="4BDF2A4E" w14:textId="77777777" w:rsidR="008766E8" w:rsidRPr="00D324AA" w:rsidRDefault="008766E8" w:rsidP="008766E8">
      <w:pPr>
        <w:spacing w:before="80" w:after="80"/>
        <w:rPr>
          <w:lang w:val="en-NZ"/>
        </w:rPr>
      </w:pPr>
    </w:p>
    <w:p w14:paraId="4B66CC06" w14:textId="77777777" w:rsidR="008766E8" w:rsidRPr="0054344C" w:rsidRDefault="008766E8" w:rsidP="008766E8">
      <w:pPr>
        <w:pStyle w:val="Headingbold"/>
      </w:pPr>
      <w:r w:rsidRPr="0054344C">
        <w:t>Summary of outstanding ethical issues</w:t>
      </w:r>
    </w:p>
    <w:p w14:paraId="41ADEC47" w14:textId="77777777" w:rsidR="008766E8" w:rsidRPr="00D324AA" w:rsidRDefault="008766E8" w:rsidP="008766E8">
      <w:pPr>
        <w:rPr>
          <w:lang w:val="en-NZ"/>
        </w:rPr>
      </w:pPr>
    </w:p>
    <w:p w14:paraId="484E416D"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D30C012" w14:textId="77777777" w:rsidR="008766E8" w:rsidRPr="00D324AA" w:rsidRDefault="008766E8" w:rsidP="008766E8">
      <w:pPr>
        <w:autoSpaceDE w:val="0"/>
        <w:autoSpaceDN w:val="0"/>
        <w:adjustRightInd w:val="0"/>
        <w:rPr>
          <w:szCs w:val="22"/>
          <w:lang w:val="en-NZ"/>
        </w:rPr>
      </w:pPr>
    </w:p>
    <w:p w14:paraId="0D8B3008" w14:textId="3B65D9EA" w:rsidR="008766E8" w:rsidRPr="00D324AA" w:rsidRDefault="008766E8" w:rsidP="008766E8">
      <w:pPr>
        <w:pStyle w:val="ListParagraph"/>
        <w:rPr>
          <w:rFonts w:cs="Arial"/>
          <w:color w:val="FF0000"/>
        </w:rPr>
      </w:pPr>
      <w:r>
        <w:t xml:space="preserve">The Committee </w:t>
      </w:r>
      <w:r w:rsidR="13853BB4">
        <w:t>noted that the advertising should include the HDEC reference.</w:t>
      </w:r>
    </w:p>
    <w:p w14:paraId="6CD1CEA2" w14:textId="216DDED8" w:rsidR="008766E8" w:rsidRPr="00D324AA" w:rsidRDefault="26F47641" w:rsidP="008766E8">
      <w:pPr>
        <w:pStyle w:val="ListParagraph"/>
        <w:rPr>
          <w:rFonts w:cs="Arial"/>
          <w:color w:val="FF0000"/>
        </w:rPr>
      </w:pPr>
      <w:r>
        <w:t xml:space="preserve">The Committee noted that neither the protocol </w:t>
      </w:r>
      <w:r w:rsidR="6FB80E5F">
        <w:t>nor</w:t>
      </w:r>
      <w:r>
        <w:t xml:space="preserve"> Investigators brochure contained information abou</w:t>
      </w:r>
      <w:r w:rsidR="7453D821">
        <w:t>t how the monoclonal antibody (</w:t>
      </w:r>
      <w:r w:rsidR="00A0386C">
        <w:t>MAB</w:t>
      </w:r>
      <w:r w:rsidR="7453D821">
        <w:t xml:space="preserve">) is manufactured.  Please advise </w:t>
      </w:r>
      <w:r w:rsidR="00AA4DF8">
        <w:t xml:space="preserve">how </w:t>
      </w:r>
      <w:r w:rsidR="7453D821">
        <w:t xml:space="preserve">the </w:t>
      </w:r>
      <w:r w:rsidR="00A0386C">
        <w:t>MAB</w:t>
      </w:r>
      <w:r w:rsidR="00AA4DF8">
        <w:t xml:space="preserve"> is manufactured with confirmation that this is to </w:t>
      </w:r>
      <w:r w:rsidR="001E0257">
        <w:t>GMP.</w:t>
      </w:r>
    </w:p>
    <w:p w14:paraId="791E966C" w14:textId="0352BE8C" w:rsidR="008766E8" w:rsidRPr="00D324AA" w:rsidRDefault="497E5CC0" w:rsidP="008766E8">
      <w:pPr>
        <w:pStyle w:val="ListParagraph"/>
        <w:rPr>
          <w:rFonts w:cs="Arial"/>
          <w:color w:val="FF0000"/>
        </w:rPr>
      </w:pPr>
      <w:r>
        <w:t xml:space="preserve">The Committee </w:t>
      </w:r>
      <w:r w:rsidR="5A1108A0">
        <w:t xml:space="preserve">requests the </w:t>
      </w:r>
      <w:r w:rsidR="12890A0D">
        <w:t>sponsor consider licensure in New Zealand should the trial be successful.</w:t>
      </w:r>
    </w:p>
    <w:p w14:paraId="59041F50" w14:textId="08F9411D" w:rsidR="008766E8" w:rsidRPr="00D324AA" w:rsidRDefault="050572FB" w:rsidP="008766E8">
      <w:pPr>
        <w:pStyle w:val="ListParagraph"/>
        <w:rPr>
          <w:rFonts w:cs="Arial"/>
          <w:color w:val="FF0000"/>
        </w:rPr>
      </w:pPr>
      <w:r>
        <w:t xml:space="preserve">The Committee consider mandatory </w:t>
      </w:r>
      <w:r w:rsidR="714CE3D9">
        <w:t>pregnancy</w:t>
      </w:r>
      <w:r>
        <w:t xml:space="preserve"> testing at each visit to be excessive and overly intrusive, given that participants are informed of the need to avoid pregnancy whilst in the study and </w:t>
      </w:r>
      <w:r w:rsidR="72AF7F72">
        <w:t>advised of appropriate methods of contraception.</w:t>
      </w:r>
    </w:p>
    <w:p w14:paraId="52456BB3" w14:textId="2774D2FB" w:rsidR="008766E8" w:rsidRPr="00D324AA" w:rsidRDefault="7287FD5E" w:rsidP="008766E8">
      <w:pPr>
        <w:pStyle w:val="ListParagraph"/>
        <w:rPr>
          <w:rFonts w:cs="Arial"/>
          <w:color w:val="FF0000"/>
        </w:rPr>
      </w:pPr>
      <w:r>
        <w:t xml:space="preserve">The Committee noted on page 22 of the protocol, that it would be helpful to state the baseline and the absolute and </w:t>
      </w:r>
      <w:r w:rsidR="531235F6">
        <w:t>relative</w:t>
      </w:r>
      <w:r>
        <w:t xml:space="preserve"> change numbers</w:t>
      </w:r>
      <w:r w:rsidR="392CD4EA">
        <w:t xml:space="preserve"> for the immunoglobulins</w:t>
      </w:r>
      <w:r w:rsidR="3D04C66D">
        <w:t>.</w:t>
      </w:r>
      <w:r w:rsidR="050572FB">
        <w:br/>
      </w:r>
    </w:p>
    <w:p w14:paraId="4C4180ED" w14:textId="77777777" w:rsidR="008766E8" w:rsidRPr="00D324AA" w:rsidRDefault="008766E8" w:rsidP="008766E8">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7FBE835" w14:textId="77777777" w:rsidR="008766E8" w:rsidRPr="00D324AA" w:rsidRDefault="008766E8" w:rsidP="008766E8">
      <w:pPr>
        <w:spacing w:before="80" w:after="80"/>
        <w:rPr>
          <w:rFonts w:cs="Arial"/>
          <w:szCs w:val="22"/>
          <w:lang w:val="en-NZ"/>
        </w:rPr>
      </w:pPr>
    </w:p>
    <w:p w14:paraId="6607E024" w14:textId="665A64A8" w:rsidR="008766E8" w:rsidRPr="00D324AA" w:rsidRDefault="008766E8" w:rsidP="008766E8">
      <w:pPr>
        <w:pStyle w:val="ListParagraph"/>
      </w:pPr>
      <w:r>
        <w:t>Please</w:t>
      </w:r>
      <w:r w:rsidR="576ABEF0">
        <w:t xml:space="preserve"> correct on page 14 where it states, “you will not be paid”.</w:t>
      </w:r>
    </w:p>
    <w:p w14:paraId="572EA955" w14:textId="647157F1" w:rsidR="008766E8" w:rsidRPr="00D324AA" w:rsidRDefault="3AECA676" w:rsidP="008766E8">
      <w:pPr>
        <w:pStyle w:val="ListParagraph"/>
      </w:pPr>
      <w:r>
        <w:t>Given this is a first in human study, please expand the statement around animal studies to specifically include non-human primates</w:t>
      </w:r>
      <w:r w:rsidR="2FC25513">
        <w:t>.</w:t>
      </w:r>
    </w:p>
    <w:p w14:paraId="50C667A5" w14:textId="39A5DCFD" w:rsidR="0C3E1B9F" w:rsidRDefault="636F2602" w:rsidP="3F91FDA4">
      <w:pPr>
        <w:pStyle w:val="ListParagraph"/>
      </w:pPr>
      <w:r>
        <w:t>Currently it states that no side effects have been observed in animals, however it is likely that there will be some minor side effects</w:t>
      </w:r>
      <w:r w:rsidR="36DC8DC3">
        <w:t xml:space="preserve">, so please state what the anticipated </w:t>
      </w:r>
      <w:r w:rsidR="00AA4DF8">
        <w:t>adverse events</w:t>
      </w:r>
      <w:r w:rsidR="38762D4C">
        <w:t xml:space="preserve"> may be</w:t>
      </w:r>
      <w:r w:rsidR="62352BED">
        <w:t>, such as the potential to lower immunity</w:t>
      </w:r>
      <w:r w:rsidR="38762D4C">
        <w:t>.</w:t>
      </w:r>
    </w:p>
    <w:p w14:paraId="649A139B" w14:textId="5846D1A7" w:rsidR="666CF1BE" w:rsidRDefault="666CF1BE" w:rsidP="18201C2F">
      <w:pPr>
        <w:pStyle w:val="ListParagraph"/>
      </w:pPr>
      <w:r>
        <w:t xml:space="preserve">Where it states that participants should use barrier contraceptives with highly effective contraception, </w:t>
      </w:r>
      <w:r w:rsidR="001E0257">
        <w:t>the Committee queried if</w:t>
      </w:r>
      <w:r>
        <w:t xml:space="preserve"> </w:t>
      </w:r>
      <w:r w:rsidR="00AA4DF8">
        <w:t xml:space="preserve">barrier contraceptives be used with specific </w:t>
      </w:r>
      <w:r>
        <w:t>hormonal contraceptive</w:t>
      </w:r>
      <w:r w:rsidR="00AA4DF8">
        <w:t>s only</w:t>
      </w:r>
      <w:r w:rsidR="001E0257">
        <w:t>.</w:t>
      </w:r>
      <w:r w:rsidR="00AA4DF8">
        <w:t xml:space="preserve"> Barrier contraceptives </w:t>
      </w:r>
      <w:r w:rsidR="00CF30DB">
        <w:t xml:space="preserve">in some participants </w:t>
      </w:r>
      <w:r w:rsidR="00B153CB">
        <w:t>seem excessive</w:t>
      </w:r>
      <w:r w:rsidR="08394CF8">
        <w:t>.</w:t>
      </w:r>
    </w:p>
    <w:p w14:paraId="52EC5835" w14:textId="2BA3A75F" w:rsidR="3E72E3E1" w:rsidRDefault="3E72E3E1" w:rsidP="00BE69B5">
      <w:pPr>
        <w:pStyle w:val="ListParagraph"/>
      </w:pPr>
      <w:r>
        <w:t>Please amend the future unspecified research form to indicate that HDEC only approve the ethical aspects of the study.</w:t>
      </w:r>
    </w:p>
    <w:p w14:paraId="3137CBA0" w14:textId="6BC3F428" w:rsidR="1056CF21" w:rsidRDefault="1056CF21" w:rsidP="50B08663">
      <w:pPr>
        <w:pStyle w:val="ListParagraph"/>
      </w:pPr>
      <w:r>
        <w:t>Please change drug to investigational product</w:t>
      </w:r>
      <w:r w:rsidR="00CF30DB">
        <w:t xml:space="preserve"> or investigational medicine or </w:t>
      </w:r>
      <w:r w:rsidR="00B153CB">
        <w:t>medication</w:t>
      </w:r>
      <w:r>
        <w:t>.</w:t>
      </w:r>
    </w:p>
    <w:p w14:paraId="4DE6ADD6" w14:textId="2B544982" w:rsidR="1056CF21" w:rsidRDefault="1056CF21" w:rsidP="6280E5D0">
      <w:pPr>
        <w:pStyle w:val="ListParagraph"/>
      </w:pPr>
      <w:r>
        <w:t>Please consider removing the saliva collection instructions from the PIS, as this will presumably be provided at the time of collection.</w:t>
      </w:r>
    </w:p>
    <w:p w14:paraId="3422FD11" w14:textId="77777777" w:rsidR="008766E8" w:rsidRPr="00D324AA" w:rsidRDefault="008766E8" w:rsidP="008766E8">
      <w:pPr>
        <w:spacing w:before="80" w:after="80"/>
      </w:pPr>
    </w:p>
    <w:p w14:paraId="3D535130" w14:textId="77777777" w:rsidR="008766E8" w:rsidRPr="0054344C" w:rsidRDefault="008766E8" w:rsidP="008766E8">
      <w:pPr>
        <w:rPr>
          <w:b/>
          <w:bCs/>
          <w:lang w:val="en-NZ"/>
        </w:rPr>
      </w:pPr>
      <w:r w:rsidRPr="0054344C">
        <w:rPr>
          <w:b/>
          <w:bCs/>
          <w:lang w:val="en-NZ"/>
        </w:rPr>
        <w:t xml:space="preserve">Decision </w:t>
      </w:r>
    </w:p>
    <w:p w14:paraId="405E7A60" w14:textId="77777777" w:rsidR="008766E8" w:rsidRPr="00D324AA" w:rsidRDefault="008766E8" w:rsidP="008766E8">
      <w:pPr>
        <w:rPr>
          <w:lang w:val="en-NZ"/>
        </w:rPr>
      </w:pPr>
    </w:p>
    <w:p w14:paraId="038989D9" w14:textId="77777777" w:rsidR="008766E8" w:rsidRPr="00D324AA" w:rsidRDefault="008766E8" w:rsidP="008766E8">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4E79FC8F" w14:textId="77777777" w:rsidR="008766E8" w:rsidRPr="00D324AA" w:rsidRDefault="008766E8" w:rsidP="008766E8">
      <w:pPr>
        <w:rPr>
          <w:color w:val="FF0000"/>
          <w:lang w:val="en-NZ"/>
        </w:rPr>
      </w:pPr>
    </w:p>
    <w:p w14:paraId="38DAD2AA" w14:textId="77777777" w:rsidR="008766E8" w:rsidRPr="00D324AA" w:rsidRDefault="008766E8" w:rsidP="008766E8">
      <w:pPr>
        <w:pStyle w:val="NSCbullet"/>
        <w:rPr>
          <w:color w:val="auto"/>
        </w:rPr>
      </w:pPr>
      <w:r w:rsidRPr="29C89933">
        <w:rPr>
          <w:color w:val="auto"/>
        </w:rPr>
        <w:t>please address all outstanding ethical issues raised by the Committee</w:t>
      </w:r>
    </w:p>
    <w:p w14:paraId="3DD09FFF" w14:textId="77777777" w:rsidR="008766E8" w:rsidRPr="00C856E5" w:rsidRDefault="008766E8" w:rsidP="008766E8">
      <w:pPr>
        <w:numPr>
          <w:ilvl w:val="0"/>
          <w:numId w:val="5"/>
        </w:numPr>
        <w:spacing w:before="80" w:after="80"/>
        <w:ind w:left="714" w:hanging="357"/>
        <w:rPr>
          <w:rFonts w:cs="Arial"/>
          <w:lang w:val="en-NZ"/>
        </w:rPr>
      </w:pPr>
      <w:r w:rsidRPr="29C89933">
        <w:rPr>
          <w:rFonts w:cs="Arial"/>
          <w:lang w:val="en-NZ"/>
        </w:rPr>
        <w:t xml:space="preserve">please update the Participant Information Sheet and Consent Form, taking into account the feedback provided by the Committee. </w:t>
      </w:r>
      <w:r w:rsidRPr="29C89933">
        <w:rPr>
          <w:i/>
        </w:rPr>
        <w:t>(National Ethical Standards for Health and Disability Research and Quality Improvement, para 7.15 – 7.17).</w:t>
      </w:r>
    </w:p>
    <w:p w14:paraId="0796C41F" w14:textId="473FC88E" w:rsidR="008766E8" w:rsidRPr="00D324AA" w:rsidRDefault="008766E8" w:rsidP="008766E8">
      <w:pPr>
        <w:numPr>
          <w:ilvl w:val="0"/>
          <w:numId w:val="5"/>
        </w:numPr>
        <w:spacing w:before="80" w:after="80"/>
        <w:ind w:left="714" w:hanging="357"/>
        <w:rPr>
          <w:rFonts w:cs="Arial"/>
          <w:lang w:val="en-NZ"/>
        </w:rPr>
      </w:pPr>
      <w:r w:rsidRPr="29C89933">
        <w:t xml:space="preserve">please update the study protocol, </w:t>
      </w:r>
      <w:r w:rsidR="00585B3D" w:rsidRPr="29C89933">
        <w:t>if appropriate</w:t>
      </w:r>
      <w:r w:rsidRPr="29C89933">
        <w:t xml:space="preserve">, taking into account the feedback provided by the Committee. </w:t>
      </w:r>
      <w:r w:rsidRPr="29C89933">
        <w:rPr>
          <w:i/>
        </w:rPr>
        <w:t>(National Ethical Standards for Health and Disability Research and Quality Improvement, para 9.7).</w:t>
      </w:r>
    </w:p>
    <w:p w14:paraId="478491F4" w14:textId="54CE4E7D" w:rsidR="003C56B3" w:rsidRDefault="003C56B3">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7BE7EE5F" w14:textId="77777777" w:rsidTr="700C5F2F">
        <w:trPr>
          <w:trHeight w:val="280"/>
        </w:trPr>
        <w:tc>
          <w:tcPr>
            <w:tcW w:w="966" w:type="dxa"/>
            <w:tcBorders>
              <w:top w:val="nil"/>
              <w:left w:val="nil"/>
              <w:bottom w:val="nil"/>
              <w:right w:val="nil"/>
            </w:tcBorders>
          </w:tcPr>
          <w:p w14:paraId="20352BDA" w14:textId="3B9468C8" w:rsidR="008766E8" w:rsidRPr="00960BFE" w:rsidRDefault="003C56B3" w:rsidP="007A4BD7">
            <w:pPr>
              <w:autoSpaceDE w:val="0"/>
              <w:autoSpaceDN w:val="0"/>
              <w:adjustRightInd w:val="0"/>
            </w:pPr>
            <w:r>
              <w:rPr>
                <w:b/>
              </w:rPr>
              <w:lastRenderedPageBreak/>
              <w:t>6</w:t>
            </w:r>
            <w:r w:rsidR="008766E8" w:rsidRPr="00960BFE">
              <w:rPr>
                <w:b/>
              </w:rPr>
              <w:t xml:space="preserve"> </w:t>
            </w:r>
            <w:r w:rsidR="008766E8" w:rsidRPr="00960BFE">
              <w:t xml:space="preserve"> </w:t>
            </w:r>
          </w:p>
        </w:tc>
        <w:tc>
          <w:tcPr>
            <w:tcW w:w="2575" w:type="dxa"/>
            <w:tcBorders>
              <w:top w:val="nil"/>
              <w:left w:val="nil"/>
              <w:bottom w:val="nil"/>
              <w:right w:val="nil"/>
            </w:tcBorders>
          </w:tcPr>
          <w:p w14:paraId="32DFFF9F" w14:textId="77777777" w:rsidR="008766E8" w:rsidRPr="00960BFE" w:rsidRDefault="008766E8" w:rsidP="007A4BD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65E54CC" w14:textId="1146FD87" w:rsidR="008766E8" w:rsidRPr="002B62FF" w:rsidRDefault="5290C080" w:rsidP="007A4BD7">
            <w:pPr>
              <w:rPr>
                <w:b/>
                <w:bCs/>
              </w:rPr>
            </w:pPr>
            <w:r w:rsidRPr="700C5F2F">
              <w:rPr>
                <w:b/>
                <w:bCs/>
              </w:rPr>
              <w:t xml:space="preserve">2025 FULL 23149  </w:t>
            </w:r>
          </w:p>
        </w:tc>
      </w:tr>
      <w:tr w:rsidR="008766E8" w:rsidRPr="00960BFE" w14:paraId="3D2EB83A" w14:textId="77777777" w:rsidTr="700C5F2F">
        <w:trPr>
          <w:trHeight w:val="280"/>
        </w:trPr>
        <w:tc>
          <w:tcPr>
            <w:tcW w:w="966" w:type="dxa"/>
            <w:tcBorders>
              <w:top w:val="nil"/>
              <w:left w:val="nil"/>
              <w:bottom w:val="nil"/>
              <w:right w:val="nil"/>
            </w:tcBorders>
          </w:tcPr>
          <w:p w14:paraId="0BB0B1AB" w14:textId="77777777" w:rsidR="008766E8" w:rsidRPr="00960BFE" w:rsidRDefault="008766E8" w:rsidP="007A4BD7">
            <w:pPr>
              <w:autoSpaceDE w:val="0"/>
              <w:autoSpaceDN w:val="0"/>
              <w:adjustRightInd w:val="0"/>
            </w:pPr>
            <w:r w:rsidRPr="00960BFE">
              <w:t xml:space="preserve"> </w:t>
            </w:r>
          </w:p>
        </w:tc>
        <w:tc>
          <w:tcPr>
            <w:tcW w:w="2575" w:type="dxa"/>
            <w:tcBorders>
              <w:top w:val="nil"/>
              <w:left w:val="nil"/>
              <w:bottom w:val="nil"/>
              <w:right w:val="nil"/>
            </w:tcBorders>
          </w:tcPr>
          <w:p w14:paraId="149CAA0A" w14:textId="77777777" w:rsidR="008766E8" w:rsidRPr="00960BFE" w:rsidRDefault="008766E8" w:rsidP="007A4BD7">
            <w:pPr>
              <w:autoSpaceDE w:val="0"/>
              <w:autoSpaceDN w:val="0"/>
              <w:adjustRightInd w:val="0"/>
            </w:pPr>
            <w:r w:rsidRPr="00960BFE">
              <w:t xml:space="preserve">Title: </w:t>
            </w:r>
          </w:p>
        </w:tc>
        <w:tc>
          <w:tcPr>
            <w:tcW w:w="6459" w:type="dxa"/>
            <w:tcBorders>
              <w:top w:val="nil"/>
              <w:left w:val="nil"/>
              <w:bottom w:val="nil"/>
              <w:right w:val="nil"/>
            </w:tcBorders>
          </w:tcPr>
          <w:p w14:paraId="59340EF5" w14:textId="2476BE64" w:rsidR="008766E8" w:rsidRPr="00960BFE" w:rsidRDefault="19833955" w:rsidP="700C5F2F">
            <w:pPr>
              <w:autoSpaceDE w:val="0"/>
              <w:autoSpaceDN w:val="0"/>
              <w:adjustRightInd w:val="0"/>
              <w:rPr>
                <w:szCs w:val="21"/>
              </w:rPr>
            </w:pPr>
            <w:r w:rsidRPr="700C5F2F">
              <w:rPr>
                <w:szCs w:val="21"/>
              </w:rPr>
              <w:t>An open-label trial to test menstrual cycle effects and tolerance to low dose psilocybin in healthy menstruating persons (</w:t>
            </w:r>
            <w:proofErr w:type="spellStart"/>
            <w:r w:rsidRPr="700C5F2F">
              <w:rPr>
                <w:szCs w:val="21"/>
              </w:rPr>
              <w:t>PsiMen</w:t>
            </w:r>
            <w:proofErr w:type="spellEnd"/>
            <w:r w:rsidRPr="700C5F2F">
              <w:rPr>
                <w:szCs w:val="21"/>
              </w:rPr>
              <w:t>).</w:t>
            </w:r>
          </w:p>
        </w:tc>
      </w:tr>
      <w:tr w:rsidR="008766E8" w:rsidRPr="00960BFE" w14:paraId="614E9AA6" w14:textId="77777777" w:rsidTr="700C5F2F">
        <w:trPr>
          <w:trHeight w:val="280"/>
        </w:trPr>
        <w:tc>
          <w:tcPr>
            <w:tcW w:w="966" w:type="dxa"/>
            <w:tcBorders>
              <w:top w:val="nil"/>
              <w:left w:val="nil"/>
              <w:bottom w:val="nil"/>
              <w:right w:val="nil"/>
            </w:tcBorders>
          </w:tcPr>
          <w:p w14:paraId="445E6023" w14:textId="77777777" w:rsidR="008766E8" w:rsidRPr="00960BFE" w:rsidRDefault="008766E8" w:rsidP="007A4BD7">
            <w:pPr>
              <w:autoSpaceDE w:val="0"/>
              <w:autoSpaceDN w:val="0"/>
              <w:adjustRightInd w:val="0"/>
            </w:pPr>
            <w:r w:rsidRPr="00960BFE">
              <w:t xml:space="preserve"> </w:t>
            </w:r>
          </w:p>
        </w:tc>
        <w:tc>
          <w:tcPr>
            <w:tcW w:w="2575" w:type="dxa"/>
            <w:tcBorders>
              <w:top w:val="nil"/>
              <w:left w:val="nil"/>
              <w:bottom w:val="nil"/>
              <w:right w:val="nil"/>
            </w:tcBorders>
          </w:tcPr>
          <w:p w14:paraId="739AFB19" w14:textId="77777777" w:rsidR="008766E8" w:rsidRPr="00960BFE" w:rsidRDefault="008766E8" w:rsidP="007A4BD7">
            <w:pPr>
              <w:autoSpaceDE w:val="0"/>
              <w:autoSpaceDN w:val="0"/>
              <w:adjustRightInd w:val="0"/>
            </w:pPr>
            <w:r w:rsidRPr="00960BFE">
              <w:t xml:space="preserve">Principal Investigator: </w:t>
            </w:r>
          </w:p>
        </w:tc>
        <w:tc>
          <w:tcPr>
            <w:tcW w:w="6459" w:type="dxa"/>
            <w:tcBorders>
              <w:top w:val="nil"/>
              <w:left w:val="nil"/>
              <w:bottom w:val="nil"/>
              <w:right w:val="nil"/>
            </w:tcBorders>
          </w:tcPr>
          <w:p w14:paraId="1B9FECDD" w14:textId="61D834A6" w:rsidR="008766E8" w:rsidRPr="00960BFE" w:rsidRDefault="22127226" w:rsidP="700C5F2F">
            <w:pPr>
              <w:rPr>
                <w:szCs w:val="21"/>
              </w:rPr>
            </w:pPr>
            <w:r w:rsidRPr="700C5F2F">
              <w:rPr>
                <w:szCs w:val="21"/>
                <w:lang w:val="en-NZ"/>
              </w:rPr>
              <w:t xml:space="preserve">Dr Suresh </w:t>
            </w:r>
            <w:proofErr w:type="spellStart"/>
            <w:r w:rsidRPr="700C5F2F">
              <w:rPr>
                <w:szCs w:val="21"/>
                <w:lang w:val="en-NZ"/>
              </w:rPr>
              <w:t>Muthukumaraswamy</w:t>
            </w:r>
            <w:proofErr w:type="spellEnd"/>
          </w:p>
        </w:tc>
      </w:tr>
      <w:tr w:rsidR="008766E8" w:rsidRPr="00960BFE" w14:paraId="0270335E" w14:textId="77777777" w:rsidTr="700C5F2F">
        <w:trPr>
          <w:trHeight w:val="280"/>
        </w:trPr>
        <w:tc>
          <w:tcPr>
            <w:tcW w:w="966" w:type="dxa"/>
            <w:tcBorders>
              <w:top w:val="nil"/>
              <w:left w:val="nil"/>
              <w:bottom w:val="nil"/>
              <w:right w:val="nil"/>
            </w:tcBorders>
          </w:tcPr>
          <w:p w14:paraId="1F8FAD45" w14:textId="77777777" w:rsidR="008766E8" w:rsidRPr="00960BFE" w:rsidRDefault="008766E8" w:rsidP="007A4BD7">
            <w:pPr>
              <w:autoSpaceDE w:val="0"/>
              <w:autoSpaceDN w:val="0"/>
              <w:adjustRightInd w:val="0"/>
            </w:pPr>
            <w:r w:rsidRPr="00960BFE">
              <w:t xml:space="preserve"> </w:t>
            </w:r>
          </w:p>
        </w:tc>
        <w:tc>
          <w:tcPr>
            <w:tcW w:w="2575" w:type="dxa"/>
            <w:tcBorders>
              <w:top w:val="nil"/>
              <w:left w:val="nil"/>
              <w:bottom w:val="nil"/>
              <w:right w:val="nil"/>
            </w:tcBorders>
          </w:tcPr>
          <w:p w14:paraId="65F6F72C" w14:textId="77777777" w:rsidR="008766E8" w:rsidRPr="00960BFE" w:rsidRDefault="008766E8" w:rsidP="007A4BD7">
            <w:pPr>
              <w:autoSpaceDE w:val="0"/>
              <w:autoSpaceDN w:val="0"/>
              <w:adjustRightInd w:val="0"/>
            </w:pPr>
            <w:r w:rsidRPr="00960BFE">
              <w:t xml:space="preserve">Sponsor: </w:t>
            </w:r>
          </w:p>
        </w:tc>
        <w:tc>
          <w:tcPr>
            <w:tcW w:w="6459" w:type="dxa"/>
            <w:tcBorders>
              <w:top w:val="nil"/>
              <w:left w:val="nil"/>
              <w:bottom w:val="nil"/>
              <w:right w:val="nil"/>
            </w:tcBorders>
          </w:tcPr>
          <w:p w14:paraId="4E753B49" w14:textId="2AF02F0F" w:rsidR="008766E8" w:rsidRPr="00960BFE" w:rsidRDefault="589438DE" w:rsidP="700C5F2F">
            <w:pPr>
              <w:autoSpaceDE w:val="0"/>
              <w:autoSpaceDN w:val="0"/>
              <w:adjustRightInd w:val="0"/>
              <w:rPr>
                <w:szCs w:val="21"/>
              </w:rPr>
            </w:pPr>
            <w:r w:rsidRPr="700C5F2F">
              <w:rPr>
                <w:szCs w:val="21"/>
              </w:rPr>
              <w:t>The University of Auckland</w:t>
            </w:r>
          </w:p>
        </w:tc>
      </w:tr>
      <w:tr w:rsidR="008766E8" w:rsidRPr="00960BFE" w14:paraId="2FB65196" w14:textId="77777777" w:rsidTr="700C5F2F">
        <w:trPr>
          <w:trHeight w:val="280"/>
        </w:trPr>
        <w:tc>
          <w:tcPr>
            <w:tcW w:w="966" w:type="dxa"/>
            <w:tcBorders>
              <w:top w:val="nil"/>
              <w:left w:val="nil"/>
              <w:bottom w:val="nil"/>
              <w:right w:val="nil"/>
            </w:tcBorders>
          </w:tcPr>
          <w:p w14:paraId="256F5A71" w14:textId="77777777" w:rsidR="008766E8" w:rsidRPr="00960BFE" w:rsidRDefault="008766E8" w:rsidP="007A4BD7">
            <w:pPr>
              <w:autoSpaceDE w:val="0"/>
              <w:autoSpaceDN w:val="0"/>
              <w:adjustRightInd w:val="0"/>
            </w:pPr>
            <w:r w:rsidRPr="00960BFE">
              <w:t xml:space="preserve"> </w:t>
            </w:r>
          </w:p>
        </w:tc>
        <w:tc>
          <w:tcPr>
            <w:tcW w:w="2575" w:type="dxa"/>
            <w:tcBorders>
              <w:top w:val="nil"/>
              <w:left w:val="nil"/>
              <w:bottom w:val="nil"/>
              <w:right w:val="nil"/>
            </w:tcBorders>
          </w:tcPr>
          <w:p w14:paraId="3BED6ADC" w14:textId="77777777" w:rsidR="008766E8" w:rsidRPr="00960BFE" w:rsidRDefault="008766E8" w:rsidP="007A4BD7">
            <w:pPr>
              <w:autoSpaceDE w:val="0"/>
              <w:autoSpaceDN w:val="0"/>
              <w:adjustRightInd w:val="0"/>
            </w:pPr>
            <w:r w:rsidRPr="00960BFE">
              <w:t xml:space="preserve">Clock Start Date: </w:t>
            </w:r>
          </w:p>
        </w:tc>
        <w:tc>
          <w:tcPr>
            <w:tcW w:w="6459" w:type="dxa"/>
            <w:tcBorders>
              <w:top w:val="nil"/>
              <w:left w:val="nil"/>
              <w:bottom w:val="nil"/>
              <w:right w:val="nil"/>
            </w:tcBorders>
          </w:tcPr>
          <w:p w14:paraId="1E29412E" w14:textId="036851CB" w:rsidR="008766E8" w:rsidRPr="00960BFE" w:rsidRDefault="1EBD2202" w:rsidP="700C5F2F">
            <w:pPr>
              <w:spacing w:line="259" w:lineRule="auto"/>
            </w:pPr>
            <w:r w:rsidRPr="700C5F2F">
              <w:rPr>
                <w:szCs w:val="21"/>
              </w:rPr>
              <w:t>29 May 2025</w:t>
            </w:r>
          </w:p>
        </w:tc>
      </w:tr>
    </w:tbl>
    <w:p w14:paraId="0064B319" w14:textId="77777777" w:rsidR="008766E8" w:rsidRPr="00795EDD" w:rsidRDefault="008766E8" w:rsidP="008766E8"/>
    <w:p w14:paraId="32378420" w14:textId="41FA27F6" w:rsidR="008766E8" w:rsidRPr="00D324AA" w:rsidRDefault="07C1E762" w:rsidP="700C5F2F">
      <w:pPr>
        <w:autoSpaceDE w:val="0"/>
        <w:autoSpaceDN w:val="0"/>
        <w:adjustRightInd w:val="0"/>
        <w:rPr>
          <w:sz w:val="20"/>
          <w:lang w:val="en-NZ"/>
        </w:rPr>
      </w:pPr>
      <w:r w:rsidRPr="700C5F2F">
        <w:rPr>
          <w:szCs w:val="21"/>
          <w:lang w:val="en-NZ"/>
        </w:rPr>
        <w:t xml:space="preserve">Dr Suresh </w:t>
      </w:r>
      <w:proofErr w:type="spellStart"/>
      <w:r w:rsidRPr="700C5F2F">
        <w:rPr>
          <w:szCs w:val="21"/>
          <w:lang w:val="en-NZ"/>
        </w:rPr>
        <w:t>Muthukumaraswamy</w:t>
      </w:r>
      <w:proofErr w:type="spellEnd"/>
      <w:r w:rsidRPr="700C5F2F">
        <w:rPr>
          <w:szCs w:val="21"/>
          <w:lang w:val="en-NZ"/>
        </w:rPr>
        <w:t xml:space="preserve"> </w:t>
      </w:r>
      <w:r w:rsidR="008766E8" w:rsidRPr="700C5F2F">
        <w:rPr>
          <w:lang w:val="en-NZ"/>
        </w:rPr>
        <w:t>was present via videoconference for discussion of this application.</w:t>
      </w:r>
    </w:p>
    <w:p w14:paraId="16D48264" w14:textId="77777777" w:rsidR="008766E8" w:rsidRPr="00D324AA" w:rsidRDefault="008766E8" w:rsidP="008766E8">
      <w:pPr>
        <w:rPr>
          <w:u w:val="single"/>
          <w:lang w:val="en-NZ"/>
        </w:rPr>
      </w:pPr>
    </w:p>
    <w:p w14:paraId="719AF21E" w14:textId="77777777" w:rsidR="008766E8" w:rsidRPr="0054344C" w:rsidRDefault="008766E8" w:rsidP="008766E8">
      <w:pPr>
        <w:pStyle w:val="Headingbold"/>
      </w:pPr>
      <w:r w:rsidRPr="0054344C">
        <w:t>Potential conflicts of interest</w:t>
      </w:r>
    </w:p>
    <w:p w14:paraId="60476727" w14:textId="77777777" w:rsidR="008766E8" w:rsidRPr="00D324AA" w:rsidRDefault="008766E8" w:rsidP="008766E8">
      <w:pPr>
        <w:rPr>
          <w:b/>
          <w:lang w:val="en-NZ"/>
        </w:rPr>
      </w:pPr>
    </w:p>
    <w:p w14:paraId="2E4D1F8E"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5FC06300" w14:textId="77777777" w:rsidR="008766E8" w:rsidRPr="00D324AA" w:rsidRDefault="008766E8" w:rsidP="008766E8">
      <w:pPr>
        <w:rPr>
          <w:lang w:val="en-NZ"/>
        </w:rPr>
      </w:pPr>
    </w:p>
    <w:p w14:paraId="72A2DDB9"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6D210388" w14:textId="77777777" w:rsidR="008766E8" w:rsidRPr="00D324AA" w:rsidRDefault="008766E8" w:rsidP="008766E8">
      <w:pPr>
        <w:rPr>
          <w:lang w:val="en-NZ"/>
        </w:rPr>
      </w:pPr>
    </w:p>
    <w:p w14:paraId="603333FF" w14:textId="77777777" w:rsidR="008766E8" w:rsidRPr="0054344C" w:rsidRDefault="008766E8" w:rsidP="008766E8">
      <w:pPr>
        <w:pStyle w:val="Headingbold"/>
      </w:pPr>
      <w:r w:rsidRPr="0054344C">
        <w:t xml:space="preserve">Summary of resolved ethical issues </w:t>
      </w:r>
    </w:p>
    <w:p w14:paraId="275EAC15" w14:textId="77777777" w:rsidR="008766E8" w:rsidRPr="00D324AA" w:rsidRDefault="008766E8" w:rsidP="008766E8">
      <w:pPr>
        <w:rPr>
          <w:u w:val="single"/>
          <w:lang w:val="en-NZ"/>
        </w:rPr>
      </w:pPr>
    </w:p>
    <w:p w14:paraId="75FC716D"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70984D98" w14:textId="77777777" w:rsidR="008766E8" w:rsidRPr="00D324AA" w:rsidRDefault="008766E8" w:rsidP="008766E8">
      <w:pPr>
        <w:rPr>
          <w:lang w:val="en-NZ"/>
        </w:rPr>
      </w:pPr>
    </w:p>
    <w:p w14:paraId="0E8769DA" w14:textId="0C4E153A" w:rsidR="008766E8" w:rsidRPr="00A0386C" w:rsidRDefault="008766E8" w:rsidP="00A0386C">
      <w:pPr>
        <w:pStyle w:val="ListParagraph"/>
        <w:numPr>
          <w:ilvl w:val="0"/>
          <w:numId w:val="47"/>
        </w:numPr>
        <w:contextualSpacing/>
        <w:rPr>
          <w:lang w:val="en-US"/>
        </w:rPr>
      </w:pPr>
      <w:r>
        <w:t xml:space="preserve">The Committee </w:t>
      </w:r>
      <w:r w:rsidR="49A6AC4D" w:rsidRPr="00A0386C">
        <w:rPr>
          <w:lang w:val="en-US"/>
        </w:rPr>
        <w:t>noted</w:t>
      </w:r>
      <w:r w:rsidR="4D0BAF12" w:rsidRPr="00A0386C">
        <w:rPr>
          <w:lang w:val="en-US"/>
        </w:rPr>
        <w:t xml:space="preserve"> that psilocybin </w:t>
      </w:r>
      <w:r w:rsidR="28EB7D3E" w:rsidRPr="00A0386C">
        <w:rPr>
          <w:lang w:val="en-US"/>
        </w:rPr>
        <w:t xml:space="preserve">is </w:t>
      </w:r>
      <w:r w:rsidR="4D0BAF12" w:rsidRPr="00A0386C">
        <w:rPr>
          <w:lang w:val="en-US"/>
        </w:rPr>
        <w:t>a Schedule 1 controlled drug in N</w:t>
      </w:r>
      <w:r w:rsidR="79C94E63" w:rsidRPr="00A0386C">
        <w:rPr>
          <w:lang w:val="en-US"/>
        </w:rPr>
        <w:t xml:space="preserve">ew </w:t>
      </w:r>
      <w:r w:rsidR="4D0BAF12" w:rsidRPr="00A0386C">
        <w:rPr>
          <w:lang w:val="en-US"/>
        </w:rPr>
        <w:t>Z</w:t>
      </w:r>
      <w:r w:rsidR="2B3E0275" w:rsidRPr="00A0386C">
        <w:rPr>
          <w:lang w:val="en-US"/>
        </w:rPr>
        <w:t>ealand</w:t>
      </w:r>
      <w:r w:rsidR="3886839F" w:rsidRPr="00A0386C">
        <w:rPr>
          <w:lang w:val="en-US"/>
        </w:rPr>
        <w:t xml:space="preserve"> and queried under which legal pathway</w:t>
      </w:r>
      <w:r w:rsidR="2B10DD91" w:rsidRPr="00A0386C">
        <w:rPr>
          <w:lang w:val="en-US"/>
        </w:rPr>
        <w:t xml:space="preserve"> it</w:t>
      </w:r>
      <w:r w:rsidR="4D0BAF12" w:rsidRPr="00A0386C">
        <w:rPr>
          <w:lang w:val="en-US"/>
        </w:rPr>
        <w:t xml:space="preserve"> can be administered in a trial. The </w:t>
      </w:r>
      <w:r w:rsidR="326E8991" w:rsidRPr="00A0386C">
        <w:rPr>
          <w:lang w:val="en-US"/>
        </w:rPr>
        <w:t>Researchers</w:t>
      </w:r>
      <w:r w:rsidR="4D0BAF12" w:rsidRPr="00A0386C">
        <w:rPr>
          <w:lang w:val="en-US"/>
        </w:rPr>
        <w:t xml:space="preserve"> outlined the legal pathway</w:t>
      </w:r>
      <w:r w:rsidR="67D74438" w:rsidRPr="00A0386C">
        <w:rPr>
          <w:lang w:val="en-US"/>
        </w:rPr>
        <w:t xml:space="preserve"> is</w:t>
      </w:r>
      <w:r w:rsidR="4D0BAF12" w:rsidRPr="00A0386C">
        <w:rPr>
          <w:lang w:val="en-US"/>
        </w:rPr>
        <w:t xml:space="preserve"> Section 22 of the Misuse of Drugs Regulations </w:t>
      </w:r>
      <w:r w:rsidR="42BED763" w:rsidRPr="00A0386C">
        <w:rPr>
          <w:lang w:val="en-US"/>
        </w:rPr>
        <w:t xml:space="preserve">which </w:t>
      </w:r>
      <w:r w:rsidR="4D0BAF12" w:rsidRPr="00A0386C">
        <w:rPr>
          <w:lang w:val="en-US"/>
        </w:rPr>
        <w:t xml:space="preserve">allows </w:t>
      </w:r>
      <w:r w:rsidR="67292771" w:rsidRPr="00A0386C">
        <w:rPr>
          <w:lang w:val="en-US"/>
        </w:rPr>
        <w:t>for</w:t>
      </w:r>
      <w:r w:rsidR="4D0BAF12" w:rsidRPr="00A0386C">
        <w:rPr>
          <w:lang w:val="en-US"/>
        </w:rPr>
        <w:t xml:space="preserve"> Minister’s consent for research use of Class A substances. </w:t>
      </w:r>
      <w:r w:rsidR="2C0A4948" w:rsidRPr="00A0386C">
        <w:rPr>
          <w:lang w:val="en-US"/>
        </w:rPr>
        <w:t>Noting that t</w:t>
      </w:r>
      <w:r w:rsidR="4D0BAF12" w:rsidRPr="00A0386C">
        <w:rPr>
          <w:lang w:val="en-US"/>
        </w:rPr>
        <w:t xml:space="preserve">hey have applied concurrently for Ministerial exemption via Medicines Control, alongside the SCOTT (Standing Committee on Therapeutic Trials) approval and HDEC application. The committee </w:t>
      </w:r>
      <w:r w:rsidR="1311AB61" w:rsidRPr="00A0386C">
        <w:rPr>
          <w:lang w:val="en-US"/>
        </w:rPr>
        <w:t>note</w:t>
      </w:r>
      <w:r w:rsidR="4D0BAF12" w:rsidRPr="00A0386C">
        <w:rPr>
          <w:lang w:val="en-US"/>
        </w:rPr>
        <w:t>d</w:t>
      </w:r>
      <w:r w:rsidR="1311AB61" w:rsidRPr="00A0386C">
        <w:rPr>
          <w:lang w:val="en-US"/>
        </w:rPr>
        <w:t xml:space="preserve"> that these approvals</w:t>
      </w:r>
      <w:r w:rsidR="4D0BAF12" w:rsidRPr="00A0386C">
        <w:rPr>
          <w:lang w:val="en-US"/>
        </w:rPr>
        <w:t xml:space="preserve"> must be in place before any dosing. </w:t>
      </w:r>
    </w:p>
    <w:p w14:paraId="5783AB56" w14:textId="5B08BC6B" w:rsidR="3EEE36EF" w:rsidRDefault="3EEE36EF" w:rsidP="0C127F87">
      <w:pPr>
        <w:pStyle w:val="ListParagraph"/>
        <w:contextualSpacing/>
        <w:rPr>
          <w:lang w:val="en-US"/>
        </w:rPr>
      </w:pPr>
      <w:r w:rsidRPr="32027BA2">
        <w:rPr>
          <w:lang w:val="en-US"/>
        </w:rPr>
        <w:t>The Committee noted that participants are not able to drive after receiving dosing, so transportation to and from the visits would need to be provided.  The Researchers confirmed that they will pay fo</w:t>
      </w:r>
      <w:r w:rsidR="1A95784D" w:rsidRPr="32027BA2">
        <w:rPr>
          <w:lang w:val="en-US"/>
        </w:rPr>
        <w:t>r transportation costs, such as taxis.</w:t>
      </w:r>
    </w:p>
    <w:p w14:paraId="6DC680DE" w14:textId="329F4AA0" w:rsidR="7FC76BC9" w:rsidRDefault="7FC76BC9" w:rsidP="32027BA2">
      <w:pPr>
        <w:pStyle w:val="ListParagraph"/>
        <w:contextualSpacing/>
        <w:rPr>
          <w:lang w:val="en-US"/>
        </w:rPr>
      </w:pPr>
      <w:r w:rsidRPr="74BB45C4">
        <w:rPr>
          <w:lang w:val="en-US"/>
        </w:rPr>
        <w:t xml:space="preserve">The Committee </w:t>
      </w:r>
      <w:r w:rsidR="39F3ED57" w:rsidRPr="74BB45C4">
        <w:rPr>
          <w:lang w:val="en-US"/>
        </w:rPr>
        <w:t>noted that</w:t>
      </w:r>
      <w:r w:rsidRPr="74BB45C4">
        <w:rPr>
          <w:lang w:val="en-US"/>
        </w:rPr>
        <w:t xml:space="preserve"> the photographs on page 8 of the </w:t>
      </w:r>
      <w:r w:rsidR="00B153CB">
        <w:rPr>
          <w:lang w:val="en-US"/>
        </w:rPr>
        <w:t>participant information sheet (</w:t>
      </w:r>
      <w:r w:rsidRPr="74BB45C4">
        <w:rPr>
          <w:lang w:val="en-US"/>
        </w:rPr>
        <w:t>PIS</w:t>
      </w:r>
      <w:r w:rsidR="00B153CB">
        <w:rPr>
          <w:lang w:val="en-US"/>
        </w:rPr>
        <w:t>)</w:t>
      </w:r>
      <w:r w:rsidRPr="74BB45C4">
        <w:rPr>
          <w:lang w:val="en-US"/>
        </w:rPr>
        <w:t xml:space="preserve"> are very helpful.</w:t>
      </w:r>
    </w:p>
    <w:p w14:paraId="4D6209DA" w14:textId="23FEAA0D" w:rsidR="538A1518" w:rsidRDefault="55D68539" w:rsidP="74BB45C4">
      <w:pPr>
        <w:pStyle w:val="ListParagraph"/>
        <w:contextualSpacing/>
        <w:rPr>
          <w:lang w:val="en-US"/>
        </w:rPr>
      </w:pPr>
      <w:r w:rsidRPr="7AEF712C">
        <w:rPr>
          <w:lang w:val="en-US"/>
        </w:rPr>
        <w:t>The Committee queried whether the transcription service would involve confidentiality requirements. The Researchers advised that this would be done in house using AI</w:t>
      </w:r>
      <w:r w:rsidR="5AC4F5B5" w:rsidRPr="7AEF712C">
        <w:rPr>
          <w:lang w:val="en-US"/>
        </w:rPr>
        <w:t xml:space="preserve"> which is set up to protect individuals' privacy and not share information to machine learning platforms.</w:t>
      </w:r>
    </w:p>
    <w:p w14:paraId="18F25574" w14:textId="7BCE8AF6" w:rsidR="2D564EEF" w:rsidRDefault="2D564EEF" w:rsidP="749E49AD">
      <w:pPr>
        <w:pStyle w:val="ListParagraph"/>
        <w:contextualSpacing/>
      </w:pPr>
      <w:r>
        <w:t xml:space="preserve">The Committee noted that in the submission it was stated that consent to notify the GP of involvement in the study would not be sought however it is an option on the consent form that participants GPs will be notified of their involvement in this study. The Researchers confirmed that it was an error </w:t>
      </w:r>
      <w:r w:rsidR="56F06361">
        <w:t>in the submission and consent to inform the GP would be sought.</w:t>
      </w:r>
    </w:p>
    <w:p w14:paraId="73CE765F" w14:textId="384012E2" w:rsidR="7AEF712C" w:rsidRDefault="42EDBB5D" w:rsidP="7AEF712C">
      <w:pPr>
        <w:pStyle w:val="ListParagraph"/>
        <w:contextualSpacing/>
        <w:rPr>
          <w:lang w:val="en-US"/>
        </w:rPr>
      </w:pPr>
      <w:r w:rsidRPr="6CF226EC">
        <w:rPr>
          <w:lang w:val="en-US"/>
        </w:rPr>
        <w:t xml:space="preserve">The Committee queried whether the </w:t>
      </w:r>
      <w:r w:rsidR="00CF30DB" w:rsidRPr="6CF226EC">
        <w:rPr>
          <w:lang w:val="en-US"/>
        </w:rPr>
        <w:t>psychiatr</w:t>
      </w:r>
      <w:r w:rsidR="00CF30DB">
        <w:rPr>
          <w:lang w:val="en-US"/>
        </w:rPr>
        <w:t>ic</w:t>
      </w:r>
      <w:r w:rsidR="00CF30DB" w:rsidRPr="6CF226EC">
        <w:rPr>
          <w:lang w:val="en-US"/>
        </w:rPr>
        <w:t xml:space="preserve"> </w:t>
      </w:r>
      <w:r w:rsidRPr="6CF226EC">
        <w:rPr>
          <w:lang w:val="en-US"/>
        </w:rPr>
        <w:t xml:space="preserve">screening would be completed by a registered psychiatrist or under supervision of a registered psychiatrist.  The </w:t>
      </w:r>
      <w:r w:rsidR="17DF1F40" w:rsidRPr="6CF226EC">
        <w:rPr>
          <w:lang w:val="en-US"/>
        </w:rPr>
        <w:t xml:space="preserve">Researchers advised that this would be under supervision of a registered psychiatrist, as this is only a </w:t>
      </w:r>
      <w:r w:rsidR="00B153CB">
        <w:rPr>
          <w:lang w:val="en-US"/>
        </w:rPr>
        <w:t xml:space="preserve">limited </w:t>
      </w:r>
      <w:r w:rsidR="00B153CB" w:rsidRPr="6CF226EC">
        <w:rPr>
          <w:lang w:val="en-US"/>
        </w:rPr>
        <w:t>screening</w:t>
      </w:r>
      <w:r w:rsidR="17DF1F40" w:rsidRPr="6CF226EC">
        <w:rPr>
          <w:lang w:val="en-US"/>
        </w:rPr>
        <w:t xml:space="preserve">. </w:t>
      </w:r>
    </w:p>
    <w:p w14:paraId="7BF48817" w14:textId="77777777" w:rsidR="008766E8" w:rsidRPr="00D324AA" w:rsidRDefault="008766E8" w:rsidP="008766E8">
      <w:pPr>
        <w:spacing w:before="80" w:after="80"/>
        <w:rPr>
          <w:lang w:val="en-NZ"/>
        </w:rPr>
      </w:pPr>
    </w:p>
    <w:p w14:paraId="6F15C786" w14:textId="77777777" w:rsidR="008766E8" w:rsidRPr="0054344C" w:rsidRDefault="008766E8" w:rsidP="008766E8">
      <w:pPr>
        <w:pStyle w:val="Headingbold"/>
      </w:pPr>
      <w:r w:rsidRPr="0054344C">
        <w:t>Summary of outstanding ethical issues</w:t>
      </w:r>
    </w:p>
    <w:p w14:paraId="3194528C" w14:textId="77777777" w:rsidR="008766E8" w:rsidRPr="00D324AA" w:rsidRDefault="008766E8" w:rsidP="008766E8">
      <w:pPr>
        <w:rPr>
          <w:lang w:val="en-NZ"/>
        </w:rPr>
      </w:pPr>
    </w:p>
    <w:p w14:paraId="222F89DF"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4C8EEA8" w14:textId="77777777" w:rsidR="008766E8" w:rsidRPr="00D324AA" w:rsidRDefault="008766E8" w:rsidP="008766E8">
      <w:pPr>
        <w:autoSpaceDE w:val="0"/>
        <w:autoSpaceDN w:val="0"/>
        <w:adjustRightInd w:val="0"/>
        <w:rPr>
          <w:szCs w:val="22"/>
          <w:lang w:val="en-NZ"/>
        </w:rPr>
      </w:pPr>
    </w:p>
    <w:p w14:paraId="395B75EA" w14:textId="442759CF" w:rsidR="008766E8" w:rsidRPr="00D324AA" w:rsidRDefault="008766E8" w:rsidP="008766E8">
      <w:pPr>
        <w:pStyle w:val="ListParagraph"/>
        <w:rPr>
          <w:rFonts w:cs="Arial"/>
          <w:color w:val="FF0000"/>
        </w:rPr>
      </w:pPr>
      <w:r>
        <w:t xml:space="preserve">The Committee </w:t>
      </w:r>
      <w:r w:rsidR="526C3C9D">
        <w:t>queried whether the payment is sufficient for the time commitment involved in this study</w:t>
      </w:r>
      <w:r w:rsidR="536DE455">
        <w:t xml:space="preserve">, and given </w:t>
      </w:r>
      <w:r w:rsidR="00CF30DB">
        <w:t xml:space="preserve">that </w:t>
      </w:r>
      <w:r w:rsidR="536DE455">
        <w:t xml:space="preserve">the study population is female there may need to </w:t>
      </w:r>
      <w:r w:rsidR="00CF30DB">
        <w:t xml:space="preserve">consider </w:t>
      </w:r>
      <w:r w:rsidR="00B153CB">
        <w:t>other support</w:t>
      </w:r>
      <w:r w:rsidR="536DE455">
        <w:t xml:space="preserve"> </w:t>
      </w:r>
      <w:r w:rsidR="00B153CB">
        <w:t>e.g.</w:t>
      </w:r>
      <w:r w:rsidR="00CF30DB">
        <w:t xml:space="preserve"> the need to provide</w:t>
      </w:r>
      <w:r w:rsidR="536DE455">
        <w:t xml:space="preserve"> for childcare</w:t>
      </w:r>
      <w:r w:rsidR="526C3C9D">
        <w:t>.</w:t>
      </w:r>
      <w:r w:rsidR="291727E7">
        <w:t xml:space="preserve">  Whilst payment will be in gift cards it is important to consider if this might have any impact on </w:t>
      </w:r>
      <w:r w:rsidR="5D5DB7A1">
        <w:t>participants who are on a benefit.</w:t>
      </w:r>
    </w:p>
    <w:p w14:paraId="6B214644" w14:textId="122935C3" w:rsidR="008766E8" w:rsidRPr="00D324AA" w:rsidRDefault="6606B634" w:rsidP="008766E8">
      <w:pPr>
        <w:pStyle w:val="ListParagraph"/>
        <w:rPr>
          <w:rFonts w:cs="Arial"/>
          <w:color w:val="FF0000"/>
        </w:rPr>
      </w:pPr>
      <w:r>
        <w:lastRenderedPageBreak/>
        <w:t xml:space="preserve">The Committee recommended being transparent in advertising about the time commitment and amount of payment, so that potential participants can consider if they </w:t>
      </w:r>
      <w:r w:rsidR="7DD785A4">
        <w:t>accept this.</w:t>
      </w:r>
    </w:p>
    <w:p w14:paraId="2922620A" w14:textId="29E659E9" w:rsidR="30D8A688" w:rsidRDefault="30D8A688" w:rsidP="4706A048">
      <w:pPr>
        <w:pStyle w:val="ListParagraph"/>
        <w:rPr>
          <w:rFonts w:cs="Arial"/>
        </w:rPr>
      </w:pPr>
      <w:r w:rsidRPr="4706A048">
        <w:rPr>
          <w:rFonts w:cs="Arial"/>
        </w:rPr>
        <w:t>The Committee noted that the advertising should include the University logo and the HDEC reference.</w:t>
      </w:r>
    </w:p>
    <w:p w14:paraId="4EA37A05" w14:textId="0028F224" w:rsidR="008766E8" w:rsidRPr="00D324AA" w:rsidRDefault="4438633C" w:rsidP="008766E8">
      <w:pPr>
        <w:pStyle w:val="ListParagraph"/>
        <w:rPr>
          <w:rFonts w:cs="Arial"/>
          <w:color w:val="FF0000"/>
        </w:rPr>
      </w:pPr>
      <w:r>
        <w:t>The Committee noted that referral to crisis care in case of participant distress is insufficient and a more involved safety plan is required.</w:t>
      </w:r>
    </w:p>
    <w:p w14:paraId="06C69EFD" w14:textId="73777AC9" w:rsidR="008766E8" w:rsidRPr="00D324AA" w:rsidRDefault="5C94BCE3" w:rsidP="611CF307">
      <w:pPr>
        <w:pStyle w:val="ListParagraph"/>
      </w:pPr>
      <w:r>
        <w:t>The Committee queried the need for participants to advise their employer of their involvement in the study</w:t>
      </w:r>
      <w:r w:rsidR="72E8F981">
        <w:t>, as this could be stigmatising</w:t>
      </w:r>
      <w:r>
        <w:t>.</w:t>
      </w:r>
      <w:r w:rsidR="3092B569">
        <w:t xml:space="preserve">  </w:t>
      </w:r>
      <w:r w:rsidR="435B34A3">
        <w:t>However, participants</w:t>
      </w:r>
      <w:r w:rsidR="3092B569">
        <w:t xml:space="preserve"> should be encouraged to check their employment contract to confirm if there could be any unintended consequences for participating in the study.</w:t>
      </w:r>
    </w:p>
    <w:p w14:paraId="1B70F285" w14:textId="4C0D19DB" w:rsidR="008766E8" w:rsidRPr="00D324AA" w:rsidRDefault="78EDFF26" w:rsidP="008766E8">
      <w:pPr>
        <w:pStyle w:val="ListParagraph"/>
        <w:rPr>
          <w:rFonts w:cs="Arial"/>
          <w:color w:val="FF0000"/>
        </w:rPr>
      </w:pPr>
      <w:r>
        <w:t>In the Data and Tissue Management Plan please include the name of governance policy document.</w:t>
      </w:r>
      <w:r w:rsidR="76CEF840">
        <w:t xml:space="preserve">  Please remove reference to under </w:t>
      </w:r>
      <w:r w:rsidR="4FD6632E">
        <w:t>sixteen-year-olds</w:t>
      </w:r>
      <w:r w:rsidR="76CEF840">
        <w:t>.</w:t>
      </w:r>
    </w:p>
    <w:p w14:paraId="3303041A" w14:textId="7EFABBFD" w:rsidR="008766E8" w:rsidRPr="00D324AA" w:rsidRDefault="1A84F7BD" w:rsidP="008766E8">
      <w:pPr>
        <w:pStyle w:val="ListParagraph"/>
        <w:rPr>
          <w:rFonts w:cs="Arial"/>
          <w:color w:val="FF0000"/>
        </w:rPr>
      </w:pPr>
      <w:r>
        <w:t>The Committee note that the sponsors insurance is due to expire in November this year, this will need to be extended for the length of the study.</w:t>
      </w:r>
    </w:p>
    <w:p w14:paraId="393E0C47" w14:textId="016D464F" w:rsidR="008766E8" w:rsidRPr="00D324AA" w:rsidRDefault="748FADC2" w:rsidP="008766E8">
      <w:pPr>
        <w:pStyle w:val="ListParagraph"/>
        <w:rPr>
          <w:rFonts w:cs="Arial"/>
          <w:color w:val="FF0000"/>
        </w:rPr>
      </w:pPr>
      <w:r>
        <w:t xml:space="preserve">The Committee noted that in the submission it was stated that the study would be significant for Māori and queried in what way.  </w:t>
      </w:r>
      <w:r w:rsidR="38EA2DDE">
        <w:t>The Researcher acknowledged that this isn’t entirely accurate but did note that dat</w:t>
      </w:r>
      <w:r w:rsidR="64ABFA65">
        <w:t>a</w:t>
      </w:r>
      <w:r w:rsidR="38EA2DDE">
        <w:t xml:space="preserve"> is lacking </w:t>
      </w:r>
      <w:r w:rsidR="593DA629">
        <w:t xml:space="preserve">about rates of </w:t>
      </w:r>
      <w:r w:rsidR="2E803817">
        <w:t>pre</w:t>
      </w:r>
      <w:r w:rsidR="593DA629">
        <w:t>menstrua</w:t>
      </w:r>
      <w:r w:rsidR="1AB5080F">
        <w:t>l</w:t>
      </w:r>
      <w:r w:rsidR="593DA629">
        <w:t xml:space="preserve"> dysphoria </w:t>
      </w:r>
      <w:r w:rsidR="7E2F71B6">
        <w:t>in the Māori population.</w:t>
      </w:r>
    </w:p>
    <w:p w14:paraId="3C6BF80D" w14:textId="1E41CB19" w:rsidR="008766E8" w:rsidRPr="00D324AA" w:rsidRDefault="75AC1580" w:rsidP="008766E8">
      <w:pPr>
        <w:pStyle w:val="ListParagraph"/>
        <w:rPr>
          <w:rFonts w:cs="Arial"/>
          <w:color w:val="FF0000"/>
        </w:rPr>
      </w:pPr>
      <w:r>
        <w:t>The Committee queried the rationale for not collecting disability data when one in four people have some form of disability in New Zealand. The Researche</w:t>
      </w:r>
      <w:r w:rsidR="6FC8970A">
        <w:t>rs advised that people with disabilities would not be excluded but based on the design of the study, data around disability would not be included.</w:t>
      </w:r>
    </w:p>
    <w:p w14:paraId="7B7850CF" w14:textId="7F2551E5" w:rsidR="008766E8" w:rsidRPr="00D324AA" w:rsidRDefault="63D05961" w:rsidP="1AA64ABC">
      <w:pPr>
        <w:pStyle w:val="ListParagraph"/>
        <w:spacing w:line="259" w:lineRule="auto"/>
      </w:pPr>
      <w:r>
        <w:t xml:space="preserve">The Committee queried whether a translator would be available if required.  </w:t>
      </w:r>
      <w:r w:rsidR="20AE8936">
        <w:t>Noting that it states in the consent form that the participant agrees that they have understood the form or that it has been read to them in a language that they understand.  The Researchers stated that they a</w:t>
      </w:r>
      <w:r w:rsidR="2B5D847F">
        <w:t>re unable to provide a translator, and participants will need to speak English to participate, so they will need to make it part of the exclusion criteria.</w:t>
      </w:r>
    </w:p>
    <w:p w14:paraId="08898D0B" w14:textId="78579700" w:rsidR="520B6DBB" w:rsidRDefault="451FB872" w:rsidP="520B6DBB">
      <w:pPr>
        <w:pStyle w:val="ListParagraph"/>
        <w:spacing w:line="259" w:lineRule="auto"/>
      </w:pPr>
      <w:r>
        <w:t xml:space="preserve">The Committee queried the justification for not having a registered </w:t>
      </w:r>
      <w:r w:rsidR="2C755ABA">
        <w:t>phlebotomist</w:t>
      </w:r>
      <w:r>
        <w:t xml:space="preserve"> or health pr</w:t>
      </w:r>
      <w:r w:rsidR="75301DEF">
        <w:t>actitioner taking the blood samples.</w:t>
      </w:r>
    </w:p>
    <w:p w14:paraId="258F66D2" w14:textId="783F59E8" w:rsidR="6CF226EC" w:rsidRDefault="6CF226EC" w:rsidP="6CF226EC">
      <w:pPr>
        <w:pStyle w:val="ListParagraph"/>
        <w:numPr>
          <w:ilvl w:val="0"/>
          <w:numId w:val="0"/>
        </w:numPr>
        <w:spacing w:line="259" w:lineRule="auto"/>
        <w:ind w:left="357"/>
      </w:pPr>
    </w:p>
    <w:p w14:paraId="51C114BA"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7450367" w14:textId="77777777" w:rsidR="008766E8" w:rsidRPr="00D324AA" w:rsidRDefault="008766E8" w:rsidP="008766E8">
      <w:pPr>
        <w:spacing w:before="80" w:after="80"/>
        <w:rPr>
          <w:rFonts w:cs="Arial"/>
          <w:szCs w:val="22"/>
          <w:lang w:val="en-NZ"/>
        </w:rPr>
      </w:pPr>
    </w:p>
    <w:p w14:paraId="2DA06C79" w14:textId="70CDB265" w:rsidR="008766E8" w:rsidRPr="00D324AA" w:rsidRDefault="370F05EB" w:rsidP="008766E8">
      <w:pPr>
        <w:pStyle w:val="ListParagraph"/>
      </w:pPr>
      <w:r>
        <w:t>Please</w:t>
      </w:r>
      <w:r w:rsidR="7DADBE53">
        <w:t xml:space="preserve"> clarify that use of </w:t>
      </w:r>
      <w:r w:rsidR="002C50D5">
        <w:t xml:space="preserve">a copper </w:t>
      </w:r>
      <w:r w:rsidR="009747F4">
        <w:t>containing IUCD</w:t>
      </w:r>
      <w:r w:rsidR="002C50D5">
        <w:t xml:space="preserve">, but not a hormonal </w:t>
      </w:r>
      <w:r w:rsidR="00B153CB">
        <w:t>IUCD, is</w:t>
      </w:r>
      <w:r w:rsidR="7DADBE53">
        <w:t xml:space="preserve"> a contraceptive method </w:t>
      </w:r>
      <w:r w:rsidR="002C50D5">
        <w:t xml:space="preserve">that would not exclude a participant from this </w:t>
      </w:r>
      <w:r w:rsidR="7DADBE53">
        <w:t xml:space="preserve"> this study.</w:t>
      </w:r>
    </w:p>
    <w:p w14:paraId="2BB7B72B" w14:textId="051F87BB" w:rsidR="065DC73B" w:rsidRDefault="065DC73B" w:rsidP="7426A81B">
      <w:pPr>
        <w:pStyle w:val="ListParagraph"/>
      </w:pPr>
      <w:r>
        <w:t xml:space="preserve">Please include advice to participants about the potential impacts of the study on insurance coverage </w:t>
      </w:r>
      <w:r w:rsidR="009747F4">
        <w:t>e.g.</w:t>
      </w:r>
      <w:r w:rsidR="002C50D5">
        <w:t xml:space="preserve">, </w:t>
      </w:r>
      <w:r>
        <w:t>for circumstances such as</w:t>
      </w:r>
      <w:r w:rsidR="41463933">
        <w:t xml:space="preserve"> motor vehicle accidents, and the need to check their policies</w:t>
      </w:r>
      <w:r w:rsidR="009747F4">
        <w:t>’ wording</w:t>
      </w:r>
      <w:r w:rsidR="41463933">
        <w:t>.</w:t>
      </w:r>
    </w:p>
    <w:p w14:paraId="17B91976" w14:textId="664EDED7" w:rsidR="3A05F0FB" w:rsidRDefault="3A05F0FB" w:rsidP="6015E32E">
      <w:pPr>
        <w:pStyle w:val="ListParagraph"/>
      </w:pPr>
      <w:r>
        <w:t>Please remove references to teaspoons of blood, use ml’s instead.</w:t>
      </w:r>
    </w:p>
    <w:p w14:paraId="42BC4CBC" w14:textId="7F90607E" w:rsidR="3AA42619" w:rsidRDefault="3AA42619" w:rsidP="0E3FDE25">
      <w:pPr>
        <w:pStyle w:val="ListParagraph"/>
      </w:pPr>
      <w:r>
        <w:t>Please check for spelling and grammar.</w:t>
      </w:r>
    </w:p>
    <w:p w14:paraId="74E5295B" w14:textId="1BC68361" w:rsidR="0E3FDE25" w:rsidRDefault="1804E5E9" w:rsidP="0E3FDE25">
      <w:pPr>
        <w:pStyle w:val="ListParagraph"/>
      </w:pPr>
      <w:r>
        <w:t>Please add an option to the consent form regarding whether participants wish to consent to future research.  O</w:t>
      </w:r>
      <w:r w:rsidR="5722441C">
        <w:t>n page 12 please change future research to be optional rather than mandatory, in line with page 13.</w:t>
      </w:r>
    </w:p>
    <w:p w14:paraId="5437A804" w14:textId="345CEDA3" w:rsidR="5722441C" w:rsidRDefault="5722441C" w:rsidP="749BC635">
      <w:pPr>
        <w:pStyle w:val="ListParagraph"/>
      </w:pPr>
      <w:r>
        <w:t>On page 14 please amend the statement to reflect that HDEC only approve the ethical aspects of the study.</w:t>
      </w:r>
    </w:p>
    <w:p w14:paraId="77190185" w14:textId="2D0DBE7A" w:rsidR="0BA571C4" w:rsidRDefault="24DD9173" w:rsidP="5B0F34B0">
      <w:pPr>
        <w:pStyle w:val="ListParagraph"/>
      </w:pPr>
      <w:r>
        <w:t>Please use stronger wording around the need for participants to abstain from alcohol or other drugs</w:t>
      </w:r>
      <w:r w:rsidR="002C50D5">
        <w:t xml:space="preserve"> or medicines with psychotropic effects</w:t>
      </w:r>
      <w:r>
        <w:t xml:space="preserve"> during the study.</w:t>
      </w:r>
    </w:p>
    <w:p w14:paraId="4017F758" w14:textId="29FC174E" w:rsidR="25B797D3" w:rsidRDefault="25B797D3" w:rsidP="6CF226EC">
      <w:pPr>
        <w:pStyle w:val="ListParagraph"/>
      </w:pPr>
      <w:r>
        <w:t>Please clarify that the dose will be a capsule given orally.</w:t>
      </w:r>
    </w:p>
    <w:p w14:paraId="53BAD893" w14:textId="665BD6EE" w:rsidR="25B797D3" w:rsidRDefault="25B797D3" w:rsidP="6CF226EC">
      <w:pPr>
        <w:pStyle w:val="ListParagraph"/>
      </w:pPr>
      <w:r>
        <w:t>Please provide some details about what will happen on the day of d</w:t>
      </w:r>
      <w:r w:rsidR="73D01471">
        <w:t xml:space="preserve">osing </w:t>
      </w:r>
      <w:r>
        <w:t>and whether participants should bring activities</w:t>
      </w:r>
      <w:r w:rsidR="002C50D5">
        <w:t xml:space="preserve">, </w:t>
      </w:r>
      <w:r w:rsidR="009747F4">
        <w:t>e.g.</w:t>
      </w:r>
      <w:r w:rsidR="002C50D5">
        <w:t xml:space="preserve"> books or </w:t>
      </w:r>
      <w:r w:rsidR="009747F4">
        <w:t>laptop, to</w:t>
      </w:r>
      <w:r>
        <w:t xml:space="preserve"> keep them occupied.</w:t>
      </w:r>
    </w:p>
    <w:p w14:paraId="61EA069D" w14:textId="77777777" w:rsidR="008766E8" w:rsidRPr="00D324AA" w:rsidRDefault="008766E8" w:rsidP="008766E8">
      <w:pPr>
        <w:spacing w:before="80" w:after="80"/>
      </w:pPr>
    </w:p>
    <w:p w14:paraId="6A0C91DE" w14:textId="77777777" w:rsidR="008766E8" w:rsidRPr="0054344C" w:rsidRDefault="008766E8" w:rsidP="008766E8">
      <w:pPr>
        <w:rPr>
          <w:b/>
          <w:bCs/>
          <w:lang w:val="en-NZ"/>
        </w:rPr>
      </w:pPr>
      <w:r w:rsidRPr="0054344C">
        <w:rPr>
          <w:b/>
          <w:bCs/>
          <w:lang w:val="en-NZ"/>
        </w:rPr>
        <w:t xml:space="preserve">Decision </w:t>
      </w:r>
    </w:p>
    <w:p w14:paraId="08AE9F28" w14:textId="0376B7C1" w:rsidR="008766E8" w:rsidRPr="00D324AA" w:rsidRDefault="008766E8" w:rsidP="6CF226EC">
      <w:pPr>
        <w:rPr>
          <w:lang w:val="en-NZ"/>
        </w:rPr>
      </w:pPr>
    </w:p>
    <w:p w14:paraId="2E1C7A07"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58236BD" w14:textId="77777777" w:rsidR="008766E8" w:rsidRPr="00D324AA" w:rsidRDefault="008766E8" w:rsidP="008766E8">
      <w:pPr>
        <w:rPr>
          <w:lang w:val="en-NZ"/>
        </w:rPr>
      </w:pPr>
    </w:p>
    <w:p w14:paraId="3F7A9C1E" w14:textId="77777777" w:rsidR="008766E8" w:rsidRPr="006D0A33" w:rsidRDefault="008766E8" w:rsidP="008766E8">
      <w:pPr>
        <w:pStyle w:val="ListParagraph"/>
      </w:pPr>
      <w:r w:rsidRPr="006D0A33">
        <w:t>Please address all outstanding ethical issues, providing the information requested by the Committee.</w:t>
      </w:r>
    </w:p>
    <w:p w14:paraId="5DC41239" w14:textId="77777777" w:rsidR="008766E8" w:rsidRPr="006D0A33" w:rsidRDefault="008766E8" w:rsidP="008766E8">
      <w:pPr>
        <w:pStyle w:val="ListParagraph"/>
        <w:rPr>
          <w:i/>
        </w:rPr>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45FC010E" w14:textId="585A54C8" w:rsidR="008766E8" w:rsidRPr="006D0A33" w:rsidRDefault="42DFB5F6" w:rsidP="008766E8">
      <w:pPr>
        <w:pStyle w:val="ListParagraph"/>
      </w:pPr>
      <w:r>
        <w:t>Please update the study protocol,</w:t>
      </w:r>
      <w:r w:rsidR="241DC890">
        <w:t xml:space="preserve"> if required,</w:t>
      </w:r>
      <w:r>
        <w:t xml:space="preserve"> taking into account the feedback provided by the Committee. </w:t>
      </w:r>
      <w:r w:rsidRPr="009747F4">
        <w:rPr>
          <w:i/>
          <w:iCs/>
        </w:rPr>
        <w:t xml:space="preserve">(National Ethical Standards for Health and Disability Research and Quality Improvement, para 9.7).  </w:t>
      </w:r>
    </w:p>
    <w:p w14:paraId="6FC14296" w14:textId="77777777" w:rsidR="008766E8" w:rsidRPr="00D324AA" w:rsidRDefault="008766E8" w:rsidP="008766E8">
      <w:pPr>
        <w:rPr>
          <w:color w:val="FF0000"/>
          <w:lang w:val="en-NZ"/>
        </w:rPr>
      </w:pPr>
    </w:p>
    <w:p w14:paraId="64245FCA" w14:textId="4B535D9C" w:rsidR="008766E8" w:rsidRPr="00D324AA" w:rsidRDefault="42DFB5F6" w:rsidP="700C5F2F">
      <w:r>
        <w:t xml:space="preserve">After receipt of the information requested by the Committee, a final decision on the application will be made by </w:t>
      </w:r>
      <w:r w:rsidR="1739BB6D" w:rsidRPr="6CF226EC">
        <w:rPr>
          <w:szCs w:val="21"/>
        </w:rPr>
        <w:t>Ms Dianne Glenn, and Dr Andrea Forde</w:t>
      </w:r>
      <w:r>
        <w:t>.</w:t>
      </w:r>
    </w:p>
    <w:p w14:paraId="617FA150" w14:textId="77777777" w:rsidR="003C56B3" w:rsidRDefault="003C56B3">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2C5B308A" w14:textId="77777777" w:rsidTr="007A4BD7">
        <w:trPr>
          <w:trHeight w:val="280"/>
        </w:trPr>
        <w:tc>
          <w:tcPr>
            <w:tcW w:w="966" w:type="dxa"/>
            <w:tcBorders>
              <w:top w:val="nil"/>
              <w:left w:val="nil"/>
              <w:bottom w:val="nil"/>
              <w:right w:val="nil"/>
            </w:tcBorders>
          </w:tcPr>
          <w:p w14:paraId="7457CAE5" w14:textId="2728C0F8" w:rsidR="008766E8" w:rsidRPr="00960BFE" w:rsidRDefault="003C56B3" w:rsidP="007A4BD7">
            <w:pPr>
              <w:autoSpaceDE w:val="0"/>
              <w:autoSpaceDN w:val="0"/>
              <w:adjustRightInd w:val="0"/>
            </w:pPr>
            <w:r>
              <w:rPr>
                <w:b/>
              </w:rPr>
              <w:lastRenderedPageBreak/>
              <w:t>7</w:t>
            </w:r>
            <w:r w:rsidR="008766E8" w:rsidRPr="00960BFE">
              <w:rPr>
                <w:b/>
              </w:rPr>
              <w:t xml:space="preserve"> </w:t>
            </w:r>
            <w:r w:rsidR="008766E8" w:rsidRPr="00960BFE">
              <w:t xml:space="preserve"> </w:t>
            </w:r>
          </w:p>
        </w:tc>
        <w:tc>
          <w:tcPr>
            <w:tcW w:w="2575" w:type="dxa"/>
            <w:tcBorders>
              <w:top w:val="nil"/>
              <w:left w:val="nil"/>
              <w:bottom w:val="nil"/>
              <w:right w:val="nil"/>
            </w:tcBorders>
          </w:tcPr>
          <w:p w14:paraId="670FA29C" w14:textId="77777777" w:rsidR="008766E8" w:rsidRPr="00960BFE" w:rsidRDefault="008766E8" w:rsidP="007A4BD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DDE1868" w14:textId="3A8E1FDF" w:rsidR="008766E8" w:rsidRPr="002B62FF" w:rsidRDefault="00AB0671" w:rsidP="007A4BD7">
            <w:pPr>
              <w:rPr>
                <w:b/>
                <w:bCs/>
              </w:rPr>
            </w:pPr>
            <w:r w:rsidRPr="00AB0671">
              <w:rPr>
                <w:b/>
                <w:bCs/>
              </w:rPr>
              <w:t>2025 FULL 22465</w:t>
            </w:r>
          </w:p>
        </w:tc>
      </w:tr>
      <w:tr w:rsidR="008766E8" w:rsidRPr="00960BFE" w14:paraId="43D4BD6B" w14:textId="77777777" w:rsidTr="007A4BD7">
        <w:trPr>
          <w:trHeight w:val="280"/>
        </w:trPr>
        <w:tc>
          <w:tcPr>
            <w:tcW w:w="966" w:type="dxa"/>
            <w:tcBorders>
              <w:top w:val="nil"/>
              <w:left w:val="nil"/>
              <w:bottom w:val="nil"/>
              <w:right w:val="nil"/>
            </w:tcBorders>
          </w:tcPr>
          <w:p w14:paraId="4161E10B" w14:textId="77777777" w:rsidR="008766E8" w:rsidRPr="00960BFE" w:rsidRDefault="008766E8" w:rsidP="007A4BD7">
            <w:pPr>
              <w:autoSpaceDE w:val="0"/>
              <w:autoSpaceDN w:val="0"/>
              <w:adjustRightInd w:val="0"/>
            </w:pPr>
            <w:r w:rsidRPr="00960BFE">
              <w:t xml:space="preserve"> </w:t>
            </w:r>
          </w:p>
        </w:tc>
        <w:tc>
          <w:tcPr>
            <w:tcW w:w="2575" w:type="dxa"/>
            <w:tcBorders>
              <w:top w:val="nil"/>
              <w:left w:val="nil"/>
              <w:bottom w:val="nil"/>
              <w:right w:val="nil"/>
            </w:tcBorders>
          </w:tcPr>
          <w:p w14:paraId="630344B3" w14:textId="77777777" w:rsidR="008766E8" w:rsidRPr="00960BFE" w:rsidRDefault="008766E8" w:rsidP="007A4BD7">
            <w:pPr>
              <w:autoSpaceDE w:val="0"/>
              <w:autoSpaceDN w:val="0"/>
              <w:adjustRightInd w:val="0"/>
            </w:pPr>
            <w:r w:rsidRPr="00960BFE">
              <w:t xml:space="preserve">Title: </w:t>
            </w:r>
          </w:p>
        </w:tc>
        <w:tc>
          <w:tcPr>
            <w:tcW w:w="6459" w:type="dxa"/>
            <w:tcBorders>
              <w:top w:val="nil"/>
              <w:left w:val="nil"/>
              <w:bottom w:val="nil"/>
              <w:right w:val="nil"/>
            </w:tcBorders>
          </w:tcPr>
          <w:p w14:paraId="0F6F81D7" w14:textId="21D5A448" w:rsidR="008766E8" w:rsidRPr="00960BFE" w:rsidRDefault="009D4F65" w:rsidP="007A4BD7">
            <w:pPr>
              <w:autoSpaceDE w:val="0"/>
              <w:autoSpaceDN w:val="0"/>
              <w:adjustRightInd w:val="0"/>
            </w:pPr>
            <w:r w:rsidRPr="009D4F65">
              <w:t xml:space="preserve">STAMP - School-age Tracking and Assessment of Moderate-to-late </w:t>
            </w:r>
            <w:proofErr w:type="spellStart"/>
            <w:r w:rsidRPr="009D4F65">
              <w:t>Preterms</w:t>
            </w:r>
            <w:proofErr w:type="spellEnd"/>
          </w:p>
        </w:tc>
      </w:tr>
      <w:tr w:rsidR="008766E8" w:rsidRPr="00960BFE" w14:paraId="1742A95D" w14:textId="77777777" w:rsidTr="007A4BD7">
        <w:trPr>
          <w:trHeight w:val="280"/>
        </w:trPr>
        <w:tc>
          <w:tcPr>
            <w:tcW w:w="966" w:type="dxa"/>
            <w:tcBorders>
              <w:top w:val="nil"/>
              <w:left w:val="nil"/>
              <w:bottom w:val="nil"/>
              <w:right w:val="nil"/>
            </w:tcBorders>
          </w:tcPr>
          <w:p w14:paraId="53738112" w14:textId="77777777" w:rsidR="008766E8" w:rsidRPr="00960BFE" w:rsidRDefault="008766E8" w:rsidP="007A4BD7">
            <w:pPr>
              <w:autoSpaceDE w:val="0"/>
              <w:autoSpaceDN w:val="0"/>
              <w:adjustRightInd w:val="0"/>
            </w:pPr>
            <w:r w:rsidRPr="00960BFE">
              <w:t xml:space="preserve"> </w:t>
            </w:r>
          </w:p>
        </w:tc>
        <w:tc>
          <w:tcPr>
            <w:tcW w:w="2575" w:type="dxa"/>
            <w:tcBorders>
              <w:top w:val="nil"/>
              <w:left w:val="nil"/>
              <w:bottom w:val="nil"/>
              <w:right w:val="nil"/>
            </w:tcBorders>
          </w:tcPr>
          <w:p w14:paraId="112B6928" w14:textId="77777777" w:rsidR="008766E8" w:rsidRPr="00960BFE" w:rsidRDefault="008766E8" w:rsidP="007A4BD7">
            <w:pPr>
              <w:autoSpaceDE w:val="0"/>
              <w:autoSpaceDN w:val="0"/>
              <w:adjustRightInd w:val="0"/>
            </w:pPr>
            <w:r w:rsidRPr="00960BFE">
              <w:t xml:space="preserve">Principal Investigator: </w:t>
            </w:r>
          </w:p>
        </w:tc>
        <w:tc>
          <w:tcPr>
            <w:tcW w:w="6459" w:type="dxa"/>
            <w:tcBorders>
              <w:top w:val="nil"/>
              <w:left w:val="nil"/>
              <w:bottom w:val="nil"/>
              <w:right w:val="nil"/>
            </w:tcBorders>
          </w:tcPr>
          <w:p w14:paraId="496DE04C" w14:textId="63330009" w:rsidR="008766E8" w:rsidRPr="00960BFE" w:rsidRDefault="000A6030" w:rsidP="007A4BD7">
            <w:r>
              <w:t>Professor Jane Harding</w:t>
            </w:r>
          </w:p>
        </w:tc>
      </w:tr>
      <w:tr w:rsidR="008766E8" w:rsidRPr="00960BFE" w14:paraId="38D5E255" w14:textId="77777777" w:rsidTr="007A4BD7">
        <w:trPr>
          <w:trHeight w:val="280"/>
        </w:trPr>
        <w:tc>
          <w:tcPr>
            <w:tcW w:w="966" w:type="dxa"/>
            <w:tcBorders>
              <w:top w:val="nil"/>
              <w:left w:val="nil"/>
              <w:bottom w:val="nil"/>
              <w:right w:val="nil"/>
            </w:tcBorders>
          </w:tcPr>
          <w:p w14:paraId="736821E2" w14:textId="77777777" w:rsidR="008766E8" w:rsidRPr="00960BFE" w:rsidRDefault="008766E8" w:rsidP="007A4BD7">
            <w:pPr>
              <w:autoSpaceDE w:val="0"/>
              <w:autoSpaceDN w:val="0"/>
              <w:adjustRightInd w:val="0"/>
            </w:pPr>
            <w:r w:rsidRPr="00960BFE">
              <w:t xml:space="preserve"> </w:t>
            </w:r>
          </w:p>
        </w:tc>
        <w:tc>
          <w:tcPr>
            <w:tcW w:w="2575" w:type="dxa"/>
            <w:tcBorders>
              <w:top w:val="nil"/>
              <w:left w:val="nil"/>
              <w:bottom w:val="nil"/>
              <w:right w:val="nil"/>
            </w:tcBorders>
          </w:tcPr>
          <w:p w14:paraId="7CE8D7C7" w14:textId="77777777" w:rsidR="008766E8" w:rsidRPr="00960BFE" w:rsidRDefault="008766E8" w:rsidP="007A4BD7">
            <w:pPr>
              <w:autoSpaceDE w:val="0"/>
              <w:autoSpaceDN w:val="0"/>
              <w:adjustRightInd w:val="0"/>
            </w:pPr>
            <w:r w:rsidRPr="00960BFE">
              <w:t xml:space="preserve">Sponsor: </w:t>
            </w:r>
          </w:p>
        </w:tc>
        <w:tc>
          <w:tcPr>
            <w:tcW w:w="6459" w:type="dxa"/>
            <w:tcBorders>
              <w:top w:val="nil"/>
              <w:left w:val="nil"/>
              <w:bottom w:val="nil"/>
              <w:right w:val="nil"/>
            </w:tcBorders>
          </w:tcPr>
          <w:p w14:paraId="0BAAF717" w14:textId="55990465" w:rsidR="008766E8" w:rsidRPr="00960BFE" w:rsidRDefault="00EC2FE8" w:rsidP="007A4BD7">
            <w:pPr>
              <w:autoSpaceDE w:val="0"/>
              <w:autoSpaceDN w:val="0"/>
              <w:adjustRightInd w:val="0"/>
            </w:pPr>
            <w:r>
              <w:t>The University of Auckland</w:t>
            </w:r>
          </w:p>
        </w:tc>
      </w:tr>
      <w:tr w:rsidR="008766E8" w:rsidRPr="00960BFE" w14:paraId="1617715D" w14:textId="77777777" w:rsidTr="007A4BD7">
        <w:trPr>
          <w:trHeight w:val="280"/>
        </w:trPr>
        <w:tc>
          <w:tcPr>
            <w:tcW w:w="966" w:type="dxa"/>
            <w:tcBorders>
              <w:top w:val="nil"/>
              <w:left w:val="nil"/>
              <w:bottom w:val="nil"/>
              <w:right w:val="nil"/>
            </w:tcBorders>
          </w:tcPr>
          <w:p w14:paraId="00589A78" w14:textId="77777777" w:rsidR="008766E8" w:rsidRPr="00960BFE" w:rsidRDefault="008766E8" w:rsidP="007A4BD7">
            <w:pPr>
              <w:autoSpaceDE w:val="0"/>
              <w:autoSpaceDN w:val="0"/>
              <w:adjustRightInd w:val="0"/>
            </w:pPr>
            <w:r w:rsidRPr="00960BFE">
              <w:t xml:space="preserve"> </w:t>
            </w:r>
          </w:p>
        </w:tc>
        <w:tc>
          <w:tcPr>
            <w:tcW w:w="2575" w:type="dxa"/>
            <w:tcBorders>
              <w:top w:val="nil"/>
              <w:left w:val="nil"/>
              <w:bottom w:val="nil"/>
              <w:right w:val="nil"/>
            </w:tcBorders>
          </w:tcPr>
          <w:p w14:paraId="622A9AEC" w14:textId="77777777" w:rsidR="008766E8" w:rsidRPr="00960BFE" w:rsidRDefault="008766E8" w:rsidP="007A4BD7">
            <w:pPr>
              <w:autoSpaceDE w:val="0"/>
              <w:autoSpaceDN w:val="0"/>
              <w:adjustRightInd w:val="0"/>
            </w:pPr>
            <w:r w:rsidRPr="00960BFE">
              <w:t xml:space="preserve">Clock Start Date: </w:t>
            </w:r>
          </w:p>
        </w:tc>
        <w:tc>
          <w:tcPr>
            <w:tcW w:w="6459" w:type="dxa"/>
            <w:tcBorders>
              <w:top w:val="nil"/>
              <w:left w:val="nil"/>
              <w:bottom w:val="nil"/>
              <w:right w:val="nil"/>
            </w:tcBorders>
          </w:tcPr>
          <w:p w14:paraId="17864BD2" w14:textId="1D469F4F" w:rsidR="008766E8" w:rsidRPr="00960BFE" w:rsidRDefault="000D40E1" w:rsidP="007A4BD7">
            <w:pPr>
              <w:autoSpaceDE w:val="0"/>
              <w:autoSpaceDN w:val="0"/>
              <w:adjustRightInd w:val="0"/>
            </w:pPr>
            <w:r>
              <w:t>29 May 2025</w:t>
            </w:r>
          </w:p>
        </w:tc>
      </w:tr>
    </w:tbl>
    <w:p w14:paraId="1C64A77F" w14:textId="77777777" w:rsidR="008766E8" w:rsidRPr="00795EDD" w:rsidRDefault="008766E8" w:rsidP="008766E8"/>
    <w:p w14:paraId="5C7A7B24" w14:textId="571B224D" w:rsidR="008766E8" w:rsidRPr="00D324AA" w:rsidRDefault="00006670" w:rsidP="008766E8">
      <w:pPr>
        <w:autoSpaceDE w:val="0"/>
        <w:autoSpaceDN w:val="0"/>
        <w:adjustRightInd w:val="0"/>
        <w:rPr>
          <w:sz w:val="20"/>
          <w:lang w:val="en-NZ"/>
        </w:rPr>
      </w:pPr>
      <w:r w:rsidRPr="006E1E66">
        <w:rPr>
          <w:rFonts w:cs="Arial"/>
          <w:szCs w:val="22"/>
          <w:lang w:val="en-NZ"/>
        </w:rPr>
        <w:t>Professor</w:t>
      </w:r>
      <w:r w:rsidR="00D24674" w:rsidRPr="006E1E66">
        <w:rPr>
          <w:rFonts w:cs="Arial"/>
          <w:szCs w:val="22"/>
          <w:lang w:val="en-NZ"/>
        </w:rPr>
        <w:t xml:space="preserve"> Jane Harding and Dr Caroline Walker</w:t>
      </w:r>
      <w:r w:rsidR="008766E8" w:rsidRPr="006E1E66">
        <w:rPr>
          <w:lang w:val="en-NZ"/>
        </w:rPr>
        <w:t xml:space="preserve"> w</w:t>
      </w:r>
      <w:r w:rsidR="00D24674" w:rsidRPr="006E1E66">
        <w:rPr>
          <w:lang w:val="en-NZ"/>
        </w:rPr>
        <w:t>ere</w:t>
      </w:r>
      <w:r w:rsidR="008766E8" w:rsidRPr="00D324AA">
        <w:rPr>
          <w:lang w:val="en-NZ"/>
        </w:rPr>
        <w:t xml:space="preserve"> present via videoconference for discussion of this application.</w:t>
      </w:r>
    </w:p>
    <w:p w14:paraId="61D30345" w14:textId="77777777" w:rsidR="008766E8" w:rsidRPr="00D324AA" w:rsidRDefault="008766E8" w:rsidP="008766E8">
      <w:pPr>
        <w:rPr>
          <w:u w:val="single"/>
          <w:lang w:val="en-NZ"/>
        </w:rPr>
      </w:pPr>
    </w:p>
    <w:p w14:paraId="77315D2F" w14:textId="77777777" w:rsidR="008766E8" w:rsidRPr="0054344C" w:rsidRDefault="008766E8" w:rsidP="008766E8">
      <w:pPr>
        <w:pStyle w:val="Headingbold"/>
      </w:pPr>
      <w:r w:rsidRPr="0054344C">
        <w:t>Potential conflicts of interest</w:t>
      </w:r>
    </w:p>
    <w:p w14:paraId="3BD0BC3A" w14:textId="77777777" w:rsidR="008766E8" w:rsidRPr="00D324AA" w:rsidRDefault="008766E8" w:rsidP="008766E8">
      <w:pPr>
        <w:rPr>
          <w:b/>
          <w:lang w:val="en-NZ"/>
        </w:rPr>
      </w:pPr>
    </w:p>
    <w:p w14:paraId="51D1C321"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77379C75" w14:textId="77777777" w:rsidR="008766E8" w:rsidRPr="00D324AA" w:rsidRDefault="008766E8" w:rsidP="008766E8">
      <w:pPr>
        <w:rPr>
          <w:lang w:val="en-NZ"/>
        </w:rPr>
      </w:pPr>
    </w:p>
    <w:p w14:paraId="2B7A1BAF"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4232B814" w14:textId="77777777" w:rsidR="008766E8" w:rsidRPr="00D324AA" w:rsidRDefault="008766E8" w:rsidP="008766E8">
      <w:pPr>
        <w:spacing w:before="80" w:after="80"/>
        <w:rPr>
          <w:lang w:val="en-NZ"/>
        </w:rPr>
      </w:pPr>
    </w:p>
    <w:p w14:paraId="2ECCA3EB" w14:textId="77777777" w:rsidR="008766E8" w:rsidRPr="0054344C" w:rsidRDefault="008766E8" w:rsidP="008766E8">
      <w:pPr>
        <w:pStyle w:val="Headingbold"/>
      </w:pPr>
      <w:r w:rsidRPr="0054344C">
        <w:t>Summary of outstanding ethical issues</w:t>
      </w:r>
    </w:p>
    <w:p w14:paraId="7BB9413D" w14:textId="77777777" w:rsidR="008766E8" w:rsidRPr="00D324AA" w:rsidRDefault="008766E8" w:rsidP="008766E8">
      <w:pPr>
        <w:rPr>
          <w:lang w:val="en-NZ"/>
        </w:rPr>
      </w:pPr>
    </w:p>
    <w:p w14:paraId="0D08BD52"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353A585" w14:textId="77777777" w:rsidR="008766E8" w:rsidRPr="00D324AA" w:rsidRDefault="008766E8" w:rsidP="008766E8">
      <w:pPr>
        <w:autoSpaceDE w:val="0"/>
        <w:autoSpaceDN w:val="0"/>
        <w:adjustRightInd w:val="0"/>
        <w:rPr>
          <w:szCs w:val="22"/>
          <w:lang w:val="en-NZ"/>
        </w:rPr>
      </w:pPr>
    </w:p>
    <w:p w14:paraId="4283AC43" w14:textId="2B8E3C0A" w:rsidR="00133373" w:rsidRDefault="00133373" w:rsidP="006E1E66">
      <w:pPr>
        <w:pStyle w:val="ListParagraph"/>
        <w:numPr>
          <w:ilvl w:val="0"/>
          <w:numId w:val="43"/>
        </w:numPr>
        <w:rPr>
          <w:lang w:eastAsia="en-NZ"/>
        </w:rPr>
      </w:pPr>
      <w:r w:rsidRPr="00133373">
        <w:rPr>
          <w:lang w:eastAsia="en-NZ"/>
        </w:rPr>
        <w:t xml:space="preserve">The Committee noted that the </w:t>
      </w:r>
      <w:r w:rsidR="00B76275">
        <w:rPr>
          <w:lang w:eastAsia="en-NZ"/>
        </w:rPr>
        <w:t>information for the</w:t>
      </w:r>
      <w:r w:rsidRPr="00133373">
        <w:rPr>
          <w:lang w:eastAsia="en-NZ"/>
        </w:rPr>
        <w:t xml:space="preserve"> DIAMOND study refers to a participant’s teacher receiving study results.</w:t>
      </w:r>
      <w:r w:rsidR="00353211">
        <w:rPr>
          <w:lang w:eastAsia="en-NZ"/>
        </w:rPr>
        <w:t xml:space="preserve"> </w:t>
      </w:r>
      <w:r w:rsidRPr="00133373">
        <w:rPr>
          <w:lang w:eastAsia="en-NZ"/>
        </w:rPr>
        <w:t>The Committee queried whether this could have any implications for the student, particularly in relation to privacy, confidentiality, or potential impact on their educational experience. The Committee requested further clarification on the rationale for sharing results with teachers and how any associated risks will be managed.</w:t>
      </w:r>
    </w:p>
    <w:p w14:paraId="3C43B9E4" w14:textId="5D9BB78A" w:rsidR="005227BD" w:rsidRPr="00133373" w:rsidRDefault="005227BD" w:rsidP="005227BD">
      <w:pPr>
        <w:pStyle w:val="ListParagraph"/>
        <w:numPr>
          <w:ilvl w:val="0"/>
          <w:numId w:val="3"/>
        </w:numPr>
        <w:ind w:left="357" w:hanging="357"/>
        <w:rPr>
          <w:lang w:eastAsia="en-NZ"/>
        </w:rPr>
      </w:pPr>
      <w:r w:rsidRPr="005227BD">
        <w:rPr>
          <w:lang w:eastAsia="en-NZ"/>
        </w:rPr>
        <w:t>The Committee queried whether parents or guardians would have access to the participant’s results or assessments.</w:t>
      </w:r>
      <w:r w:rsidR="006118E7">
        <w:rPr>
          <w:lang w:eastAsia="en-NZ"/>
        </w:rPr>
        <w:t xml:space="preserve"> </w:t>
      </w:r>
      <w:r w:rsidRPr="005227BD">
        <w:rPr>
          <w:lang w:eastAsia="en-NZ"/>
        </w:rPr>
        <w:t>The Committee also asked whether there is a defined process for providing aftercare or follow-up support for whānau. The Committee requested clarification on how results are communicated to families and what support mechanisms are in place to ensure appropriate aftercare.</w:t>
      </w:r>
    </w:p>
    <w:p w14:paraId="7567A8E7" w14:textId="53FD5910" w:rsidR="0001398D" w:rsidRPr="0001398D" w:rsidRDefault="0001398D" w:rsidP="0001398D">
      <w:pPr>
        <w:pStyle w:val="ListParagraph"/>
        <w:numPr>
          <w:ilvl w:val="0"/>
          <w:numId w:val="3"/>
        </w:numPr>
        <w:ind w:left="357" w:hanging="357"/>
        <w:rPr>
          <w:lang w:eastAsia="en-NZ"/>
        </w:rPr>
      </w:pPr>
      <w:r w:rsidRPr="0001398D">
        <w:rPr>
          <w:lang w:eastAsia="en-NZ"/>
        </w:rPr>
        <w:t xml:space="preserve">Teachers are included in the study but there is no </w:t>
      </w:r>
      <w:r>
        <w:rPr>
          <w:lang w:eastAsia="en-NZ"/>
        </w:rPr>
        <w:t xml:space="preserve">information sheet which should be provided if they are participants. </w:t>
      </w:r>
      <w:r w:rsidRPr="0001398D">
        <w:rPr>
          <w:lang w:eastAsia="en-NZ"/>
        </w:rPr>
        <w:t xml:space="preserve">Clarify too whether </w:t>
      </w:r>
      <w:r>
        <w:rPr>
          <w:lang w:eastAsia="en-NZ"/>
        </w:rPr>
        <w:t>participation is in the</w:t>
      </w:r>
      <w:r w:rsidRPr="0001398D">
        <w:rPr>
          <w:lang w:eastAsia="en-NZ"/>
        </w:rPr>
        <w:t xml:space="preserve"> teacher’s own time or during school hour</w:t>
      </w:r>
      <w:r>
        <w:rPr>
          <w:lang w:eastAsia="en-NZ"/>
        </w:rPr>
        <w:t>s</w:t>
      </w:r>
      <w:r w:rsidRPr="0001398D">
        <w:rPr>
          <w:lang w:eastAsia="en-NZ"/>
        </w:rPr>
        <w:t xml:space="preserve">. Please also provide the letter provided to head of school, as this was not provided to the </w:t>
      </w:r>
      <w:r w:rsidR="00B76CE8">
        <w:rPr>
          <w:lang w:eastAsia="en-NZ"/>
        </w:rPr>
        <w:t>Committee</w:t>
      </w:r>
      <w:r w:rsidRPr="0001398D">
        <w:rPr>
          <w:lang w:eastAsia="en-NZ"/>
        </w:rPr>
        <w:t xml:space="preserve">. </w:t>
      </w:r>
    </w:p>
    <w:p w14:paraId="38BEC8FA" w14:textId="7F1BC232" w:rsidR="00D030A6" w:rsidRPr="00D030A6" w:rsidRDefault="004A62CB" w:rsidP="008766E8">
      <w:pPr>
        <w:pStyle w:val="ListParagraph"/>
        <w:rPr>
          <w:rFonts w:cs="Arial"/>
          <w:color w:val="FF0000"/>
        </w:rPr>
      </w:pPr>
      <w:r>
        <w:t>R</w:t>
      </w:r>
      <w:r w:rsidR="005D4589">
        <w:t>eview teacher questionnaire for typos</w:t>
      </w:r>
      <w:r w:rsidR="00961D11">
        <w:t xml:space="preserve"> and grammatical errors. </w:t>
      </w:r>
    </w:p>
    <w:p w14:paraId="5B0191AB" w14:textId="47D052F2" w:rsidR="008766E8" w:rsidRPr="00D324AA" w:rsidRDefault="00D030A6" w:rsidP="008766E8">
      <w:pPr>
        <w:pStyle w:val="ListParagraph"/>
        <w:rPr>
          <w:rFonts w:cs="Arial"/>
          <w:color w:val="FF0000"/>
        </w:rPr>
      </w:pPr>
      <w:r>
        <w:t xml:space="preserve">Please review </w:t>
      </w:r>
      <w:r w:rsidR="00C50234">
        <w:t>documents for language that frames</w:t>
      </w:r>
      <w:r w:rsidR="00900E3A">
        <w:t>/refers to</w:t>
      </w:r>
      <w:r w:rsidR="00C50234">
        <w:t xml:space="preserve"> children as a burden.</w:t>
      </w:r>
      <w:r w:rsidR="008766E8" w:rsidRPr="00D324AA">
        <w:br/>
      </w:r>
    </w:p>
    <w:p w14:paraId="663E295B" w14:textId="3B906488"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sidR="00436167">
        <w:rPr>
          <w:rFonts w:cs="Arial"/>
          <w:szCs w:val="22"/>
          <w:lang w:val="en-NZ"/>
        </w:rPr>
        <w:t>s</w:t>
      </w:r>
      <w:r>
        <w:rPr>
          <w:rFonts w:cs="Arial"/>
          <w:szCs w:val="22"/>
          <w:lang w:val="en-NZ"/>
        </w:rPr>
        <w:t xml:space="preserve"> (PIS/CF)</w:t>
      </w:r>
      <w:r w:rsidRPr="00D324AA">
        <w:rPr>
          <w:rFonts w:cs="Arial"/>
          <w:szCs w:val="22"/>
          <w:lang w:val="en-NZ"/>
        </w:rPr>
        <w:t xml:space="preserve">: </w:t>
      </w:r>
    </w:p>
    <w:p w14:paraId="79C578E6" w14:textId="2A5FB40C" w:rsidR="008766E8" w:rsidRPr="00D324AA" w:rsidRDefault="00436167" w:rsidP="008766E8">
      <w:pPr>
        <w:spacing w:before="80" w:after="80"/>
        <w:rPr>
          <w:rFonts w:cs="Arial"/>
          <w:szCs w:val="22"/>
          <w:lang w:val="en-NZ"/>
        </w:rPr>
      </w:pPr>
      <w:r>
        <w:rPr>
          <w:rFonts w:cs="Arial"/>
          <w:szCs w:val="22"/>
          <w:lang w:val="en-NZ"/>
        </w:rPr>
        <w:br/>
        <w:t>All:</w:t>
      </w:r>
    </w:p>
    <w:p w14:paraId="27BBFE86" w14:textId="394E8CDC" w:rsidR="008766E8" w:rsidRPr="00D324AA" w:rsidRDefault="008766E8" w:rsidP="008766E8">
      <w:pPr>
        <w:pStyle w:val="ListParagraph"/>
      </w:pPr>
      <w:r>
        <w:t>Please</w:t>
      </w:r>
      <w:r w:rsidR="006B248C">
        <w:t xml:space="preserve"> review for typos</w:t>
      </w:r>
      <w:r w:rsidR="009D14C2">
        <w:t xml:space="preserve"> (such as stating “relevant </w:t>
      </w:r>
      <w:r w:rsidR="009D14C2" w:rsidRPr="00B76CE8">
        <w:rPr>
          <w:i/>
          <w:iCs/>
          <w:u w:val="single"/>
        </w:rPr>
        <w:t>to</w:t>
      </w:r>
      <w:r w:rsidR="009D14C2" w:rsidRPr="00B76CE8">
        <w:rPr>
          <w:u w:val="single"/>
        </w:rPr>
        <w:t xml:space="preserve"> </w:t>
      </w:r>
      <w:r w:rsidR="009D14C2">
        <w:t>Māori”</w:t>
      </w:r>
      <w:r w:rsidR="00B76CE8">
        <w:t>)</w:t>
      </w:r>
      <w:r w:rsidR="006B248C">
        <w:t xml:space="preserve">. </w:t>
      </w:r>
    </w:p>
    <w:p w14:paraId="722034F7" w14:textId="42368706" w:rsidR="008766E8" w:rsidRPr="00D324AA" w:rsidRDefault="00B76CE8" w:rsidP="008766E8">
      <w:pPr>
        <w:pStyle w:val="ListParagraph"/>
      </w:pPr>
      <w:r>
        <w:t>The title</w:t>
      </w:r>
      <w:r w:rsidR="00697A02">
        <w:t xml:space="preserve"> of the study</w:t>
      </w:r>
      <w:r>
        <w:t xml:space="preserve"> is first used</w:t>
      </w:r>
      <w:r w:rsidR="00697A02">
        <w:t xml:space="preserve"> then swa</w:t>
      </w:r>
      <w:r>
        <w:t>p</w:t>
      </w:r>
      <w:r w:rsidR="00697A02">
        <w:t>p</w:t>
      </w:r>
      <w:r>
        <w:t>ed</w:t>
      </w:r>
      <w:r w:rsidR="00697A02">
        <w:t xml:space="preserve"> over to the original study title </w:t>
      </w:r>
      <w:r>
        <w:t xml:space="preserve">and used the rest of the way. </w:t>
      </w:r>
      <w:r w:rsidR="00697A02">
        <w:t xml:space="preserve">Please </w:t>
      </w:r>
      <w:r w:rsidR="00626A2B">
        <w:t xml:space="preserve">review for clarity and </w:t>
      </w:r>
      <w:r w:rsidR="00452A78">
        <w:t>ease confusion</w:t>
      </w:r>
      <w:r>
        <w:t xml:space="preserve"> when using study titles</w:t>
      </w:r>
      <w:r w:rsidR="00452A78">
        <w:t xml:space="preserve">. </w:t>
      </w:r>
    </w:p>
    <w:p w14:paraId="3E773FD9" w14:textId="50FF98CA" w:rsidR="006B248C" w:rsidRDefault="006B248C" w:rsidP="008766E8">
      <w:pPr>
        <w:pStyle w:val="ListParagraph"/>
      </w:pPr>
      <w:r>
        <w:t>Ensure there is a separate risks and benefit heading</w:t>
      </w:r>
      <w:r w:rsidR="00DE2C5E">
        <w:t>.</w:t>
      </w:r>
    </w:p>
    <w:p w14:paraId="4581CFA1" w14:textId="77777777" w:rsidR="005848B0" w:rsidRPr="003F6DA7" w:rsidRDefault="005848B0" w:rsidP="005848B0">
      <w:pPr>
        <w:pStyle w:val="ListParagraph"/>
      </w:pPr>
      <w:r w:rsidRPr="003F6DA7">
        <w:t xml:space="preserve">The Committee requested the removal of the ‘yes / no’ tick boxes from the consent form unless it is for a clause that is truly optional (i.e. the participant can answer ‘NO’ and still participate in the study). </w:t>
      </w:r>
    </w:p>
    <w:p w14:paraId="4BC94F2E" w14:textId="491AD3F0" w:rsidR="00B33FE5" w:rsidRPr="00D324AA" w:rsidRDefault="005848B0" w:rsidP="005848B0">
      <w:pPr>
        <w:pStyle w:val="ListParagraph"/>
        <w:numPr>
          <w:ilvl w:val="0"/>
          <w:numId w:val="3"/>
        </w:numPr>
        <w:ind w:left="357" w:hanging="357"/>
      </w:pPr>
      <w:r>
        <w:t>Please state that</w:t>
      </w:r>
      <w:r w:rsidR="00583BB0">
        <w:t xml:space="preserve"> confidentiality may need to be broken </w:t>
      </w:r>
      <w:r w:rsidR="00560A1A">
        <w:t xml:space="preserve">in specific circumstances that place legal and other obligations upon researchers, </w:t>
      </w:r>
      <w:r w:rsidR="009747F4">
        <w:t>e.g.</w:t>
      </w:r>
      <w:r w:rsidR="00560A1A">
        <w:t xml:space="preserve"> </w:t>
      </w:r>
      <w:r w:rsidR="00583BB0">
        <w:t xml:space="preserve">if concerns arise </w:t>
      </w:r>
      <w:r w:rsidR="00560A1A">
        <w:t xml:space="preserve">with respect to </w:t>
      </w:r>
      <w:r w:rsidR="00583BB0">
        <w:t>possible</w:t>
      </w:r>
      <w:r w:rsidR="00560A1A">
        <w:t xml:space="preserve"> or </w:t>
      </w:r>
      <w:r w:rsidR="009747F4">
        <w:t>disclosed abuse</w:t>
      </w:r>
      <w:r w:rsidR="00B33FE5">
        <w:t xml:space="preserve"> </w:t>
      </w:r>
      <w:r w:rsidR="00560A1A">
        <w:t xml:space="preserve">that </w:t>
      </w:r>
      <w:r w:rsidR="00B33FE5">
        <w:t xml:space="preserve">the researchers </w:t>
      </w:r>
      <w:r w:rsidR="00560A1A">
        <w:t xml:space="preserve">must </w:t>
      </w:r>
      <w:r w:rsidR="00B33FE5">
        <w:t>act on.</w:t>
      </w:r>
    </w:p>
    <w:p w14:paraId="589CE336" w14:textId="77777777" w:rsidR="008766E8" w:rsidRPr="00D324AA" w:rsidRDefault="008766E8" w:rsidP="008766E8">
      <w:pPr>
        <w:spacing w:before="80" w:after="80"/>
      </w:pPr>
    </w:p>
    <w:p w14:paraId="15C575A6" w14:textId="77777777" w:rsidR="008766E8" w:rsidRPr="0054344C" w:rsidRDefault="008766E8" w:rsidP="008766E8">
      <w:pPr>
        <w:rPr>
          <w:b/>
          <w:bCs/>
          <w:lang w:val="en-NZ"/>
        </w:rPr>
      </w:pPr>
      <w:r w:rsidRPr="0054344C">
        <w:rPr>
          <w:b/>
          <w:bCs/>
          <w:lang w:val="en-NZ"/>
        </w:rPr>
        <w:t xml:space="preserve">Decision </w:t>
      </w:r>
    </w:p>
    <w:p w14:paraId="533F0B6A" w14:textId="77777777" w:rsidR="008766E8" w:rsidRPr="00D324AA" w:rsidRDefault="008766E8" w:rsidP="008766E8">
      <w:pPr>
        <w:rPr>
          <w:lang w:val="en-NZ"/>
        </w:rPr>
      </w:pPr>
    </w:p>
    <w:p w14:paraId="7CB1CB5D" w14:textId="77777777" w:rsidR="008766E8" w:rsidRPr="00D324AA" w:rsidRDefault="008766E8" w:rsidP="008766E8">
      <w:pPr>
        <w:rPr>
          <w:lang w:val="en-NZ"/>
        </w:rPr>
      </w:pPr>
    </w:p>
    <w:p w14:paraId="4BD3B32F"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38DEA6B" w14:textId="77777777" w:rsidR="008766E8" w:rsidRPr="00D324AA" w:rsidRDefault="008766E8" w:rsidP="008766E8">
      <w:pPr>
        <w:rPr>
          <w:lang w:val="en-NZ"/>
        </w:rPr>
      </w:pPr>
    </w:p>
    <w:p w14:paraId="4666C444" w14:textId="77777777" w:rsidR="008766E8" w:rsidRPr="006D0A33" w:rsidRDefault="008766E8" w:rsidP="008766E8">
      <w:pPr>
        <w:pStyle w:val="ListParagraph"/>
      </w:pPr>
      <w:r w:rsidRPr="006D0A33">
        <w:t>Please address all outstanding ethical issues, providing the information requested by the Committee.</w:t>
      </w:r>
    </w:p>
    <w:p w14:paraId="6F8443C9" w14:textId="77777777" w:rsidR="008766E8" w:rsidRPr="006D0A33" w:rsidRDefault="008766E8" w:rsidP="008766E8">
      <w:pPr>
        <w:pStyle w:val="ListParagraph"/>
        <w:rPr>
          <w:i/>
        </w:rPr>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ECC3B5C" w14:textId="77777777" w:rsidR="008766E8" w:rsidRPr="00D324AA" w:rsidRDefault="008766E8" w:rsidP="008766E8">
      <w:pPr>
        <w:rPr>
          <w:color w:val="FF0000"/>
          <w:lang w:val="en-NZ"/>
        </w:rPr>
      </w:pPr>
    </w:p>
    <w:p w14:paraId="4C0DFA82" w14:textId="23730992" w:rsidR="008766E8" w:rsidRPr="00D324AA" w:rsidRDefault="008766E8" w:rsidP="700C5F2F">
      <w:r w:rsidRPr="700C5F2F">
        <w:t xml:space="preserve">After receipt of the information requested by the Committee, a final decision on the application will be made </w:t>
      </w:r>
      <w:r w:rsidR="00525EDA">
        <w:t>by Ms Neta Tomokino and Dr Geoff Noller.</w:t>
      </w:r>
    </w:p>
    <w:p w14:paraId="4F502F02" w14:textId="77777777" w:rsidR="008766E8" w:rsidRPr="00D324AA" w:rsidRDefault="008766E8" w:rsidP="008766E8">
      <w:pPr>
        <w:rPr>
          <w:color w:val="FF0000"/>
          <w:lang w:val="en-NZ"/>
        </w:rPr>
      </w:pPr>
    </w:p>
    <w:p w14:paraId="60FFD67A" w14:textId="77777777" w:rsidR="008766E8" w:rsidRDefault="008766E8" w:rsidP="00A22109">
      <w:pPr>
        <w:rPr>
          <w:color w:val="4BACC6"/>
          <w:lang w:val="en-NZ"/>
        </w:rPr>
      </w:pPr>
    </w:p>
    <w:p w14:paraId="064B1962" w14:textId="77777777" w:rsidR="00F97F4F" w:rsidRDefault="00F97F4F" w:rsidP="00F97F4F">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97F4F" w:rsidRPr="00960BFE" w14:paraId="0C32367C" w14:textId="77777777" w:rsidTr="007A4BD7">
        <w:trPr>
          <w:trHeight w:val="280"/>
        </w:trPr>
        <w:tc>
          <w:tcPr>
            <w:tcW w:w="966" w:type="dxa"/>
            <w:tcBorders>
              <w:top w:val="nil"/>
              <w:left w:val="nil"/>
              <w:bottom w:val="nil"/>
              <w:right w:val="nil"/>
            </w:tcBorders>
          </w:tcPr>
          <w:p w14:paraId="0A198ABD" w14:textId="21A918E2" w:rsidR="00F97F4F" w:rsidRPr="00960BFE" w:rsidRDefault="00F97F4F" w:rsidP="007A4BD7">
            <w:pPr>
              <w:autoSpaceDE w:val="0"/>
              <w:autoSpaceDN w:val="0"/>
              <w:adjustRightInd w:val="0"/>
            </w:pPr>
            <w:r>
              <w:rPr>
                <w:b/>
              </w:rPr>
              <w:lastRenderedPageBreak/>
              <w:t>8</w:t>
            </w:r>
            <w:r w:rsidRPr="00960BFE">
              <w:rPr>
                <w:b/>
              </w:rPr>
              <w:t xml:space="preserve"> </w:t>
            </w:r>
            <w:r w:rsidRPr="00960BFE">
              <w:t xml:space="preserve"> </w:t>
            </w:r>
          </w:p>
        </w:tc>
        <w:tc>
          <w:tcPr>
            <w:tcW w:w="2575" w:type="dxa"/>
            <w:tcBorders>
              <w:top w:val="nil"/>
              <w:left w:val="nil"/>
              <w:bottom w:val="nil"/>
              <w:right w:val="nil"/>
            </w:tcBorders>
          </w:tcPr>
          <w:p w14:paraId="10EC28BD" w14:textId="77777777" w:rsidR="00F97F4F" w:rsidRPr="00960BFE" w:rsidRDefault="00F97F4F" w:rsidP="007A4BD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E3975A" w14:textId="7AAACF92" w:rsidR="00F97F4F" w:rsidRPr="002B62FF" w:rsidRDefault="00817982" w:rsidP="007A4BD7">
            <w:pPr>
              <w:rPr>
                <w:b/>
                <w:bCs/>
              </w:rPr>
            </w:pPr>
            <w:r w:rsidRPr="00817982">
              <w:rPr>
                <w:b/>
                <w:bCs/>
              </w:rPr>
              <w:t>2025 FULL 22518</w:t>
            </w:r>
          </w:p>
        </w:tc>
      </w:tr>
      <w:tr w:rsidR="00F97F4F" w:rsidRPr="00960BFE" w14:paraId="4A5744C5" w14:textId="77777777" w:rsidTr="007A4BD7">
        <w:trPr>
          <w:trHeight w:val="280"/>
        </w:trPr>
        <w:tc>
          <w:tcPr>
            <w:tcW w:w="966" w:type="dxa"/>
            <w:tcBorders>
              <w:top w:val="nil"/>
              <w:left w:val="nil"/>
              <w:bottom w:val="nil"/>
              <w:right w:val="nil"/>
            </w:tcBorders>
          </w:tcPr>
          <w:p w14:paraId="7D60DDE7" w14:textId="77777777" w:rsidR="00F97F4F" w:rsidRPr="00960BFE" w:rsidRDefault="00F97F4F" w:rsidP="007A4BD7">
            <w:pPr>
              <w:autoSpaceDE w:val="0"/>
              <w:autoSpaceDN w:val="0"/>
              <w:adjustRightInd w:val="0"/>
            </w:pPr>
            <w:r w:rsidRPr="00960BFE">
              <w:t xml:space="preserve"> </w:t>
            </w:r>
          </w:p>
        </w:tc>
        <w:tc>
          <w:tcPr>
            <w:tcW w:w="2575" w:type="dxa"/>
            <w:tcBorders>
              <w:top w:val="nil"/>
              <w:left w:val="nil"/>
              <w:bottom w:val="nil"/>
              <w:right w:val="nil"/>
            </w:tcBorders>
          </w:tcPr>
          <w:p w14:paraId="082DE33A" w14:textId="77777777" w:rsidR="00F97F4F" w:rsidRPr="00960BFE" w:rsidRDefault="00F97F4F" w:rsidP="007A4BD7">
            <w:pPr>
              <w:autoSpaceDE w:val="0"/>
              <w:autoSpaceDN w:val="0"/>
              <w:adjustRightInd w:val="0"/>
            </w:pPr>
            <w:r w:rsidRPr="00960BFE">
              <w:t xml:space="preserve">Title: </w:t>
            </w:r>
          </w:p>
        </w:tc>
        <w:tc>
          <w:tcPr>
            <w:tcW w:w="6459" w:type="dxa"/>
            <w:tcBorders>
              <w:top w:val="nil"/>
              <w:left w:val="nil"/>
              <w:bottom w:val="nil"/>
              <w:right w:val="nil"/>
            </w:tcBorders>
          </w:tcPr>
          <w:p w14:paraId="419A968E" w14:textId="77777777" w:rsidR="000D5FE1" w:rsidRDefault="000D5FE1" w:rsidP="000D5FE1">
            <w:pPr>
              <w:autoSpaceDE w:val="0"/>
              <w:autoSpaceDN w:val="0"/>
              <w:adjustRightInd w:val="0"/>
            </w:pPr>
            <w:r>
              <w:t>A Phase 2 Study to Assess the Efficacy, Safety, Tolerability, and Pharmacokinetics of NS-089/NCNP-02 in Boys with Duchenne</w:t>
            </w:r>
          </w:p>
          <w:p w14:paraId="6372E8BB" w14:textId="628EAE09" w:rsidR="00F97F4F" w:rsidRPr="00960BFE" w:rsidRDefault="000D5FE1" w:rsidP="000D5FE1">
            <w:pPr>
              <w:autoSpaceDE w:val="0"/>
              <w:autoSpaceDN w:val="0"/>
              <w:adjustRightInd w:val="0"/>
            </w:pPr>
            <w:r>
              <w:t>Muscular Dystrophy (DMD).</w:t>
            </w:r>
          </w:p>
        </w:tc>
      </w:tr>
      <w:tr w:rsidR="00F97F4F" w:rsidRPr="00960BFE" w14:paraId="53620526" w14:textId="77777777" w:rsidTr="007A4BD7">
        <w:trPr>
          <w:trHeight w:val="280"/>
        </w:trPr>
        <w:tc>
          <w:tcPr>
            <w:tcW w:w="966" w:type="dxa"/>
            <w:tcBorders>
              <w:top w:val="nil"/>
              <w:left w:val="nil"/>
              <w:bottom w:val="nil"/>
              <w:right w:val="nil"/>
            </w:tcBorders>
          </w:tcPr>
          <w:p w14:paraId="10F6168E" w14:textId="77777777" w:rsidR="00F97F4F" w:rsidRPr="00960BFE" w:rsidRDefault="00F97F4F" w:rsidP="007A4BD7">
            <w:pPr>
              <w:autoSpaceDE w:val="0"/>
              <w:autoSpaceDN w:val="0"/>
              <w:adjustRightInd w:val="0"/>
            </w:pPr>
            <w:r w:rsidRPr="00960BFE">
              <w:t xml:space="preserve"> </w:t>
            </w:r>
          </w:p>
        </w:tc>
        <w:tc>
          <w:tcPr>
            <w:tcW w:w="2575" w:type="dxa"/>
            <w:tcBorders>
              <w:top w:val="nil"/>
              <w:left w:val="nil"/>
              <w:bottom w:val="nil"/>
              <w:right w:val="nil"/>
            </w:tcBorders>
          </w:tcPr>
          <w:p w14:paraId="4BCC0905" w14:textId="77777777" w:rsidR="00F97F4F" w:rsidRPr="00960BFE" w:rsidRDefault="00F97F4F" w:rsidP="007A4BD7">
            <w:pPr>
              <w:autoSpaceDE w:val="0"/>
              <w:autoSpaceDN w:val="0"/>
              <w:adjustRightInd w:val="0"/>
            </w:pPr>
            <w:r w:rsidRPr="00960BFE">
              <w:t xml:space="preserve">Principal Investigator: </w:t>
            </w:r>
          </w:p>
        </w:tc>
        <w:tc>
          <w:tcPr>
            <w:tcW w:w="6459" w:type="dxa"/>
            <w:tcBorders>
              <w:top w:val="nil"/>
              <w:left w:val="nil"/>
              <w:bottom w:val="nil"/>
              <w:right w:val="nil"/>
            </w:tcBorders>
          </w:tcPr>
          <w:p w14:paraId="6D82F0EF" w14:textId="29141AA0" w:rsidR="00F97F4F" w:rsidRPr="00960BFE" w:rsidRDefault="00525EDA" w:rsidP="007A4BD7">
            <w:r>
              <w:t>Dr Gina O’Grady</w:t>
            </w:r>
          </w:p>
        </w:tc>
      </w:tr>
      <w:tr w:rsidR="00F97F4F" w:rsidRPr="00960BFE" w14:paraId="614D9BDA" w14:textId="77777777" w:rsidTr="007A4BD7">
        <w:trPr>
          <w:trHeight w:val="280"/>
        </w:trPr>
        <w:tc>
          <w:tcPr>
            <w:tcW w:w="966" w:type="dxa"/>
            <w:tcBorders>
              <w:top w:val="nil"/>
              <w:left w:val="nil"/>
              <w:bottom w:val="nil"/>
              <w:right w:val="nil"/>
            </w:tcBorders>
          </w:tcPr>
          <w:p w14:paraId="726C5440" w14:textId="77777777" w:rsidR="00F97F4F" w:rsidRPr="00960BFE" w:rsidRDefault="00F97F4F" w:rsidP="007A4BD7">
            <w:pPr>
              <w:autoSpaceDE w:val="0"/>
              <w:autoSpaceDN w:val="0"/>
              <w:adjustRightInd w:val="0"/>
            </w:pPr>
            <w:r w:rsidRPr="00960BFE">
              <w:t xml:space="preserve"> </w:t>
            </w:r>
          </w:p>
        </w:tc>
        <w:tc>
          <w:tcPr>
            <w:tcW w:w="2575" w:type="dxa"/>
            <w:tcBorders>
              <w:top w:val="nil"/>
              <w:left w:val="nil"/>
              <w:bottom w:val="nil"/>
              <w:right w:val="nil"/>
            </w:tcBorders>
          </w:tcPr>
          <w:p w14:paraId="40E90619" w14:textId="77777777" w:rsidR="00F97F4F" w:rsidRPr="00960BFE" w:rsidRDefault="00F97F4F" w:rsidP="007A4BD7">
            <w:pPr>
              <w:autoSpaceDE w:val="0"/>
              <w:autoSpaceDN w:val="0"/>
              <w:adjustRightInd w:val="0"/>
            </w:pPr>
            <w:r w:rsidRPr="00960BFE">
              <w:t xml:space="preserve">Sponsor: </w:t>
            </w:r>
          </w:p>
        </w:tc>
        <w:tc>
          <w:tcPr>
            <w:tcW w:w="6459" w:type="dxa"/>
            <w:tcBorders>
              <w:top w:val="nil"/>
              <w:left w:val="nil"/>
              <w:bottom w:val="nil"/>
              <w:right w:val="nil"/>
            </w:tcBorders>
          </w:tcPr>
          <w:p w14:paraId="469BC7D2" w14:textId="0E5ABB67" w:rsidR="00F97F4F" w:rsidRPr="00960BFE" w:rsidRDefault="00FB1923" w:rsidP="007A4BD7">
            <w:pPr>
              <w:autoSpaceDE w:val="0"/>
              <w:autoSpaceDN w:val="0"/>
              <w:adjustRightInd w:val="0"/>
            </w:pPr>
            <w:r>
              <w:t>NS Pharma, Inc</w:t>
            </w:r>
          </w:p>
        </w:tc>
      </w:tr>
      <w:tr w:rsidR="00F97F4F" w:rsidRPr="00960BFE" w14:paraId="26DB905E" w14:textId="77777777" w:rsidTr="007A4BD7">
        <w:trPr>
          <w:trHeight w:val="280"/>
        </w:trPr>
        <w:tc>
          <w:tcPr>
            <w:tcW w:w="966" w:type="dxa"/>
            <w:tcBorders>
              <w:top w:val="nil"/>
              <w:left w:val="nil"/>
              <w:bottom w:val="nil"/>
              <w:right w:val="nil"/>
            </w:tcBorders>
          </w:tcPr>
          <w:p w14:paraId="7960EEDB" w14:textId="77777777" w:rsidR="00F97F4F" w:rsidRPr="00960BFE" w:rsidRDefault="00F97F4F" w:rsidP="007A4BD7">
            <w:pPr>
              <w:autoSpaceDE w:val="0"/>
              <w:autoSpaceDN w:val="0"/>
              <w:adjustRightInd w:val="0"/>
            </w:pPr>
            <w:r w:rsidRPr="00960BFE">
              <w:t xml:space="preserve"> </w:t>
            </w:r>
          </w:p>
        </w:tc>
        <w:tc>
          <w:tcPr>
            <w:tcW w:w="2575" w:type="dxa"/>
            <w:tcBorders>
              <w:top w:val="nil"/>
              <w:left w:val="nil"/>
              <w:bottom w:val="nil"/>
              <w:right w:val="nil"/>
            </w:tcBorders>
          </w:tcPr>
          <w:p w14:paraId="16B840A5" w14:textId="77777777" w:rsidR="00F97F4F" w:rsidRPr="00960BFE" w:rsidRDefault="00F97F4F" w:rsidP="007A4BD7">
            <w:pPr>
              <w:autoSpaceDE w:val="0"/>
              <w:autoSpaceDN w:val="0"/>
              <w:adjustRightInd w:val="0"/>
            </w:pPr>
            <w:r w:rsidRPr="00960BFE">
              <w:t xml:space="preserve">Clock Start Date: </w:t>
            </w:r>
          </w:p>
        </w:tc>
        <w:tc>
          <w:tcPr>
            <w:tcW w:w="6459" w:type="dxa"/>
            <w:tcBorders>
              <w:top w:val="nil"/>
              <w:left w:val="nil"/>
              <w:bottom w:val="nil"/>
              <w:right w:val="nil"/>
            </w:tcBorders>
          </w:tcPr>
          <w:p w14:paraId="3594C1CC" w14:textId="05FE4A59" w:rsidR="00F97F4F" w:rsidRPr="00960BFE" w:rsidRDefault="00525EDA" w:rsidP="007A4BD7">
            <w:pPr>
              <w:autoSpaceDE w:val="0"/>
              <w:autoSpaceDN w:val="0"/>
              <w:adjustRightInd w:val="0"/>
            </w:pPr>
            <w:r>
              <w:t>29 May 2025</w:t>
            </w:r>
          </w:p>
        </w:tc>
      </w:tr>
    </w:tbl>
    <w:p w14:paraId="503E3725" w14:textId="77777777" w:rsidR="00F97F4F" w:rsidRPr="00795EDD" w:rsidRDefault="00F97F4F" w:rsidP="00F97F4F"/>
    <w:p w14:paraId="7DD66DD7" w14:textId="1C5D0B6A" w:rsidR="00F97F4F" w:rsidRPr="00FB1923" w:rsidRDefault="00525EDA" w:rsidP="00F97F4F">
      <w:pPr>
        <w:autoSpaceDE w:val="0"/>
        <w:autoSpaceDN w:val="0"/>
        <w:adjustRightInd w:val="0"/>
        <w:rPr>
          <w:sz w:val="20"/>
          <w:lang w:val="en-NZ"/>
        </w:rPr>
      </w:pPr>
      <w:r w:rsidRPr="00FB1923">
        <w:rPr>
          <w:rFonts w:cs="Arial"/>
          <w:szCs w:val="22"/>
          <w:lang w:val="en-NZ"/>
        </w:rPr>
        <w:t>Dr Gina O’Grady and Laura Mackay</w:t>
      </w:r>
      <w:r w:rsidR="00F97F4F" w:rsidRPr="00FB1923">
        <w:rPr>
          <w:lang w:val="en-NZ"/>
        </w:rPr>
        <w:t xml:space="preserve"> w</w:t>
      </w:r>
      <w:r w:rsidRPr="00FB1923">
        <w:rPr>
          <w:lang w:val="en-NZ"/>
        </w:rPr>
        <w:t>ere</w:t>
      </w:r>
      <w:r w:rsidR="00F97F4F" w:rsidRPr="00FB1923">
        <w:rPr>
          <w:lang w:val="en-NZ"/>
        </w:rPr>
        <w:t xml:space="preserve"> present via videoconference for discussion of this application.</w:t>
      </w:r>
    </w:p>
    <w:p w14:paraId="2640C46C" w14:textId="77777777" w:rsidR="00F97F4F" w:rsidRPr="00D324AA" w:rsidRDefault="00F97F4F" w:rsidP="00F97F4F">
      <w:pPr>
        <w:rPr>
          <w:u w:val="single"/>
          <w:lang w:val="en-NZ"/>
        </w:rPr>
      </w:pPr>
    </w:p>
    <w:p w14:paraId="1DBC2BB1" w14:textId="77777777" w:rsidR="00F97F4F" w:rsidRPr="0054344C" w:rsidRDefault="00F97F4F" w:rsidP="00F97F4F">
      <w:pPr>
        <w:pStyle w:val="Headingbold"/>
      </w:pPr>
      <w:r w:rsidRPr="0054344C">
        <w:t>Potential conflicts of interest</w:t>
      </w:r>
    </w:p>
    <w:p w14:paraId="56E4F194" w14:textId="77777777" w:rsidR="00F97F4F" w:rsidRPr="00D324AA" w:rsidRDefault="00F97F4F" w:rsidP="00F97F4F">
      <w:pPr>
        <w:rPr>
          <w:b/>
          <w:lang w:val="en-NZ"/>
        </w:rPr>
      </w:pPr>
    </w:p>
    <w:p w14:paraId="28149129" w14:textId="77777777" w:rsidR="00F97F4F" w:rsidRPr="00D324AA" w:rsidRDefault="00F97F4F" w:rsidP="00F97F4F">
      <w:pPr>
        <w:rPr>
          <w:lang w:val="en-NZ"/>
        </w:rPr>
      </w:pPr>
      <w:r w:rsidRPr="00D324AA">
        <w:rPr>
          <w:lang w:val="en-NZ"/>
        </w:rPr>
        <w:t>The Chair asked members to declare any potential conflicts of interest related to this application.</w:t>
      </w:r>
    </w:p>
    <w:p w14:paraId="381195EE" w14:textId="77777777" w:rsidR="00F97F4F" w:rsidRPr="00D324AA" w:rsidRDefault="00F97F4F" w:rsidP="00F97F4F">
      <w:pPr>
        <w:rPr>
          <w:lang w:val="en-NZ"/>
        </w:rPr>
      </w:pPr>
    </w:p>
    <w:p w14:paraId="15B1A29B" w14:textId="77777777" w:rsidR="00F97F4F" w:rsidRPr="00D324AA" w:rsidRDefault="00F97F4F" w:rsidP="00F97F4F">
      <w:pPr>
        <w:rPr>
          <w:lang w:val="en-NZ"/>
        </w:rPr>
      </w:pPr>
      <w:r w:rsidRPr="00D324AA">
        <w:rPr>
          <w:lang w:val="en-NZ"/>
        </w:rPr>
        <w:t>No potential conflicts of interest related to this application were declared by any member.</w:t>
      </w:r>
    </w:p>
    <w:p w14:paraId="212B20BC" w14:textId="77777777" w:rsidR="00F97F4F" w:rsidRPr="00D324AA" w:rsidRDefault="00F97F4F" w:rsidP="00F97F4F">
      <w:pPr>
        <w:rPr>
          <w:lang w:val="en-NZ"/>
        </w:rPr>
      </w:pPr>
    </w:p>
    <w:p w14:paraId="0E939714" w14:textId="77777777" w:rsidR="00F97F4F" w:rsidRPr="00D324AA" w:rsidRDefault="00F97F4F" w:rsidP="00F97F4F">
      <w:pPr>
        <w:autoSpaceDE w:val="0"/>
        <w:autoSpaceDN w:val="0"/>
        <w:adjustRightInd w:val="0"/>
        <w:rPr>
          <w:lang w:val="en-NZ"/>
        </w:rPr>
      </w:pPr>
    </w:p>
    <w:p w14:paraId="4F179861" w14:textId="77777777" w:rsidR="00F97F4F" w:rsidRPr="0054344C" w:rsidRDefault="00F97F4F" w:rsidP="00F97F4F">
      <w:pPr>
        <w:pStyle w:val="Headingbold"/>
      </w:pPr>
      <w:r w:rsidRPr="0054344C">
        <w:t xml:space="preserve">Summary of resolved ethical issues </w:t>
      </w:r>
    </w:p>
    <w:p w14:paraId="573DB154" w14:textId="77777777" w:rsidR="00F97F4F" w:rsidRPr="00D324AA" w:rsidRDefault="00F97F4F" w:rsidP="00F97F4F">
      <w:pPr>
        <w:rPr>
          <w:u w:val="single"/>
          <w:lang w:val="en-NZ"/>
        </w:rPr>
      </w:pPr>
    </w:p>
    <w:p w14:paraId="74C8D986" w14:textId="77777777" w:rsidR="00F97F4F" w:rsidRPr="00D324AA" w:rsidRDefault="00F97F4F" w:rsidP="00F97F4F">
      <w:pPr>
        <w:rPr>
          <w:lang w:val="en-NZ"/>
        </w:rPr>
      </w:pPr>
      <w:r w:rsidRPr="00D324AA">
        <w:rPr>
          <w:lang w:val="en-NZ"/>
        </w:rPr>
        <w:t>The main ethical issues considered by the Committee and addressed by the Researcher are as follows.</w:t>
      </w:r>
    </w:p>
    <w:p w14:paraId="584DED1A" w14:textId="77777777" w:rsidR="00F97F4F" w:rsidRPr="00D324AA" w:rsidRDefault="00F97F4F" w:rsidP="00F97F4F">
      <w:pPr>
        <w:rPr>
          <w:lang w:val="en-NZ"/>
        </w:rPr>
      </w:pPr>
    </w:p>
    <w:p w14:paraId="1958FD59" w14:textId="39A93D7F" w:rsidR="00E53C42" w:rsidRPr="00AE4DEB" w:rsidRDefault="00F97F4F" w:rsidP="00525EDA">
      <w:pPr>
        <w:pStyle w:val="ListParagraph"/>
        <w:numPr>
          <w:ilvl w:val="0"/>
          <w:numId w:val="38"/>
        </w:numPr>
      </w:pPr>
      <w:r w:rsidRPr="00D324AA">
        <w:t xml:space="preserve">The Committee </w:t>
      </w:r>
      <w:r w:rsidR="00525EDA">
        <w:t>c</w:t>
      </w:r>
      <w:r w:rsidR="00E53C42">
        <w:t xml:space="preserve">larified </w:t>
      </w:r>
      <w:r w:rsidR="00525EDA">
        <w:t xml:space="preserve">with the Researcher the </w:t>
      </w:r>
      <w:r w:rsidR="00E53C42">
        <w:t>reason for not knowing exact recruitment numbers is due to the nature of the condition</w:t>
      </w:r>
      <w:r w:rsidR="00B439E6">
        <w:t xml:space="preserve"> and that </w:t>
      </w:r>
      <w:r w:rsidR="00560A1A">
        <w:t xml:space="preserve">a </w:t>
      </w:r>
      <w:r w:rsidR="009747F4">
        <w:t>child could</w:t>
      </w:r>
      <w:r w:rsidR="00B439E6">
        <w:t xml:space="preserve"> </w:t>
      </w:r>
      <w:r w:rsidR="00560A1A">
        <w:t xml:space="preserve">experience disease </w:t>
      </w:r>
      <w:r w:rsidR="00B439E6">
        <w:t>progress</w:t>
      </w:r>
      <w:r w:rsidR="00560A1A">
        <w:t>ion</w:t>
      </w:r>
      <w:r w:rsidR="00B439E6">
        <w:t xml:space="preserve"> and </w:t>
      </w:r>
      <w:r w:rsidR="00560A1A">
        <w:t xml:space="preserve">would then not </w:t>
      </w:r>
      <w:r w:rsidR="00F42912">
        <w:t xml:space="preserve">meet the </w:t>
      </w:r>
      <w:r w:rsidR="00560A1A">
        <w:t xml:space="preserve">inclusion </w:t>
      </w:r>
      <w:r w:rsidR="00F42912">
        <w:t xml:space="preserve">criteria. </w:t>
      </w:r>
    </w:p>
    <w:p w14:paraId="360FA984" w14:textId="77777777" w:rsidR="00F97F4F" w:rsidRPr="00D324AA" w:rsidRDefault="00F97F4F" w:rsidP="00F97F4F">
      <w:pPr>
        <w:spacing w:before="80" w:after="80"/>
        <w:rPr>
          <w:lang w:val="en-NZ"/>
        </w:rPr>
      </w:pPr>
    </w:p>
    <w:p w14:paraId="11E6FB7B" w14:textId="77777777" w:rsidR="00F97F4F" w:rsidRPr="0054344C" w:rsidRDefault="00F97F4F" w:rsidP="00F97F4F">
      <w:pPr>
        <w:pStyle w:val="Headingbold"/>
      </w:pPr>
      <w:r w:rsidRPr="0054344C">
        <w:t>Summary of outstanding ethical issues</w:t>
      </w:r>
    </w:p>
    <w:p w14:paraId="654A5EF2" w14:textId="77777777" w:rsidR="00F97F4F" w:rsidRPr="00D324AA" w:rsidRDefault="00F97F4F" w:rsidP="00F97F4F">
      <w:pPr>
        <w:rPr>
          <w:lang w:val="en-NZ"/>
        </w:rPr>
      </w:pPr>
    </w:p>
    <w:p w14:paraId="71294BC5" w14:textId="77777777" w:rsidR="00F97F4F" w:rsidRPr="00D324AA" w:rsidRDefault="00F97F4F" w:rsidP="00F97F4F">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584CA6F2" w14:textId="77777777" w:rsidR="00F97F4F" w:rsidRPr="00D324AA" w:rsidRDefault="00F97F4F" w:rsidP="00F97F4F">
      <w:pPr>
        <w:autoSpaceDE w:val="0"/>
        <w:autoSpaceDN w:val="0"/>
        <w:adjustRightInd w:val="0"/>
        <w:rPr>
          <w:szCs w:val="22"/>
          <w:lang w:val="en-NZ"/>
        </w:rPr>
      </w:pPr>
    </w:p>
    <w:p w14:paraId="464DE3BF" w14:textId="35169353" w:rsidR="00122C52" w:rsidRPr="00122C52" w:rsidRDefault="00F97F4F" w:rsidP="00F97F4F">
      <w:pPr>
        <w:pStyle w:val="ListParagraph"/>
        <w:rPr>
          <w:rFonts w:cs="Arial"/>
          <w:color w:val="FF0000"/>
        </w:rPr>
      </w:pPr>
      <w:r w:rsidRPr="00D324AA">
        <w:t xml:space="preserve">The Committee </w:t>
      </w:r>
      <w:r w:rsidR="002A3E5B">
        <w:t>noted the inconsistent numbers for recruitment in the protocol on page 11. Please specify what is relevant for New Zealand.</w:t>
      </w:r>
    </w:p>
    <w:p w14:paraId="0DFC5353" w14:textId="46083930" w:rsidR="001D03A4" w:rsidRPr="001D03A4" w:rsidRDefault="001D03A4" w:rsidP="001D03A4">
      <w:pPr>
        <w:pStyle w:val="ListParagraph"/>
        <w:rPr>
          <w:lang w:eastAsia="en-NZ"/>
        </w:rPr>
      </w:pPr>
      <w:r w:rsidRPr="001D03A4">
        <w:rPr>
          <w:lang w:eastAsia="en-NZ"/>
        </w:rPr>
        <w:t>The Committee queried the use of participant diaries to track study timepoints</w:t>
      </w:r>
      <w:r w:rsidR="00736D51">
        <w:rPr>
          <w:lang w:eastAsia="en-NZ"/>
        </w:rPr>
        <w:t xml:space="preserve"> given the </w:t>
      </w:r>
      <w:r w:rsidRPr="001D03A4">
        <w:rPr>
          <w:lang w:eastAsia="en-NZ"/>
        </w:rPr>
        <w:t xml:space="preserve">protocol </w:t>
      </w:r>
      <w:r w:rsidR="009F059A">
        <w:rPr>
          <w:lang w:eastAsia="en-NZ"/>
        </w:rPr>
        <w:t>states</w:t>
      </w:r>
      <w:r w:rsidRPr="001D03A4">
        <w:rPr>
          <w:lang w:eastAsia="en-NZ"/>
        </w:rPr>
        <w:t xml:space="preserve"> urine samples are to be collected into the same container over a 24-hour period.</w:t>
      </w:r>
      <w:r>
        <w:rPr>
          <w:lang w:eastAsia="en-NZ"/>
        </w:rPr>
        <w:t xml:space="preserve"> </w:t>
      </w:r>
      <w:r w:rsidRPr="001D03A4">
        <w:rPr>
          <w:lang w:eastAsia="en-NZ"/>
        </w:rPr>
        <w:t xml:space="preserve">The Committee requested clarification on the diary’s intended </w:t>
      </w:r>
      <w:r w:rsidR="00736D51">
        <w:rPr>
          <w:lang w:eastAsia="en-NZ"/>
        </w:rPr>
        <w:t xml:space="preserve">use. </w:t>
      </w:r>
    </w:p>
    <w:p w14:paraId="0FAD7ECA" w14:textId="41F4882E" w:rsidR="00F97F4F" w:rsidRPr="0058698C" w:rsidRDefault="0058698C" w:rsidP="00F97F4F">
      <w:pPr>
        <w:pStyle w:val="ListParagraph"/>
        <w:rPr>
          <w:rFonts w:cs="Arial"/>
        </w:rPr>
      </w:pPr>
      <w:r w:rsidRPr="0058698C">
        <w:rPr>
          <w:rFonts w:cs="Arial"/>
          <w:lang w:val="en-GB"/>
        </w:rPr>
        <w:t xml:space="preserve">The Committee noted that there is an emergent issue with USA Federal Government funding for research. The Committee noted that studies had been suddenly terminated without regard to the welfare of participants, and that this could also impact New Zealand participants if a study was terminated without warning in breach of ethical principles and the New Zealand Ethical Standards. The Committee requested written assurances from </w:t>
      </w:r>
      <w:r w:rsidR="000534EE">
        <w:rPr>
          <w:rFonts w:cs="Arial"/>
          <w:lang w:val="en-GB"/>
        </w:rPr>
        <w:t xml:space="preserve">either </w:t>
      </w:r>
      <w:r w:rsidRPr="0058698C">
        <w:rPr>
          <w:rFonts w:cs="Arial"/>
          <w:lang w:val="en-GB"/>
        </w:rPr>
        <w:t>the Sponsor’s Chief Medical Officer, Chief Financial Officer, and Chief Legal Officer, inclusive</w:t>
      </w:r>
      <w:r w:rsidR="00492277">
        <w:rPr>
          <w:rFonts w:cs="Arial"/>
          <w:lang w:val="en-GB"/>
        </w:rPr>
        <w:t xml:space="preserve"> or equivalent</w:t>
      </w:r>
      <w:r w:rsidRPr="0058698C">
        <w:rPr>
          <w:rFonts w:cs="Arial"/>
          <w:lang w:val="en-GB"/>
        </w:rPr>
        <w:t>, that the USA Federal Government is not the source of any funding. If there is US Federal Government funding, this should be highlighted, and the study will require further consideration by the Committee</w:t>
      </w:r>
      <w:r w:rsidRPr="0058698C">
        <w:rPr>
          <w:rFonts w:cs="Arial"/>
          <w:b/>
          <w:bCs/>
          <w:lang w:val="en-GB"/>
        </w:rPr>
        <w:t>.</w:t>
      </w:r>
      <w:r w:rsidR="00F97F4F" w:rsidRPr="0058698C">
        <w:br/>
      </w:r>
    </w:p>
    <w:p w14:paraId="0DE5BBF1" w14:textId="77777777" w:rsidR="00F97F4F" w:rsidRPr="00D324AA" w:rsidRDefault="00F97F4F" w:rsidP="00F97F4F">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167B4A3" w14:textId="77777777" w:rsidR="00F97F4F" w:rsidRPr="00D324AA" w:rsidRDefault="00F97F4F" w:rsidP="00F97F4F">
      <w:pPr>
        <w:spacing w:before="80" w:after="80"/>
        <w:rPr>
          <w:rFonts w:cs="Arial"/>
          <w:szCs w:val="22"/>
          <w:lang w:val="en-NZ"/>
        </w:rPr>
      </w:pPr>
    </w:p>
    <w:p w14:paraId="3C73B2D4" w14:textId="5F897E21" w:rsidR="00E60466" w:rsidRDefault="00F97F4F" w:rsidP="00F97F4F">
      <w:pPr>
        <w:pStyle w:val="ListParagraph"/>
      </w:pPr>
      <w:r w:rsidRPr="00D324AA">
        <w:t>Please</w:t>
      </w:r>
      <w:r w:rsidR="004C4F29">
        <w:t xml:space="preserve"> review </w:t>
      </w:r>
      <w:r w:rsidR="00E60466">
        <w:t>and adapt for N</w:t>
      </w:r>
      <w:r w:rsidR="0057707C">
        <w:t xml:space="preserve">ew </w:t>
      </w:r>
      <w:r w:rsidR="00E60466">
        <w:t>Z</w:t>
      </w:r>
      <w:r w:rsidR="0057707C">
        <w:t>ealand</w:t>
      </w:r>
      <w:r w:rsidR="00E60466">
        <w:t xml:space="preserve"> </w:t>
      </w:r>
      <w:r w:rsidR="0057707C">
        <w:t>context. Examples include:</w:t>
      </w:r>
    </w:p>
    <w:p w14:paraId="4289B1DF" w14:textId="459BCB1E" w:rsidR="00F97F4F" w:rsidRPr="00D324AA" w:rsidRDefault="00DE071A" w:rsidP="00E60466">
      <w:pPr>
        <w:pStyle w:val="ListParagraph"/>
        <w:numPr>
          <w:ilvl w:val="1"/>
          <w:numId w:val="39"/>
        </w:numPr>
      </w:pPr>
      <w:r>
        <w:t>U</w:t>
      </w:r>
      <w:r w:rsidR="004C4F29">
        <w:t xml:space="preserve">se of ‘blood draws’ to ‘blood test’. </w:t>
      </w:r>
    </w:p>
    <w:p w14:paraId="77CFA901" w14:textId="1CDF631E" w:rsidR="00D47B04" w:rsidRDefault="004C4F29" w:rsidP="00D47B04">
      <w:pPr>
        <w:pStyle w:val="ListParagraph"/>
        <w:numPr>
          <w:ilvl w:val="1"/>
          <w:numId w:val="39"/>
        </w:numPr>
      </w:pPr>
      <w:r>
        <w:t>Confidentiality reference to US Law</w:t>
      </w:r>
      <w:r w:rsidR="00D47B04">
        <w:t>/HIPPA reference</w:t>
      </w:r>
      <w:r w:rsidR="0057707C">
        <w:t>.</w:t>
      </w:r>
    </w:p>
    <w:p w14:paraId="67470354" w14:textId="4F4DE9D4" w:rsidR="00884CAD" w:rsidRDefault="00884CAD" w:rsidP="00F97F4F">
      <w:pPr>
        <w:pStyle w:val="ListParagraph"/>
      </w:pPr>
      <w:r>
        <w:lastRenderedPageBreak/>
        <w:t>Reference</w:t>
      </w:r>
      <w:r w:rsidR="002358E5">
        <w:t xml:space="preserve"> to</w:t>
      </w:r>
      <w:r>
        <w:t xml:space="preserve"> cost reimbursement </w:t>
      </w:r>
      <w:r w:rsidR="00F0629B">
        <w:t>states how that is done with the US</w:t>
      </w:r>
      <w:r w:rsidR="009F7095">
        <w:t>-based</w:t>
      </w:r>
      <w:r w:rsidR="00F0629B">
        <w:t xml:space="preserve"> study. </w:t>
      </w:r>
      <w:r w:rsidR="009F7095">
        <w:t>The Committee suggested to refer</w:t>
      </w:r>
      <w:r w:rsidR="00F0629B">
        <w:t xml:space="preserve"> this to the second consent form with the details for N</w:t>
      </w:r>
      <w:r w:rsidR="009F7095">
        <w:t xml:space="preserve">ew </w:t>
      </w:r>
      <w:r w:rsidR="00F0629B">
        <w:t>Z</w:t>
      </w:r>
      <w:r w:rsidR="009F7095">
        <w:t xml:space="preserve">ealand </w:t>
      </w:r>
      <w:r w:rsidR="00F0629B">
        <w:t>participants.</w:t>
      </w:r>
    </w:p>
    <w:p w14:paraId="658D7CDC" w14:textId="1576445F" w:rsidR="00F0629B" w:rsidRDefault="003F7341" w:rsidP="00F97F4F">
      <w:pPr>
        <w:pStyle w:val="ListParagraph"/>
      </w:pPr>
      <w:r>
        <w:t xml:space="preserve">Please add that </w:t>
      </w:r>
      <w:r w:rsidR="007A5DF9">
        <w:t>‘</w:t>
      </w:r>
      <w:r>
        <w:t xml:space="preserve">videos </w:t>
      </w:r>
      <w:r w:rsidR="007A5DF9">
        <w:t xml:space="preserve">will then be destroyed’ when they are no longer kept. </w:t>
      </w:r>
      <w:r w:rsidR="00260509">
        <w:t>Please also include the purpose for the use of the videos, who will have access and whether</w:t>
      </w:r>
      <w:r w:rsidR="00624634">
        <w:t xml:space="preserve"> the</w:t>
      </w:r>
      <w:r w:rsidR="000534EE">
        <w:t xml:space="preserve"> children in the videos will </w:t>
      </w:r>
      <w:r w:rsidR="009747F4">
        <w:t>be identifiable</w:t>
      </w:r>
      <w:r w:rsidR="00260509">
        <w:t xml:space="preserve">. </w:t>
      </w:r>
    </w:p>
    <w:p w14:paraId="0AFB9F23" w14:textId="30C05EDE" w:rsidR="004F6BCB" w:rsidRDefault="0057707C" w:rsidP="00F97F4F">
      <w:pPr>
        <w:pStyle w:val="ListParagraph"/>
      </w:pPr>
      <w:r>
        <w:t xml:space="preserve">The </w:t>
      </w:r>
      <w:r w:rsidR="004F6BCB">
        <w:t>PIS for Tamariki</w:t>
      </w:r>
      <w:r w:rsidR="00816A4E">
        <w:t xml:space="preserve"> (children)</w:t>
      </w:r>
      <w:r w:rsidR="004F6BCB">
        <w:t xml:space="preserve"> was good</w:t>
      </w:r>
      <w:r>
        <w:t xml:space="preserve"> and age-appropriate</w:t>
      </w:r>
      <w:r w:rsidR="004F6BCB">
        <w:t xml:space="preserve">, but </w:t>
      </w:r>
      <w:r>
        <w:t xml:space="preserve">the </w:t>
      </w:r>
      <w:r w:rsidR="004F6BCB">
        <w:t xml:space="preserve">one for </w:t>
      </w:r>
      <w:proofErr w:type="spellStart"/>
      <w:r w:rsidR="004F6BCB">
        <w:t>Rangatahi</w:t>
      </w:r>
      <w:proofErr w:type="spellEnd"/>
      <w:r w:rsidR="004F6BCB">
        <w:t xml:space="preserve"> </w:t>
      </w:r>
      <w:r w:rsidR="00816A4E">
        <w:t xml:space="preserve">(young person) </w:t>
      </w:r>
      <w:r w:rsidR="004F6BCB">
        <w:t xml:space="preserve">is too simplified to begin with. </w:t>
      </w:r>
      <w:r>
        <w:t>However,</w:t>
      </w:r>
      <w:r w:rsidR="004F6BCB">
        <w:t xml:space="preserve"> the Committee acknowledged it is unlikely for the older children to be </w:t>
      </w:r>
      <w:r w:rsidR="00473C13">
        <w:t>included</w:t>
      </w:r>
      <w:r>
        <w:t xml:space="preserve">. </w:t>
      </w:r>
    </w:p>
    <w:p w14:paraId="65AC3D4D" w14:textId="5C5C31DC" w:rsidR="00FF2BF7" w:rsidRDefault="00FF2BF7" w:rsidP="00F97F4F">
      <w:pPr>
        <w:pStyle w:val="ListParagraph"/>
      </w:pPr>
      <w:r>
        <w:t xml:space="preserve">Committee noted and queried </w:t>
      </w:r>
      <w:r w:rsidR="000534EE">
        <w:t xml:space="preserve">the routine </w:t>
      </w:r>
      <w:r>
        <w:t xml:space="preserve">exclusion of </w:t>
      </w:r>
      <w:r w:rsidR="00B15765">
        <w:t xml:space="preserve">Children who may have a </w:t>
      </w:r>
      <w:r>
        <w:t xml:space="preserve">blood-borne </w:t>
      </w:r>
      <w:r w:rsidR="000534EE">
        <w:t xml:space="preserve">virus that would have been transmitted in utero or at </w:t>
      </w:r>
      <w:r w:rsidR="009747F4">
        <w:t>birth.</w:t>
      </w:r>
      <w:r w:rsidR="00B15765">
        <w:t xml:space="preserve"> </w:t>
      </w:r>
      <w:r w:rsidR="000534EE">
        <w:t xml:space="preserve">The Committee considered that this routine exclusion in this group is not ethical. </w:t>
      </w:r>
    </w:p>
    <w:p w14:paraId="10DA93F4" w14:textId="30E65F5B" w:rsidR="008F3B50" w:rsidRDefault="008F3B50" w:rsidP="008F3B50">
      <w:pPr>
        <w:pStyle w:val="ListParagraph"/>
      </w:pPr>
      <w:r>
        <w:t xml:space="preserve">If </w:t>
      </w:r>
      <w:r w:rsidR="000534EE">
        <w:t xml:space="preserve">the </w:t>
      </w:r>
      <w:r>
        <w:t xml:space="preserve">Sponsor is </w:t>
      </w:r>
      <w:r w:rsidR="000534EE">
        <w:t xml:space="preserve">a member of Medicines NZ and is </w:t>
      </w:r>
      <w:r>
        <w:t xml:space="preserve">committed to Medicines NZ guidelines, please state this definitively. </w:t>
      </w:r>
    </w:p>
    <w:p w14:paraId="67CE87DB" w14:textId="1EB9E250" w:rsidR="004A6E0E" w:rsidRDefault="00045A74" w:rsidP="00F97F4F">
      <w:pPr>
        <w:pStyle w:val="ListParagraph"/>
      </w:pPr>
      <w:r>
        <w:t xml:space="preserve">Side effects explanation for Tamariki </w:t>
      </w:r>
      <w:r w:rsidR="001248F3">
        <w:t>could use</w:t>
      </w:r>
      <w:r>
        <w:t xml:space="preserve"> </w:t>
      </w:r>
      <w:r w:rsidR="001248F3">
        <w:t>a</w:t>
      </w:r>
      <w:r>
        <w:t xml:space="preserve"> sentence </w:t>
      </w:r>
      <w:r w:rsidR="001248F3">
        <w:t>along the lines of</w:t>
      </w:r>
      <w:r>
        <w:t xml:space="preserve"> </w:t>
      </w:r>
      <w:r w:rsidR="001248F3">
        <w:t>“</w:t>
      </w:r>
      <w:r>
        <w:t>we need to know if something happens</w:t>
      </w:r>
      <w:r w:rsidR="000534EE">
        <w:t xml:space="preserve"> to you. That something could</w:t>
      </w:r>
      <w:r>
        <w:t xml:space="preserve"> </w:t>
      </w:r>
      <w:r w:rsidR="000534EE">
        <w:t xml:space="preserve">be </w:t>
      </w:r>
      <w:r w:rsidR="008E7D79">
        <w:t xml:space="preserve">a </w:t>
      </w:r>
      <w:r>
        <w:t xml:space="preserve"> good </w:t>
      </w:r>
      <w:r w:rsidR="008E7D79">
        <w:t xml:space="preserve">thing </w:t>
      </w:r>
      <w:r>
        <w:t xml:space="preserve">or </w:t>
      </w:r>
      <w:r w:rsidR="008E7D79">
        <w:t xml:space="preserve">a </w:t>
      </w:r>
      <w:r>
        <w:t>bad</w:t>
      </w:r>
      <w:r w:rsidR="008E7D79">
        <w:t xml:space="preserve"> thing</w:t>
      </w:r>
      <w:r w:rsidR="001248F3">
        <w:t>”</w:t>
      </w:r>
      <w:r>
        <w:t xml:space="preserve">. </w:t>
      </w:r>
    </w:p>
    <w:p w14:paraId="1FDEF7BB" w14:textId="18C92D81" w:rsidR="00536E9F" w:rsidRPr="00D324AA" w:rsidRDefault="00124E3B" w:rsidP="00F97F4F">
      <w:pPr>
        <w:pStyle w:val="ListParagraph"/>
      </w:pPr>
      <w:r>
        <w:t>There is a statement</w:t>
      </w:r>
      <w:r w:rsidR="00536E9F">
        <w:t xml:space="preserve"> that the medicine</w:t>
      </w:r>
      <w:r w:rsidR="008E7D79">
        <w:t>, if it has a positive benefit,</w:t>
      </w:r>
      <w:r w:rsidR="00536E9F">
        <w:t xml:space="preserve"> will be continued after the study until it becomes commercially available</w:t>
      </w:r>
      <w:r>
        <w:t xml:space="preserve">. Please clarify if </w:t>
      </w:r>
      <w:r w:rsidR="00536E9F">
        <w:t xml:space="preserve">this </w:t>
      </w:r>
      <w:r w:rsidR="008E7D79">
        <w:t xml:space="preserve">is </w:t>
      </w:r>
      <w:r w:rsidR="00BB342B">
        <w:t xml:space="preserve">when it is available in </w:t>
      </w:r>
      <w:r w:rsidR="00536E9F">
        <w:t xml:space="preserve">any country, </w:t>
      </w:r>
      <w:r>
        <w:t>o</w:t>
      </w:r>
      <w:r w:rsidR="00BB342B">
        <w:t>r</w:t>
      </w:r>
      <w:r>
        <w:t xml:space="preserve"> </w:t>
      </w:r>
      <w:r w:rsidR="008E7D79">
        <w:t xml:space="preserve">if it </w:t>
      </w:r>
      <w:r w:rsidR="00BB342B">
        <w:t xml:space="preserve">will </w:t>
      </w:r>
      <w:r w:rsidR="008E7D79">
        <w:t xml:space="preserve">no longer be provided as study continuation to </w:t>
      </w:r>
      <w:r w:rsidR="00BB342B">
        <w:t xml:space="preserve">New Zealand participants once it is commercially available in New Zealand. </w:t>
      </w:r>
      <w:r w:rsidR="00536E9F">
        <w:t xml:space="preserve"> </w:t>
      </w:r>
    </w:p>
    <w:p w14:paraId="4FAED4EA" w14:textId="77777777" w:rsidR="00F97F4F" w:rsidRPr="00D324AA" w:rsidRDefault="00F97F4F" w:rsidP="00F97F4F">
      <w:pPr>
        <w:spacing w:before="80" w:after="80"/>
      </w:pPr>
    </w:p>
    <w:p w14:paraId="012B0554" w14:textId="77777777" w:rsidR="00F97F4F" w:rsidRPr="0054344C" w:rsidRDefault="00F97F4F" w:rsidP="00F97F4F">
      <w:pPr>
        <w:rPr>
          <w:b/>
          <w:bCs/>
          <w:lang w:val="en-NZ"/>
        </w:rPr>
      </w:pPr>
      <w:r w:rsidRPr="0054344C">
        <w:rPr>
          <w:b/>
          <w:bCs/>
          <w:lang w:val="en-NZ"/>
        </w:rPr>
        <w:t xml:space="preserve">Decision </w:t>
      </w:r>
    </w:p>
    <w:p w14:paraId="6A7825B4" w14:textId="77777777" w:rsidR="00F97F4F" w:rsidRPr="00D324AA" w:rsidRDefault="00F97F4F" w:rsidP="00F97F4F">
      <w:pPr>
        <w:rPr>
          <w:lang w:val="en-NZ"/>
        </w:rPr>
      </w:pPr>
    </w:p>
    <w:p w14:paraId="09F342E4" w14:textId="77777777" w:rsidR="00F97F4F" w:rsidRPr="00D324AA" w:rsidRDefault="00F97F4F" w:rsidP="00F97F4F">
      <w:pPr>
        <w:rPr>
          <w:lang w:val="en-NZ"/>
        </w:rPr>
      </w:pPr>
    </w:p>
    <w:p w14:paraId="5459E3EB" w14:textId="77777777" w:rsidR="00F97F4F" w:rsidRPr="00D324AA" w:rsidRDefault="00F97F4F" w:rsidP="00F97F4F">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78985F7" w14:textId="77777777" w:rsidR="00F97F4F" w:rsidRPr="00D324AA" w:rsidRDefault="00F97F4F" w:rsidP="00F97F4F">
      <w:pPr>
        <w:rPr>
          <w:lang w:val="en-NZ"/>
        </w:rPr>
      </w:pPr>
    </w:p>
    <w:p w14:paraId="11E5152C" w14:textId="77777777" w:rsidR="00F97F4F" w:rsidRPr="006D0A33" w:rsidRDefault="00F97F4F" w:rsidP="00F97F4F">
      <w:pPr>
        <w:pStyle w:val="ListParagraph"/>
      </w:pPr>
      <w:r w:rsidRPr="006D0A33">
        <w:t>Please address all outstanding ethical issues, providing the information requested by the Committee.</w:t>
      </w:r>
    </w:p>
    <w:p w14:paraId="1C69F48E" w14:textId="77777777" w:rsidR="00F97F4F" w:rsidRPr="006D0A33" w:rsidRDefault="00F97F4F" w:rsidP="00F97F4F">
      <w:pPr>
        <w:pStyle w:val="ListParagraph"/>
        <w:rPr>
          <w:i/>
        </w:rPr>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7D7AE93" w14:textId="77777777" w:rsidR="00F97F4F" w:rsidRPr="006D0A33" w:rsidRDefault="00F97F4F" w:rsidP="00F97F4F">
      <w:pPr>
        <w:pStyle w:val="ListParagraph"/>
      </w:pPr>
      <w:r w:rsidRPr="006D0A33">
        <w:t xml:space="preserve">Please update the study protocol, taking into account the feedback provided by the Committee. </w:t>
      </w:r>
      <w:r w:rsidRPr="00954919">
        <w:rPr>
          <w:i/>
          <w:iCs/>
        </w:rPr>
        <w:t xml:space="preserve">(National Ethical Standards for Health and Disability Research and Quality Improvement, para 9.7).  </w:t>
      </w:r>
    </w:p>
    <w:p w14:paraId="1850FFB7" w14:textId="77777777" w:rsidR="00F97F4F" w:rsidRPr="00D324AA" w:rsidRDefault="00F97F4F" w:rsidP="00F97F4F">
      <w:pPr>
        <w:rPr>
          <w:color w:val="FF0000"/>
          <w:lang w:val="en-NZ"/>
        </w:rPr>
      </w:pPr>
    </w:p>
    <w:p w14:paraId="168CB0E3" w14:textId="5F5BFB9A" w:rsidR="00F97F4F" w:rsidRPr="00D324AA" w:rsidRDefault="00F97F4F" w:rsidP="00F97F4F">
      <w:pPr>
        <w:rPr>
          <w:color w:val="FF0000"/>
          <w:lang w:val="en-NZ"/>
        </w:rPr>
      </w:pPr>
      <w:r w:rsidRPr="700C5F2F">
        <w:t xml:space="preserve">After receipt of the information requested by the Committee, a final decision on the application will be made by </w:t>
      </w:r>
      <w:r w:rsidR="00525EDA">
        <w:t>Dr Maree Kirk and Dr Andrea Furuya.</w:t>
      </w:r>
    </w:p>
    <w:p w14:paraId="12F294DA" w14:textId="75AF4D00" w:rsidR="00A22109" w:rsidRDefault="00A22109" w:rsidP="00CB691D">
      <w:pPr>
        <w:rPr>
          <w:color w:val="4BACC6"/>
          <w:lang w:val="en-NZ"/>
        </w:rPr>
      </w:pPr>
    </w:p>
    <w:p w14:paraId="7F451E52" w14:textId="77777777" w:rsidR="00A22109" w:rsidRDefault="00A22109" w:rsidP="00540FF2">
      <w:pPr>
        <w:rPr>
          <w:color w:val="4BACC6"/>
          <w:lang w:val="en-NZ"/>
        </w:rPr>
      </w:pPr>
    </w:p>
    <w:p w14:paraId="19A939A9" w14:textId="77777777" w:rsidR="002B2215" w:rsidRDefault="002B2215" w:rsidP="00A66F2E">
      <w:pPr>
        <w:rPr>
          <w:color w:val="4BACC6"/>
          <w:lang w:val="en-NZ"/>
        </w:rPr>
      </w:pPr>
    </w:p>
    <w:p w14:paraId="0C15C444" w14:textId="77777777" w:rsidR="002B2215" w:rsidRDefault="002B2215" w:rsidP="002B2215">
      <w:pPr>
        <w:rPr>
          <w:color w:val="4BACC6"/>
          <w:lang w:val="en-NZ"/>
        </w:rPr>
      </w:pPr>
    </w:p>
    <w:p w14:paraId="3A171D33" w14:textId="77777777" w:rsidR="002B2215" w:rsidRDefault="002B2215" w:rsidP="00540FF2">
      <w:pPr>
        <w:rPr>
          <w:color w:val="4BACC6"/>
          <w:lang w:val="en-NZ"/>
        </w:rPr>
      </w:pPr>
    </w:p>
    <w:p w14:paraId="23C805B8" w14:textId="77777777" w:rsidR="00A66F2E" w:rsidRPr="00DA5F0B" w:rsidRDefault="007B18B7" w:rsidP="00A66F2E">
      <w:pPr>
        <w:pStyle w:val="Heading2"/>
      </w:pPr>
      <w:r>
        <w:br w:type="page"/>
      </w:r>
      <w:r w:rsidR="00A66F2E" w:rsidRPr="00DA5F0B">
        <w:lastRenderedPageBreak/>
        <w:t>General business</w:t>
      </w:r>
    </w:p>
    <w:p w14:paraId="4B9035AA" w14:textId="77777777" w:rsidR="00A66F2E" w:rsidRDefault="00A66F2E" w:rsidP="00A66F2E"/>
    <w:p w14:paraId="00C1EBFB" w14:textId="77777777" w:rsidR="00A66F2E" w:rsidRDefault="00A66F2E" w:rsidP="00A66F2E"/>
    <w:p w14:paraId="2A86A279"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0A13CED5"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B3B23F2" w14:textId="77777777" w:rsidTr="00223C3D">
        <w:tc>
          <w:tcPr>
            <w:tcW w:w="2160" w:type="dxa"/>
            <w:tcBorders>
              <w:top w:val="single" w:sz="4" w:space="0" w:color="auto"/>
            </w:tcBorders>
          </w:tcPr>
          <w:p w14:paraId="34F27C50"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5597CA5D" w14:textId="7FE7E1A5" w:rsidR="00A66F2E" w:rsidRPr="00D12113" w:rsidRDefault="0006526A" w:rsidP="00223C3D">
            <w:pPr>
              <w:spacing w:before="80" w:after="80"/>
              <w:rPr>
                <w:rFonts w:cs="Arial"/>
                <w:color w:val="FF3399"/>
                <w:sz w:val="20"/>
                <w:lang w:val="en-NZ"/>
              </w:rPr>
            </w:pPr>
            <w:r>
              <w:rPr>
                <w:rFonts w:cs="Arial"/>
                <w:sz w:val="20"/>
                <w:lang w:val="en-NZ"/>
              </w:rPr>
              <w:t>08 July 2025</w:t>
            </w:r>
          </w:p>
        </w:tc>
      </w:tr>
      <w:tr w:rsidR="00A66F2E" w:rsidRPr="00E24E77" w14:paraId="525F2DE3" w14:textId="77777777" w:rsidTr="00223C3D">
        <w:tc>
          <w:tcPr>
            <w:tcW w:w="2160" w:type="dxa"/>
            <w:tcBorders>
              <w:bottom w:val="single" w:sz="4" w:space="0" w:color="auto"/>
            </w:tcBorders>
          </w:tcPr>
          <w:p w14:paraId="66DEC817"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BAEF7A5"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2870391B" w14:textId="77777777" w:rsidR="00A66F2E" w:rsidRDefault="00A66F2E" w:rsidP="00A66F2E">
      <w:pPr>
        <w:ind w:left="105"/>
      </w:pPr>
    </w:p>
    <w:p w14:paraId="4A08E81B" w14:textId="77777777" w:rsidR="00A66F2E" w:rsidRDefault="00A66F2E" w:rsidP="00A66F2E"/>
    <w:p w14:paraId="52BD1FDC" w14:textId="77777777" w:rsidR="00A66F2E" w:rsidRPr="0054344C" w:rsidRDefault="00A66F2E" w:rsidP="00A66F2E">
      <w:pPr>
        <w:numPr>
          <w:ilvl w:val="0"/>
          <w:numId w:val="1"/>
        </w:numPr>
        <w:rPr>
          <w:b/>
          <w:szCs w:val="22"/>
        </w:rPr>
      </w:pPr>
      <w:r w:rsidRPr="0054344C">
        <w:rPr>
          <w:b/>
          <w:szCs w:val="22"/>
        </w:rPr>
        <w:t>Review of Last Minutes</w:t>
      </w:r>
    </w:p>
    <w:p w14:paraId="3C7C22C6" w14:textId="72D161BC" w:rsidR="00A66F2E" w:rsidRPr="00946B92" w:rsidRDefault="00A66F2E" w:rsidP="00A66F2E">
      <w:pPr>
        <w:rPr>
          <w:szCs w:val="22"/>
        </w:rPr>
      </w:pPr>
      <w:r w:rsidRPr="00946B92">
        <w:rPr>
          <w:szCs w:val="22"/>
        </w:rPr>
        <w:t>The minutes of the previous meeting were agreed and signed by the Chair and Co-ordinator as a true record.</w:t>
      </w:r>
    </w:p>
    <w:p w14:paraId="014ED655" w14:textId="77777777" w:rsidR="00A66F2E" w:rsidRPr="00946B92" w:rsidRDefault="00A66F2E" w:rsidP="00A66F2E">
      <w:pPr>
        <w:ind w:left="465"/>
        <w:rPr>
          <w:szCs w:val="22"/>
        </w:rPr>
      </w:pPr>
    </w:p>
    <w:p w14:paraId="48812A88" w14:textId="77777777" w:rsidR="00A66F2E" w:rsidRPr="0054344C" w:rsidRDefault="00A66F2E" w:rsidP="00A66F2E">
      <w:pPr>
        <w:numPr>
          <w:ilvl w:val="0"/>
          <w:numId w:val="1"/>
        </w:numPr>
        <w:rPr>
          <w:b/>
          <w:szCs w:val="22"/>
        </w:rPr>
      </w:pPr>
      <w:r w:rsidRPr="0054344C">
        <w:rPr>
          <w:b/>
          <w:szCs w:val="22"/>
        </w:rPr>
        <w:t>Matters Arising</w:t>
      </w:r>
    </w:p>
    <w:p w14:paraId="1E499154" w14:textId="77777777" w:rsidR="00A66F2E" w:rsidRPr="00946B92" w:rsidRDefault="00A66F2E" w:rsidP="00A66F2E">
      <w:pPr>
        <w:rPr>
          <w:b/>
          <w:szCs w:val="22"/>
          <w:u w:val="single"/>
        </w:rPr>
      </w:pPr>
    </w:p>
    <w:p w14:paraId="0759145E" w14:textId="77777777" w:rsidR="00A66F2E" w:rsidRDefault="00A66F2E" w:rsidP="00A66F2E">
      <w:pPr>
        <w:numPr>
          <w:ilvl w:val="0"/>
          <w:numId w:val="1"/>
        </w:numPr>
        <w:rPr>
          <w:b/>
          <w:szCs w:val="22"/>
        </w:rPr>
      </w:pPr>
      <w:r w:rsidRPr="0054344C">
        <w:rPr>
          <w:b/>
          <w:szCs w:val="22"/>
        </w:rPr>
        <w:t>Other business</w:t>
      </w:r>
    </w:p>
    <w:p w14:paraId="3BE70105" w14:textId="170CC82E" w:rsidR="001D14AC" w:rsidRPr="003E2855" w:rsidRDefault="003E2855" w:rsidP="001D14AC">
      <w:pPr>
        <w:pStyle w:val="ListParagraph"/>
        <w:numPr>
          <w:ilvl w:val="0"/>
          <w:numId w:val="0"/>
        </w:numPr>
        <w:ind w:left="360" w:hanging="360"/>
        <w:rPr>
          <w:szCs w:val="22"/>
          <w:lang w:val="en-GB"/>
        </w:rPr>
      </w:pPr>
      <w:r w:rsidRPr="003E2855">
        <w:rPr>
          <w:bCs/>
          <w:szCs w:val="22"/>
        </w:rPr>
        <w:t xml:space="preserve">The Chair </w:t>
      </w:r>
      <w:r w:rsidR="001D14AC" w:rsidRPr="003E2855">
        <w:rPr>
          <w:bCs/>
          <w:szCs w:val="22"/>
        </w:rPr>
        <w:t xml:space="preserve">Mr Dominic Fitchett announced </w:t>
      </w:r>
      <w:r w:rsidRPr="003E2855">
        <w:rPr>
          <w:bCs/>
          <w:szCs w:val="22"/>
        </w:rPr>
        <w:t>it would be his last meeting</w:t>
      </w:r>
      <w:r>
        <w:rPr>
          <w:szCs w:val="22"/>
          <w:lang w:val="en-GB"/>
        </w:rPr>
        <w:t xml:space="preserve"> as his term has ended,</w:t>
      </w:r>
      <w:r w:rsidR="005521AF">
        <w:rPr>
          <w:szCs w:val="22"/>
          <w:lang w:val="en-GB"/>
        </w:rPr>
        <w:t xml:space="preserve"> </w:t>
      </w:r>
      <w:r>
        <w:rPr>
          <w:szCs w:val="22"/>
          <w:lang w:val="en-GB"/>
        </w:rPr>
        <w:t xml:space="preserve">and the Committee shared </w:t>
      </w:r>
      <w:r w:rsidR="000C7DD0">
        <w:rPr>
          <w:szCs w:val="22"/>
          <w:lang w:val="en-GB"/>
        </w:rPr>
        <w:t>well-wishes</w:t>
      </w:r>
      <w:r w:rsidR="0065198A">
        <w:rPr>
          <w:szCs w:val="22"/>
          <w:lang w:val="en-GB"/>
        </w:rPr>
        <w:t>.</w:t>
      </w:r>
    </w:p>
    <w:p w14:paraId="7F6F0D3F" w14:textId="77777777" w:rsidR="00A66F2E" w:rsidRPr="00946B92" w:rsidRDefault="00A66F2E" w:rsidP="00A66F2E">
      <w:pPr>
        <w:rPr>
          <w:szCs w:val="22"/>
        </w:rPr>
      </w:pPr>
    </w:p>
    <w:p w14:paraId="625C2571" w14:textId="77777777" w:rsidR="00A66F2E" w:rsidRPr="0054344C" w:rsidRDefault="00A66F2E" w:rsidP="00A66F2E">
      <w:pPr>
        <w:numPr>
          <w:ilvl w:val="0"/>
          <w:numId w:val="1"/>
        </w:numPr>
        <w:rPr>
          <w:b/>
          <w:szCs w:val="22"/>
        </w:rPr>
      </w:pPr>
      <w:r w:rsidRPr="0054344C">
        <w:rPr>
          <w:b/>
          <w:szCs w:val="22"/>
        </w:rPr>
        <w:t>Other business for information</w:t>
      </w:r>
    </w:p>
    <w:p w14:paraId="04154E20" w14:textId="77777777" w:rsidR="00A66F2E" w:rsidRPr="00540FF2" w:rsidRDefault="00A66F2E" w:rsidP="00A66F2E">
      <w:pPr>
        <w:ind w:left="465"/>
        <w:rPr>
          <w:b/>
          <w:szCs w:val="22"/>
        </w:rPr>
      </w:pPr>
    </w:p>
    <w:p w14:paraId="4062CE95" w14:textId="77777777" w:rsidR="00A66F2E" w:rsidRPr="0054344C" w:rsidRDefault="00A66F2E" w:rsidP="00A66F2E">
      <w:pPr>
        <w:numPr>
          <w:ilvl w:val="0"/>
          <w:numId w:val="1"/>
        </w:numPr>
        <w:rPr>
          <w:b/>
          <w:szCs w:val="22"/>
        </w:rPr>
      </w:pPr>
      <w:r w:rsidRPr="0054344C">
        <w:rPr>
          <w:b/>
          <w:szCs w:val="22"/>
        </w:rPr>
        <w:t>Any other business</w:t>
      </w:r>
    </w:p>
    <w:p w14:paraId="299C035F" w14:textId="77777777" w:rsidR="00A66F2E" w:rsidRPr="00946B92" w:rsidRDefault="00A66F2E" w:rsidP="00A66F2E">
      <w:pPr>
        <w:rPr>
          <w:szCs w:val="22"/>
        </w:rPr>
      </w:pPr>
    </w:p>
    <w:p w14:paraId="613A13CC" w14:textId="77777777" w:rsidR="00A66F2E" w:rsidRDefault="00A66F2E" w:rsidP="00A66F2E"/>
    <w:p w14:paraId="0C167379" w14:textId="08EDC458" w:rsidR="00A66F2E" w:rsidRPr="00121262" w:rsidRDefault="00A66F2E" w:rsidP="00A66F2E">
      <w:r>
        <w:t xml:space="preserve">The meeting closed </w:t>
      </w:r>
      <w:r w:rsidRPr="005521AF">
        <w:t xml:space="preserve">at </w:t>
      </w:r>
      <w:r w:rsidR="005521AF" w:rsidRPr="005521AF">
        <w:rPr>
          <w:rFonts w:cs="Arial"/>
          <w:szCs w:val="22"/>
          <w:lang w:val="en-NZ"/>
        </w:rPr>
        <w:t>2.50pm</w:t>
      </w:r>
    </w:p>
    <w:p w14:paraId="54588DD2" w14:textId="77777777" w:rsidR="00C06097" w:rsidRPr="00121262" w:rsidRDefault="00C06097" w:rsidP="00A66F2E"/>
    <w:sectPr w:rsidR="00C06097" w:rsidRPr="00121262" w:rsidSect="008F6D9D">
      <w:footerReference w:type="even" r:id="rId9"/>
      <w:footerReference w:type="default" r:id="rId10"/>
      <w:headerReference w:type="firs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3FBC8" w14:textId="77777777" w:rsidR="00594E09" w:rsidRDefault="00594E09">
      <w:r>
        <w:separator/>
      </w:r>
    </w:p>
  </w:endnote>
  <w:endnote w:type="continuationSeparator" w:id="0">
    <w:p w14:paraId="72DBDA9D" w14:textId="77777777" w:rsidR="00594E09" w:rsidRDefault="00594E09">
      <w:r>
        <w:continuationSeparator/>
      </w:r>
    </w:p>
  </w:endnote>
  <w:endnote w:type="continuationNotice" w:id="1">
    <w:p w14:paraId="057CC75D" w14:textId="77777777" w:rsidR="00594E09" w:rsidRDefault="00594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CDE2B" w14:textId="3A314EAD"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3079">
      <w:rPr>
        <w:rStyle w:val="PageNumber"/>
        <w:noProof/>
      </w:rPr>
      <w:t>2</w: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3276F83C" w:rsidR="0081053D" w:rsidRPr="00977E7F" w:rsidRDefault="0004400C" w:rsidP="00D73B66">
          <w:pPr>
            <w:pStyle w:val="Footer"/>
            <w:ind w:left="171" w:right="360"/>
            <w:rPr>
              <w:rFonts w:ascii="Arial Narrow" w:hAnsi="Arial Narrow"/>
              <w:sz w:val="16"/>
              <w:szCs w:val="16"/>
              <w:lang w:eastAsia="en-GB"/>
            </w:rPr>
          </w:pPr>
          <w:r w:rsidRPr="0004400C">
            <w:rPr>
              <w:rFonts w:cs="Arial"/>
              <w:sz w:val="16"/>
              <w:szCs w:val="16"/>
            </w:rPr>
            <w:t>HDEC Minutes – Southern</w:t>
          </w:r>
          <w:r w:rsidRPr="0004400C">
            <w:rPr>
              <w:rFonts w:cs="Arial"/>
              <w:sz w:val="16"/>
              <w:szCs w:val="16"/>
              <w:lang w:val="en-NZ"/>
            </w:rPr>
            <w:t xml:space="preserve"> Health and Disability Ethics Committee </w:t>
          </w:r>
          <w:r w:rsidRPr="0004400C">
            <w:rPr>
              <w:rFonts w:cs="Arial"/>
              <w:sz w:val="16"/>
              <w:szCs w:val="16"/>
            </w:rPr>
            <w:t>– 10 June 2025</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77777777" w:rsidR="00522B40" w:rsidRPr="00BF6505" w:rsidRDefault="00894B5F"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242" behindDoc="1" locked="0" layoutInCell="1" allowOverlap="1" wp14:anchorId="497F91A7" wp14:editId="7F635415">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2B86A1AE" w:rsidR="0081053D" w:rsidRPr="0004400C" w:rsidRDefault="0081053D" w:rsidP="000B2F36">
          <w:pPr>
            <w:pStyle w:val="Footer"/>
            <w:ind w:right="360"/>
            <w:rPr>
              <w:rFonts w:ascii="Arial Narrow" w:hAnsi="Arial Narrow"/>
              <w:sz w:val="16"/>
              <w:szCs w:val="16"/>
              <w:lang w:eastAsia="en-GB"/>
            </w:rPr>
          </w:pPr>
          <w:r w:rsidRPr="0004400C">
            <w:rPr>
              <w:rFonts w:cs="Arial"/>
              <w:sz w:val="16"/>
              <w:szCs w:val="16"/>
            </w:rPr>
            <w:t>HDEC Minutes –</w:t>
          </w:r>
          <w:r w:rsidR="0004400C" w:rsidRPr="0004400C">
            <w:rPr>
              <w:rFonts w:cs="Arial"/>
              <w:sz w:val="16"/>
              <w:szCs w:val="16"/>
            </w:rPr>
            <w:t xml:space="preserve"> Southern</w:t>
          </w:r>
          <w:r w:rsidR="00C908C1" w:rsidRPr="0004400C">
            <w:rPr>
              <w:rFonts w:cs="Arial"/>
              <w:sz w:val="16"/>
              <w:szCs w:val="16"/>
              <w:lang w:val="en-NZ"/>
            </w:rPr>
            <w:t xml:space="preserve"> Health and Disability Ethics Committee </w:t>
          </w:r>
          <w:r w:rsidR="00C908C1" w:rsidRPr="0004400C">
            <w:rPr>
              <w:rFonts w:cs="Arial"/>
              <w:sz w:val="16"/>
              <w:szCs w:val="16"/>
            </w:rPr>
            <w:t xml:space="preserve">– </w:t>
          </w:r>
          <w:r w:rsidR="0004400C" w:rsidRPr="0004400C">
            <w:rPr>
              <w:rFonts w:cs="Arial"/>
              <w:sz w:val="16"/>
              <w:szCs w:val="16"/>
            </w:rPr>
            <w:t>10 June 2025</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77777777" w:rsidR="00BF6505" w:rsidRPr="00C91F3F" w:rsidRDefault="00894B5F"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8241" behindDoc="1" locked="0" layoutInCell="1" allowOverlap="1" wp14:anchorId="28D72BB8" wp14:editId="5A07F374">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22E0D" w14:textId="77777777" w:rsidR="00594E09" w:rsidRDefault="00594E09">
      <w:r>
        <w:separator/>
      </w:r>
    </w:p>
  </w:footnote>
  <w:footnote w:type="continuationSeparator" w:id="0">
    <w:p w14:paraId="310EE26D" w14:textId="77777777" w:rsidR="00594E09" w:rsidRDefault="00594E09">
      <w:r>
        <w:continuationSeparator/>
      </w:r>
    </w:p>
  </w:footnote>
  <w:footnote w:type="continuationNotice" w:id="1">
    <w:p w14:paraId="686668ED" w14:textId="77777777" w:rsidR="00594E09" w:rsidRDefault="00594E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77777777" w:rsidR="00522B40" w:rsidRPr="00987913" w:rsidRDefault="00894B5F" w:rsidP="00296E6F">
          <w:pPr>
            <w:pStyle w:val="Heading1"/>
          </w:pPr>
          <w:r>
            <w:rPr>
              <w:noProof/>
            </w:rPr>
            <w:drawing>
              <wp:anchor distT="0" distB="0" distL="114300" distR="114300" simplePos="0" relativeHeight="251658240" behindDoc="0" locked="0" layoutInCell="1" allowOverlap="1" wp14:anchorId="3E038A23" wp14:editId="209D9FCB">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intelligence2.xml><?xml version="1.0" encoding="utf-8"?>
<int2:intelligence xmlns:int2="http://schemas.microsoft.com/office/intelligence/2020/intelligence" xmlns:oel="http://schemas.microsoft.com/office/2019/extlst">
  <int2:observations>
    <int2:textHash int2:hashCode="1q8b5CsEJ1jiDS" int2:id="4VMvskMZ">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97C25"/>
    <w:multiLevelType w:val="multilevel"/>
    <w:tmpl w:val="BA1695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DBC6427"/>
    <w:multiLevelType w:val="multilevel"/>
    <w:tmpl w:val="E6863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D0B9A"/>
    <w:multiLevelType w:val="multilevel"/>
    <w:tmpl w:val="714E41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E72466"/>
    <w:multiLevelType w:val="multilevel"/>
    <w:tmpl w:val="40C4F6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E8D05F3"/>
    <w:multiLevelType w:val="hybridMultilevel"/>
    <w:tmpl w:val="AF70CC8C"/>
    <w:lvl w:ilvl="0" w:tplc="13CCB6B0">
      <w:start w:val="1"/>
      <w:numFmt w:val="decimal"/>
      <w:pStyle w:val="ListParagraph"/>
      <w:lvlText w:val="%1."/>
      <w:lvlJc w:val="left"/>
      <w:pPr>
        <w:ind w:left="360" w:hanging="360"/>
      </w:pPr>
      <w:rPr>
        <w:rFonts w:cs="Times New Roman" w:hint="default"/>
        <w:color w:val="auto"/>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364B9F11"/>
    <w:multiLevelType w:val="hybridMultilevel"/>
    <w:tmpl w:val="FFFFFFFF"/>
    <w:lvl w:ilvl="0" w:tplc="584CD596">
      <w:start w:val="1"/>
      <w:numFmt w:val="decimal"/>
      <w:lvlText w:val="%1."/>
      <w:lvlJc w:val="left"/>
      <w:pPr>
        <w:ind w:left="360" w:hanging="360"/>
      </w:pPr>
    </w:lvl>
    <w:lvl w:ilvl="1" w:tplc="7E7A91FC">
      <w:start w:val="1"/>
      <w:numFmt w:val="lowerLetter"/>
      <w:lvlText w:val="%2."/>
      <w:lvlJc w:val="left"/>
      <w:pPr>
        <w:ind w:left="1080" w:hanging="360"/>
      </w:pPr>
    </w:lvl>
    <w:lvl w:ilvl="2" w:tplc="E88A750A">
      <w:start w:val="1"/>
      <w:numFmt w:val="lowerRoman"/>
      <w:lvlText w:val="%3."/>
      <w:lvlJc w:val="right"/>
      <w:pPr>
        <w:ind w:left="1800" w:hanging="180"/>
      </w:pPr>
    </w:lvl>
    <w:lvl w:ilvl="3" w:tplc="87B4ACE4">
      <w:start w:val="1"/>
      <w:numFmt w:val="decimal"/>
      <w:lvlText w:val="%4."/>
      <w:lvlJc w:val="left"/>
      <w:pPr>
        <w:ind w:left="2520" w:hanging="360"/>
      </w:pPr>
    </w:lvl>
    <w:lvl w:ilvl="4" w:tplc="55AC05A6">
      <w:start w:val="1"/>
      <w:numFmt w:val="lowerLetter"/>
      <w:lvlText w:val="%5."/>
      <w:lvlJc w:val="left"/>
      <w:pPr>
        <w:ind w:left="3240" w:hanging="360"/>
      </w:pPr>
    </w:lvl>
    <w:lvl w:ilvl="5" w:tplc="30967BB2">
      <w:start w:val="1"/>
      <w:numFmt w:val="lowerRoman"/>
      <w:lvlText w:val="%6."/>
      <w:lvlJc w:val="right"/>
      <w:pPr>
        <w:ind w:left="3960" w:hanging="180"/>
      </w:pPr>
    </w:lvl>
    <w:lvl w:ilvl="6" w:tplc="FE56C360">
      <w:start w:val="1"/>
      <w:numFmt w:val="decimal"/>
      <w:lvlText w:val="%7."/>
      <w:lvlJc w:val="left"/>
      <w:pPr>
        <w:ind w:left="4680" w:hanging="360"/>
      </w:pPr>
    </w:lvl>
    <w:lvl w:ilvl="7" w:tplc="AFB2D864">
      <w:start w:val="1"/>
      <w:numFmt w:val="lowerLetter"/>
      <w:lvlText w:val="%8."/>
      <w:lvlJc w:val="left"/>
      <w:pPr>
        <w:ind w:left="5400" w:hanging="360"/>
      </w:pPr>
    </w:lvl>
    <w:lvl w:ilvl="8" w:tplc="17DA8DB8">
      <w:start w:val="1"/>
      <w:numFmt w:val="lowerRoman"/>
      <w:lvlText w:val="%9."/>
      <w:lvlJc w:val="right"/>
      <w:pPr>
        <w:ind w:left="6120" w:hanging="180"/>
      </w:pPr>
    </w:lvl>
  </w:abstractNum>
  <w:abstractNum w:abstractNumId="8" w15:restartNumberingAfterBreak="0">
    <w:nsid w:val="36A51917"/>
    <w:multiLevelType w:val="hybridMultilevel"/>
    <w:tmpl w:val="47A012D0"/>
    <w:lvl w:ilvl="0" w:tplc="FFFFFFFF">
      <w:start w:val="1"/>
      <w:numFmt w:val="decimal"/>
      <w:lvlText w:val="%1."/>
      <w:lvlJc w:val="left"/>
      <w:pPr>
        <w:ind w:left="360" w:hanging="360"/>
      </w:pPr>
      <w:rPr>
        <w:rFonts w:cs="Times New Roman" w:hint="default"/>
        <w:color w:val="auto"/>
      </w:rPr>
    </w:lvl>
    <w:lvl w:ilvl="1" w:tplc="1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9074BEB"/>
    <w:multiLevelType w:val="hybridMultilevel"/>
    <w:tmpl w:val="FFFFFFFF"/>
    <w:lvl w:ilvl="0" w:tplc="196212EA">
      <w:start w:val="1"/>
      <w:numFmt w:val="decimal"/>
      <w:lvlText w:val="%1."/>
      <w:lvlJc w:val="left"/>
      <w:pPr>
        <w:ind w:left="360" w:hanging="360"/>
      </w:pPr>
    </w:lvl>
    <w:lvl w:ilvl="1" w:tplc="D76A9276">
      <w:start w:val="1"/>
      <w:numFmt w:val="lowerLetter"/>
      <w:lvlText w:val="%2."/>
      <w:lvlJc w:val="left"/>
      <w:pPr>
        <w:ind w:left="1080" w:hanging="360"/>
      </w:pPr>
    </w:lvl>
    <w:lvl w:ilvl="2" w:tplc="569AA2B2">
      <w:start w:val="1"/>
      <w:numFmt w:val="lowerRoman"/>
      <w:lvlText w:val="%3."/>
      <w:lvlJc w:val="right"/>
      <w:pPr>
        <w:ind w:left="1800" w:hanging="180"/>
      </w:pPr>
    </w:lvl>
    <w:lvl w:ilvl="3" w:tplc="17B6EFEA">
      <w:start w:val="1"/>
      <w:numFmt w:val="decimal"/>
      <w:lvlText w:val="%4."/>
      <w:lvlJc w:val="left"/>
      <w:pPr>
        <w:ind w:left="2520" w:hanging="360"/>
      </w:pPr>
    </w:lvl>
    <w:lvl w:ilvl="4" w:tplc="6680B780">
      <w:start w:val="1"/>
      <w:numFmt w:val="lowerLetter"/>
      <w:lvlText w:val="%5."/>
      <w:lvlJc w:val="left"/>
      <w:pPr>
        <w:ind w:left="3240" w:hanging="360"/>
      </w:pPr>
    </w:lvl>
    <w:lvl w:ilvl="5" w:tplc="41E07F48">
      <w:start w:val="1"/>
      <w:numFmt w:val="lowerRoman"/>
      <w:lvlText w:val="%6."/>
      <w:lvlJc w:val="right"/>
      <w:pPr>
        <w:ind w:left="3960" w:hanging="180"/>
      </w:pPr>
    </w:lvl>
    <w:lvl w:ilvl="6" w:tplc="63AE687C">
      <w:start w:val="1"/>
      <w:numFmt w:val="decimal"/>
      <w:lvlText w:val="%7."/>
      <w:lvlJc w:val="left"/>
      <w:pPr>
        <w:ind w:left="4680" w:hanging="360"/>
      </w:pPr>
    </w:lvl>
    <w:lvl w:ilvl="7" w:tplc="E1E83F6A">
      <w:start w:val="1"/>
      <w:numFmt w:val="lowerLetter"/>
      <w:lvlText w:val="%8."/>
      <w:lvlJc w:val="left"/>
      <w:pPr>
        <w:ind w:left="5400" w:hanging="360"/>
      </w:pPr>
    </w:lvl>
    <w:lvl w:ilvl="8" w:tplc="1BC0F99E">
      <w:start w:val="1"/>
      <w:numFmt w:val="lowerRoman"/>
      <w:lvlText w:val="%9."/>
      <w:lvlJc w:val="right"/>
      <w:pPr>
        <w:ind w:left="6120" w:hanging="180"/>
      </w:pPr>
    </w:lvl>
  </w:abstractNum>
  <w:abstractNum w:abstractNumId="10" w15:restartNumberingAfterBreak="0">
    <w:nsid w:val="3CBA661F"/>
    <w:multiLevelType w:val="hybridMultilevel"/>
    <w:tmpl w:val="AA224A4A"/>
    <w:lvl w:ilvl="0" w:tplc="78385C6A">
      <w:start w:val="1"/>
      <w:numFmt w:val="decimal"/>
      <w:lvlText w:val="%1."/>
      <w:lvlJc w:val="left"/>
      <w:pPr>
        <w:ind w:left="720" w:hanging="360"/>
      </w:pPr>
      <w:rPr>
        <w:rFonts w:hint="default"/>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27E22F9"/>
    <w:multiLevelType w:val="multilevel"/>
    <w:tmpl w:val="A768BB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05D994"/>
    <w:multiLevelType w:val="hybridMultilevel"/>
    <w:tmpl w:val="FFFFFFFF"/>
    <w:lvl w:ilvl="0" w:tplc="2CB8E078">
      <w:start w:val="1"/>
      <w:numFmt w:val="decimal"/>
      <w:lvlText w:val="%1."/>
      <w:lvlJc w:val="left"/>
      <w:pPr>
        <w:ind w:left="360" w:hanging="360"/>
      </w:pPr>
    </w:lvl>
    <w:lvl w:ilvl="1" w:tplc="F648DE42">
      <w:start w:val="1"/>
      <w:numFmt w:val="lowerLetter"/>
      <w:lvlText w:val="%2."/>
      <w:lvlJc w:val="left"/>
      <w:pPr>
        <w:ind w:left="1080" w:hanging="360"/>
      </w:pPr>
    </w:lvl>
    <w:lvl w:ilvl="2" w:tplc="19C86184">
      <w:start w:val="1"/>
      <w:numFmt w:val="lowerRoman"/>
      <w:lvlText w:val="%3."/>
      <w:lvlJc w:val="right"/>
      <w:pPr>
        <w:ind w:left="1800" w:hanging="180"/>
      </w:pPr>
    </w:lvl>
    <w:lvl w:ilvl="3" w:tplc="8CCAA0FA">
      <w:start w:val="1"/>
      <w:numFmt w:val="decimal"/>
      <w:lvlText w:val="%4."/>
      <w:lvlJc w:val="left"/>
      <w:pPr>
        <w:ind w:left="2520" w:hanging="360"/>
      </w:pPr>
    </w:lvl>
    <w:lvl w:ilvl="4" w:tplc="04488208">
      <w:start w:val="1"/>
      <w:numFmt w:val="lowerLetter"/>
      <w:lvlText w:val="%5."/>
      <w:lvlJc w:val="left"/>
      <w:pPr>
        <w:ind w:left="3240" w:hanging="360"/>
      </w:pPr>
    </w:lvl>
    <w:lvl w:ilvl="5" w:tplc="DE783EEA">
      <w:start w:val="1"/>
      <w:numFmt w:val="lowerRoman"/>
      <w:lvlText w:val="%6."/>
      <w:lvlJc w:val="right"/>
      <w:pPr>
        <w:ind w:left="3960" w:hanging="180"/>
      </w:pPr>
    </w:lvl>
    <w:lvl w:ilvl="6" w:tplc="F00A4D72">
      <w:start w:val="1"/>
      <w:numFmt w:val="decimal"/>
      <w:lvlText w:val="%7."/>
      <w:lvlJc w:val="left"/>
      <w:pPr>
        <w:ind w:left="4680" w:hanging="360"/>
      </w:pPr>
    </w:lvl>
    <w:lvl w:ilvl="7" w:tplc="861663EA">
      <w:start w:val="1"/>
      <w:numFmt w:val="lowerLetter"/>
      <w:lvlText w:val="%8."/>
      <w:lvlJc w:val="left"/>
      <w:pPr>
        <w:ind w:left="5400" w:hanging="360"/>
      </w:pPr>
    </w:lvl>
    <w:lvl w:ilvl="8" w:tplc="97BEBF68">
      <w:start w:val="1"/>
      <w:numFmt w:val="lowerRoman"/>
      <w:lvlText w:val="%9."/>
      <w:lvlJc w:val="right"/>
      <w:pPr>
        <w:ind w:left="6120" w:hanging="180"/>
      </w:pPr>
    </w:lvl>
  </w:abstractNum>
  <w:abstractNum w:abstractNumId="13"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14" w15:restartNumberingAfterBreak="0">
    <w:nsid w:val="622F78E2"/>
    <w:multiLevelType w:val="hybridMultilevel"/>
    <w:tmpl w:val="7B9EC628"/>
    <w:lvl w:ilvl="0" w:tplc="C50263E8">
      <w:start w:val="1"/>
      <w:numFmt w:val="decimal"/>
      <w:lvlText w:val="%1."/>
      <w:lvlJc w:val="left"/>
      <w:pPr>
        <w:ind w:left="360" w:hanging="360"/>
      </w:pPr>
      <w:rPr>
        <w:color w:val="auto"/>
      </w:rPr>
    </w:lvl>
    <w:lvl w:ilvl="1" w:tplc="65CCCB5C">
      <w:start w:val="1"/>
      <w:numFmt w:val="lowerLetter"/>
      <w:lvlText w:val="%2."/>
      <w:lvlJc w:val="left"/>
      <w:pPr>
        <w:ind w:left="1080" w:hanging="360"/>
      </w:pPr>
      <w:rPr>
        <w:color w:val="auto"/>
      </w:r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AD52F8F"/>
    <w:multiLevelType w:val="multilevel"/>
    <w:tmpl w:val="88E2BF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652AE1"/>
    <w:multiLevelType w:val="multilevel"/>
    <w:tmpl w:val="8320F3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C94A3F"/>
    <w:multiLevelType w:val="multilevel"/>
    <w:tmpl w:val="274606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45789414">
    <w:abstractNumId w:val="5"/>
  </w:num>
  <w:num w:numId="2" w16cid:durableId="799034008">
    <w:abstractNumId w:val="13"/>
  </w:num>
  <w:num w:numId="3" w16cid:durableId="846284600">
    <w:abstractNumId w:val="6"/>
  </w:num>
  <w:num w:numId="4" w16cid:durableId="2062703010">
    <w:abstractNumId w:val="19"/>
  </w:num>
  <w:num w:numId="5" w16cid:durableId="2041740571">
    <w:abstractNumId w:val="15"/>
  </w:num>
  <w:num w:numId="6" w16cid:durableId="1319118506">
    <w:abstractNumId w:val="1"/>
  </w:num>
  <w:num w:numId="7" w16cid:durableId="1337070314">
    <w:abstractNumId w:val="6"/>
    <w:lvlOverride w:ilvl="0">
      <w:startOverride w:val="1"/>
    </w:lvlOverride>
  </w:num>
  <w:num w:numId="8" w16cid:durableId="1812168021">
    <w:abstractNumId w:val="6"/>
    <w:lvlOverride w:ilvl="0">
      <w:startOverride w:val="1"/>
    </w:lvlOverride>
  </w:num>
  <w:num w:numId="9" w16cid:durableId="1821114784">
    <w:abstractNumId w:val="6"/>
    <w:lvlOverride w:ilvl="0">
      <w:startOverride w:val="1"/>
    </w:lvlOverride>
  </w:num>
  <w:num w:numId="10" w16cid:durableId="553347264">
    <w:abstractNumId w:val="6"/>
    <w:lvlOverride w:ilvl="0">
      <w:startOverride w:val="1"/>
    </w:lvlOverride>
  </w:num>
  <w:num w:numId="11" w16cid:durableId="1247962378">
    <w:abstractNumId w:val="6"/>
    <w:lvlOverride w:ilvl="0">
      <w:startOverride w:val="1"/>
    </w:lvlOverride>
  </w:num>
  <w:num w:numId="12" w16cid:durableId="414320862">
    <w:abstractNumId w:val="6"/>
    <w:lvlOverride w:ilvl="0">
      <w:startOverride w:val="1"/>
    </w:lvlOverride>
  </w:num>
  <w:num w:numId="13" w16cid:durableId="661735495">
    <w:abstractNumId w:val="6"/>
    <w:lvlOverride w:ilvl="0">
      <w:startOverride w:val="1"/>
    </w:lvlOverride>
  </w:num>
  <w:num w:numId="14" w16cid:durableId="1967394815">
    <w:abstractNumId w:val="6"/>
    <w:lvlOverride w:ilvl="0">
      <w:startOverride w:val="1"/>
    </w:lvlOverride>
  </w:num>
  <w:num w:numId="15" w16cid:durableId="100611372">
    <w:abstractNumId w:val="6"/>
    <w:lvlOverride w:ilvl="0">
      <w:startOverride w:val="1"/>
    </w:lvlOverride>
  </w:num>
  <w:num w:numId="16" w16cid:durableId="1413576517">
    <w:abstractNumId w:val="6"/>
    <w:lvlOverride w:ilvl="0">
      <w:startOverride w:val="1"/>
    </w:lvlOverride>
  </w:num>
  <w:num w:numId="17" w16cid:durableId="1695959532">
    <w:abstractNumId w:val="6"/>
    <w:lvlOverride w:ilvl="0">
      <w:startOverride w:val="1"/>
    </w:lvlOverride>
  </w:num>
  <w:num w:numId="18" w16cid:durableId="1209345013">
    <w:abstractNumId w:val="6"/>
    <w:lvlOverride w:ilvl="0">
      <w:startOverride w:val="1"/>
    </w:lvlOverride>
  </w:num>
  <w:num w:numId="19" w16cid:durableId="164131382">
    <w:abstractNumId w:val="6"/>
    <w:lvlOverride w:ilvl="0">
      <w:startOverride w:val="1"/>
    </w:lvlOverride>
  </w:num>
  <w:num w:numId="20" w16cid:durableId="1101485295">
    <w:abstractNumId w:val="6"/>
    <w:lvlOverride w:ilvl="0">
      <w:startOverride w:val="1"/>
    </w:lvlOverride>
  </w:num>
  <w:num w:numId="21" w16cid:durableId="1773282689">
    <w:abstractNumId w:val="6"/>
    <w:lvlOverride w:ilvl="0">
      <w:startOverride w:val="1"/>
    </w:lvlOverride>
  </w:num>
  <w:num w:numId="22" w16cid:durableId="494150724">
    <w:abstractNumId w:val="6"/>
    <w:lvlOverride w:ilvl="0">
      <w:startOverride w:val="1"/>
    </w:lvlOverride>
  </w:num>
  <w:num w:numId="23" w16cid:durableId="1958952535">
    <w:abstractNumId w:val="6"/>
    <w:lvlOverride w:ilvl="0">
      <w:startOverride w:val="1"/>
    </w:lvlOverride>
  </w:num>
  <w:num w:numId="24" w16cid:durableId="1460489559">
    <w:abstractNumId w:val="6"/>
    <w:lvlOverride w:ilvl="0">
      <w:startOverride w:val="1"/>
    </w:lvlOverride>
  </w:num>
  <w:num w:numId="25" w16cid:durableId="1807503890">
    <w:abstractNumId w:val="6"/>
    <w:lvlOverride w:ilvl="0">
      <w:startOverride w:val="1"/>
    </w:lvlOverride>
  </w:num>
  <w:num w:numId="26" w16cid:durableId="1807355206">
    <w:abstractNumId w:val="2"/>
  </w:num>
  <w:num w:numId="27" w16cid:durableId="2115007957">
    <w:abstractNumId w:val="3"/>
  </w:num>
  <w:num w:numId="28" w16cid:durableId="2134472355">
    <w:abstractNumId w:val="0"/>
  </w:num>
  <w:num w:numId="29" w16cid:durableId="876503009">
    <w:abstractNumId w:val="4"/>
  </w:num>
  <w:num w:numId="30" w16cid:durableId="264652568">
    <w:abstractNumId w:val="11"/>
  </w:num>
  <w:num w:numId="31" w16cid:durableId="1278370922">
    <w:abstractNumId w:val="10"/>
  </w:num>
  <w:num w:numId="32" w16cid:durableId="835878167">
    <w:abstractNumId w:val="6"/>
    <w:lvlOverride w:ilvl="0">
      <w:startOverride w:val="1"/>
    </w:lvlOverride>
  </w:num>
  <w:num w:numId="33" w16cid:durableId="535049876">
    <w:abstractNumId w:val="6"/>
    <w:lvlOverride w:ilvl="0">
      <w:startOverride w:val="1"/>
    </w:lvlOverride>
  </w:num>
  <w:num w:numId="34" w16cid:durableId="1888762697">
    <w:abstractNumId w:val="9"/>
  </w:num>
  <w:num w:numId="35" w16cid:durableId="253900027">
    <w:abstractNumId w:val="7"/>
  </w:num>
  <w:num w:numId="36" w16cid:durableId="1926457196">
    <w:abstractNumId w:val="14"/>
  </w:num>
  <w:num w:numId="37" w16cid:durableId="125858988">
    <w:abstractNumId w:val="12"/>
  </w:num>
  <w:num w:numId="38" w16cid:durableId="620916315">
    <w:abstractNumId w:val="6"/>
    <w:lvlOverride w:ilvl="0">
      <w:startOverride w:val="1"/>
    </w:lvlOverride>
  </w:num>
  <w:num w:numId="39" w16cid:durableId="1327050121">
    <w:abstractNumId w:val="8"/>
  </w:num>
  <w:num w:numId="40" w16cid:durableId="752311588">
    <w:abstractNumId w:val="17"/>
  </w:num>
  <w:num w:numId="41" w16cid:durableId="2097819483">
    <w:abstractNumId w:val="18"/>
  </w:num>
  <w:num w:numId="42" w16cid:durableId="437334849">
    <w:abstractNumId w:val="16"/>
  </w:num>
  <w:num w:numId="43" w16cid:durableId="963733223">
    <w:abstractNumId w:val="6"/>
    <w:lvlOverride w:ilvl="0">
      <w:startOverride w:val="1"/>
    </w:lvlOverride>
  </w:num>
  <w:num w:numId="44" w16cid:durableId="603196701">
    <w:abstractNumId w:val="6"/>
    <w:lvlOverride w:ilvl="0">
      <w:startOverride w:val="1"/>
    </w:lvlOverride>
  </w:num>
  <w:num w:numId="45" w16cid:durableId="92626223">
    <w:abstractNumId w:val="6"/>
  </w:num>
  <w:num w:numId="46" w16cid:durableId="91164916">
    <w:abstractNumId w:val="6"/>
    <w:lvlOverride w:ilvl="0">
      <w:startOverride w:val="1"/>
    </w:lvlOverride>
  </w:num>
  <w:num w:numId="47" w16cid:durableId="1354071676">
    <w:abstractNumId w:val="6"/>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01FA"/>
    <w:rsid w:val="00000790"/>
    <w:rsid w:val="00001911"/>
    <w:rsid w:val="00002432"/>
    <w:rsid w:val="00006061"/>
    <w:rsid w:val="00006670"/>
    <w:rsid w:val="0000718E"/>
    <w:rsid w:val="00007D98"/>
    <w:rsid w:val="00010876"/>
    <w:rsid w:val="00011269"/>
    <w:rsid w:val="0001398D"/>
    <w:rsid w:val="00013A8E"/>
    <w:rsid w:val="00014615"/>
    <w:rsid w:val="00017841"/>
    <w:rsid w:val="00020F1A"/>
    <w:rsid w:val="000222A0"/>
    <w:rsid w:val="00024BE1"/>
    <w:rsid w:val="000267DF"/>
    <w:rsid w:val="00026FD3"/>
    <w:rsid w:val="000277C8"/>
    <w:rsid w:val="00030E73"/>
    <w:rsid w:val="00033AD5"/>
    <w:rsid w:val="00036030"/>
    <w:rsid w:val="00041D2D"/>
    <w:rsid w:val="0004400C"/>
    <w:rsid w:val="0004487D"/>
    <w:rsid w:val="00045A74"/>
    <w:rsid w:val="00047E32"/>
    <w:rsid w:val="00050E3A"/>
    <w:rsid w:val="000520D2"/>
    <w:rsid w:val="000534EE"/>
    <w:rsid w:val="00055842"/>
    <w:rsid w:val="00060399"/>
    <w:rsid w:val="000604D7"/>
    <w:rsid w:val="000612D8"/>
    <w:rsid w:val="00061B08"/>
    <w:rsid w:val="00064773"/>
    <w:rsid w:val="0006526A"/>
    <w:rsid w:val="0006683B"/>
    <w:rsid w:val="000731CE"/>
    <w:rsid w:val="000732A9"/>
    <w:rsid w:val="00075153"/>
    <w:rsid w:val="00075AD0"/>
    <w:rsid w:val="00076CBA"/>
    <w:rsid w:val="00082758"/>
    <w:rsid w:val="00083EBA"/>
    <w:rsid w:val="000846B1"/>
    <w:rsid w:val="000852D5"/>
    <w:rsid w:val="00085CC8"/>
    <w:rsid w:val="000877B3"/>
    <w:rsid w:val="000928CD"/>
    <w:rsid w:val="00093A59"/>
    <w:rsid w:val="00093AD9"/>
    <w:rsid w:val="00096350"/>
    <w:rsid w:val="00097EB0"/>
    <w:rsid w:val="000A5FB2"/>
    <w:rsid w:val="000A6030"/>
    <w:rsid w:val="000A6402"/>
    <w:rsid w:val="000A6EC9"/>
    <w:rsid w:val="000B1E6C"/>
    <w:rsid w:val="000B2F36"/>
    <w:rsid w:val="000B37D2"/>
    <w:rsid w:val="000C5D44"/>
    <w:rsid w:val="000C7DD0"/>
    <w:rsid w:val="000D2EFE"/>
    <w:rsid w:val="000D37C9"/>
    <w:rsid w:val="000D40E1"/>
    <w:rsid w:val="000D5FE1"/>
    <w:rsid w:val="000D6863"/>
    <w:rsid w:val="000E2586"/>
    <w:rsid w:val="000E425B"/>
    <w:rsid w:val="000E505F"/>
    <w:rsid w:val="000E7B45"/>
    <w:rsid w:val="000F2F24"/>
    <w:rsid w:val="000F4128"/>
    <w:rsid w:val="000F7C7C"/>
    <w:rsid w:val="00100406"/>
    <w:rsid w:val="001062D2"/>
    <w:rsid w:val="0011026E"/>
    <w:rsid w:val="0011065B"/>
    <w:rsid w:val="00111D63"/>
    <w:rsid w:val="00114F3D"/>
    <w:rsid w:val="00120AF6"/>
    <w:rsid w:val="00121262"/>
    <w:rsid w:val="00122C52"/>
    <w:rsid w:val="00123DA5"/>
    <w:rsid w:val="001248F3"/>
    <w:rsid w:val="00124E3B"/>
    <w:rsid w:val="00125904"/>
    <w:rsid w:val="00125993"/>
    <w:rsid w:val="001260F1"/>
    <w:rsid w:val="0013046E"/>
    <w:rsid w:val="0013284C"/>
    <w:rsid w:val="00133373"/>
    <w:rsid w:val="0013564C"/>
    <w:rsid w:val="00136BD8"/>
    <w:rsid w:val="00137C56"/>
    <w:rsid w:val="00140AB9"/>
    <w:rsid w:val="00142A63"/>
    <w:rsid w:val="001468B8"/>
    <w:rsid w:val="0014700D"/>
    <w:rsid w:val="00152653"/>
    <w:rsid w:val="00153CAF"/>
    <w:rsid w:val="001547A1"/>
    <w:rsid w:val="00155EF4"/>
    <w:rsid w:val="001722E0"/>
    <w:rsid w:val="00175C7C"/>
    <w:rsid w:val="00177AE8"/>
    <w:rsid w:val="0018117F"/>
    <w:rsid w:val="00184D6C"/>
    <w:rsid w:val="001853FE"/>
    <w:rsid w:val="0018623C"/>
    <w:rsid w:val="00195A3D"/>
    <w:rsid w:val="001A3A93"/>
    <w:rsid w:val="001A422A"/>
    <w:rsid w:val="001B21D5"/>
    <w:rsid w:val="001B5167"/>
    <w:rsid w:val="001B6362"/>
    <w:rsid w:val="001B6460"/>
    <w:rsid w:val="001B732A"/>
    <w:rsid w:val="001C6719"/>
    <w:rsid w:val="001D03A4"/>
    <w:rsid w:val="001D14AC"/>
    <w:rsid w:val="001D2DF1"/>
    <w:rsid w:val="001D3C92"/>
    <w:rsid w:val="001D46ED"/>
    <w:rsid w:val="001E0257"/>
    <w:rsid w:val="001E14C7"/>
    <w:rsid w:val="001E29B4"/>
    <w:rsid w:val="001E30E6"/>
    <w:rsid w:val="001E41D0"/>
    <w:rsid w:val="001E4520"/>
    <w:rsid w:val="001F0914"/>
    <w:rsid w:val="001F0EEC"/>
    <w:rsid w:val="001F30EE"/>
    <w:rsid w:val="001F338F"/>
    <w:rsid w:val="001F3A91"/>
    <w:rsid w:val="001F54F1"/>
    <w:rsid w:val="00201E08"/>
    <w:rsid w:val="00204AC4"/>
    <w:rsid w:val="002050EA"/>
    <w:rsid w:val="002070A8"/>
    <w:rsid w:val="00216D9A"/>
    <w:rsid w:val="002218C4"/>
    <w:rsid w:val="00222792"/>
    <w:rsid w:val="00223C3D"/>
    <w:rsid w:val="00224E75"/>
    <w:rsid w:val="0022582B"/>
    <w:rsid w:val="002260FA"/>
    <w:rsid w:val="00232D5C"/>
    <w:rsid w:val="00232D7C"/>
    <w:rsid w:val="002330F7"/>
    <w:rsid w:val="002358E5"/>
    <w:rsid w:val="00236C16"/>
    <w:rsid w:val="0023747C"/>
    <w:rsid w:val="0024172C"/>
    <w:rsid w:val="00243A5D"/>
    <w:rsid w:val="00247E41"/>
    <w:rsid w:val="002527E9"/>
    <w:rsid w:val="00253D88"/>
    <w:rsid w:val="00254B61"/>
    <w:rsid w:val="0025574F"/>
    <w:rsid w:val="00256E17"/>
    <w:rsid w:val="00257D00"/>
    <w:rsid w:val="00260509"/>
    <w:rsid w:val="00260607"/>
    <w:rsid w:val="00263263"/>
    <w:rsid w:val="00265B82"/>
    <w:rsid w:val="0026663E"/>
    <w:rsid w:val="00276B34"/>
    <w:rsid w:val="002771CE"/>
    <w:rsid w:val="002778A6"/>
    <w:rsid w:val="00277B7E"/>
    <w:rsid w:val="00280FDD"/>
    <w:rsid w:val="0028197F"/>
    <w:rsid w:val="00282622"/>
    <w:rsid w:val="00285CB4"/>
    <w:rsid w:val="00295848"/>
    <w:rsid w:val="00296E6F"/>
    <w:rsid w:val="002A365B"/>
    <w:rsid w:val="002A3E5B"/>
    <w:rsid w:val="002A4500"/>
    <w:rsid w:val="002B2215"/>
    <w:rsid w:val="002B2362"/>
    <w:rsid w:val="002B5255"/>
    <w:rsid w:val="002B62FF"/>
    <w:rsid w:val="002B776D"/>
    <w:rsid w:val="002C50D5"/>
    <w:rsid w:val="002C6D69"/>
    <w:rsid w:val="002D12F1"/>
    <w:rsid w:val="002D322A"/>
    <w:rsid w:val="002D4DB0"/>
    <w:rsid w:val="002D775B"/>
    <w:rsid w:val="002F1B80"/>
    <w:rsid w:val="002F596D"/>
    <w:rsid w:val="003021A7"/>
    <w:rsid w:val="003036F0"/>
    <w:rsid w:val="00303AC5"/>
    <w:rsid w:val="00311C74"/>
    <w:rsid w:val="0031220D"/>
    <w:rsid w:val="00324774"/>
    <w:rsid w:val="00326E85"/>
    <w:rsid w:val="00330B28"/>
    <w:rsid w:val="00331EA1"/>
    <w:rsid w:val="003378BF"/>
    <w:rsid w:val="0034648F"/>
    <w:rsid w:val="00353211"/>
    <w:rsid w:val="00355536"/>
    <w:rsid w:val="00361929"/>
    <w:rsid w:val="003633C9"/>
    <w:rsid w:val="003634D2"/>
    <w:rsid w:val="00372A87"/>
    <w:rsid w:val="00375C2D"/>
    <w:rsid w:val="00377898"/>
    <w:rsid w:val="003811B1"/>
    <w:rsid w:val="00381304"/>
    <w:rsid w:val="00381DF9"/>
    <w:rsid w:val="0038325C"/>
    <w:rsid w:val="0038518D"/>
    <w:rsid w:val="00385B03"/>
    <w:rsid w:val="003863D8"/>
    <w:rsid w:val="00387587"/>
    <w:rsid w:val="00394125"/>
    <w:rsid w:val="003952FC"/>
    <w:rsid w:val="003A0F4D"/>
    <w:rsid w:val="003A54B3"/>
    <w:rsid w:val="003A5713"/>
    <w:rsid w:val="003A5D1E"/>
    <w:rsid w:val="003A5EAD"/>
    <w:rsid w:val="003B2ED9"/>
    <w:rsid w:val="003B458E"/>
    <w:rsid w:val="003B655F"/>
    <w:rsid w:val="003C0014"/>
    <w:rsid w:val="003C20FC"/>
    <w:rsid w:val="003C3913"/>
    <w:rsid w:val="003C503D"/>
    <w:rsid w:val="003C5337"/>
    <w:rsid w:val="003C56B3"/>
    <w:rsid w:val="003D3F8C"/>
    <w:rsid w:val="003D42EB"/>
    <w:rsid w:val="003D6078"/>
    <w:rsid w:val="003E2855"/>
    <w:rsid w:val="003E359B"/>
    <w:rsid w:val="003E3CF9"/>
    <w:rsid w:val="003E3E13"/>
    <w:rsid w:val="003F2483"/>
    <w:rsid w:val="003F4E41"/>
    <w:rsid w:val="003F4EC3"/>
    <w:rsid w:val="003F578D"/>
    <w:rsid w:val="003F590C"/>
    <w:rsid w:val="003F7341"/>
    <w:rsid w:val="003F7C99"/>
    <w:rsid w:val="00400222"/>
    <w:rsid w:val="00400414"/>
    <w:rsid w:val="00400FA5"/>
    <w:rsid w:val="00404347"/>
    <w:rsid w:val="0041107D"/>
    <w:rsid w:val="0041135F"/>
    <w:rsid w:val="00415ABA"/>
    <w:rsid w:val="00421544"/>
    <w:rsid w:val="00424286"/>
    <w:rsid w:val="004357D8"/>
    <w:rsid w:val="00435DD0"/>
    <w:rsid w:val="00436167"/>
    <w:rsid w:val="00436F07"/>
    <w:rsid w:val="0044298C"/>
    <w:rsid w:val="00442BBE"/>
    <w:rsid w:val="004444E1"/>
    <w:rsid w:val="004516D7"/>
    <w:rsid w:val="00451CD6"/>
    <w:rsid w:val="00452A78"/>
    <w:rsid w:val="00457752"/>
    <w:rsid w:val="004665ED"/>
    <w:rsid w:val="00470195"/>
    <w:rsid w:val="00473C13"/>
    <w:rsid w:val="0047471A"/>
    <w:rsid w:val="0047482A"/>
    <w:rsid w:val="00474CE5"/>
    <w:rsid w:val="004802FF"/>
    <w:rsid w:val="00480943"/>
    <w:rsid w:val="004811C6"/>
    <w:rsid w:val="004840AF"/>
    <w:rsid w:val="00485F5D"/>
    <w:rsid w:val="00485FAF"/>
    <w:rsid w:val="00487A28"/>
    <w:rsid w:val="00487BC5"/>
    <w:rsid w:val="0049096A"/>
    <w:rsid w:val="00492277"/>
    <w:rsid w:val="0049474B"/>
    <w:rsid w:val="004A1FA8"/>
    <w:rsid w:val="004A32E3"/>
    <w:rsid w:val="004A38D2"/>
    <w:rsid w:val="004A503A"/>
    <w:rsid w:val="004A62CB"/>
    <w:rsid w:val="004A6E0E"/>
    <w:rsid w:val="004A7E32"/>
    <w:rsid w:val="004B1081"/>
    <w:rsid w:val="004B193F"/>
    <w:rsid w:val="004B2DA5"/>
    <w:rsid w:val="004B5003"/>
    <w:rsid w:val="004B7466"/>
    <w:rsid w:val="004B7A49"/>
    <w:rsid w:val="004B7C11"/>
    <w:rsid w:val="004C24F7"/>
    <w:rsid w:val="004C4E6E"/>
    <w:rsid w:val="004C4F29"/>
    <w:rsid w:val="004D031C"/>
    <w:rsid w:val="004D7651"/>
    <w:rsid w:val="004E3209"/>
    <w:rsid w:val="004E37FE"/>
    <w:rsid w:val="004E4133"/>
    <w:rsid w:val="004E558D"/>
    <w:rsid w:val="004E6A0C"/>
    <w:rsid w:val="004E6BB5"/>
    <w:rsid w:val="004F2176"/>
    <w:rsid w:val="004F3006"/>
    <w:rsid w:val="004F63E9"/>
    <w:rsid w:val="004F6846"/>
    <w:rsid w:val="004F6BCB"/>
    <w:rsid w:val="0050023B"/>
    <w:rsid w:val="0050108F"/>
    <w:rsid w:val="00501A66"/>
    <w:rsid w:val="00503434"/>
    <w:rsid w:val="00506220"/>
    <w:rsid w:val="00514C70"/>
    <w:rsid w:val="005227BD"/>
    <w:rsid w:val="00522B40"/>
    <w:rsid w:val="005237D2"/>
    <w:rsid w:val="00525EDA"/>
    <w:rsid w:val="005306D7"/>
    <w:rsid w:val="00534411"/>
    <w:rsid w:val="00535B6C"/>
    <w:rsid w:val="00536E9F"/>
    <w:rsid w:val="00540FF2"/>
    <w:rsid w:val="0054344C"/>
    <w:rsid w:val="0054660A"/>
    <w:rsid w:val="0055028E"/>
    <w:rsid w:val="00551140"/>
    <w:rsid w:val="00551BB9"/>
    <w:rsid w:val="005521AF"/>
    <w:rsid w:val="00552BFC"/>
    <w:rsid w:val="00554902"/>
    <w:rsid w:val="00556B51"/>
    <w:rsid w:val="00560A1A"/>
    <w:rsid w:val="00561544"/>
    <w:rsid w:val="00561EB5"/>
    <w:rsid w:val="00564F58"/>
    <w:rsid w:val="00566B6F"/>
    <w:rsid w:val="00570454"/>
    <w:rsid w:val="00571B08"/>
    <w:rsid w:val="00573F77"/>
    <w:rsid w:val="005753D4"/>
    <w:rsid w:val="0057707C"/>
    <w:rsid w:val="00581A84"/>
    <w:rsid w:val="00583BB0"/>
    <w:rsid w:val="005848B0"/>
    <w:rsid w:val="005854CB"/>
    <w:rsid w:val="00585B3D"/>
    <w:rsid w:val="005866BA"/>
    <w:rsid w:val="0058698C"/>
    <w:rsid w:val="00591651"/>
    <w:rsid w:val="00592274"/>
    <w:rsid w:val="00593C77"/>
    <w:rsid w:val="00594865"/>
    <w:rsid w:val="00594E09"/>
    <w:rsid w:val="00595113"/>
    <w:rsid w:val="0059767C"/>
    <w:rsid w:val="005A0FF1"/>
    <w:rsid w:val="005A1E88"/>
    <w:rsid w:val="005A2AD6"/>
    <w:rsid w:val="005A33C5"/>
    <w:rsid w:val="005A36A5"/>
    <w:rsid w:val="005A6E18"/>
    <w:rsid w:val="005ACBF8"/>
    <w:rsid w:val="005B2BDB"/>
    <w:rsid w:val="005B785E"/>
    <w:rsid w:val="005C0AD1"/>
    <w:rsid w:val="005C1963"/>
    <w:rsid w:val="005C42CF"/>
    <w:rsid w:val="005C436C"/>
    <w:rsid w:val="005D19B4"/>
    <w:rsid w:val="005D3916"/>
    <w:rsid w:val="005D3F05"/>
    <w:rsid w:val="005D4589"/>
    <w:rsid w:val="005D4E8F"/>
    <w:rsid w:val="005D669D"/>
    <w:rsid w:val="005E03D9"/>
    <w:rsid w:val="005F370F"/>
    <w:rsid w:val="005F59BA"/>
    <w:rsid w:val="005F6A15"/>
    <w:rsid w:val="005F70F4"/>
    <w:rsid w:val="005F75A0"/>
    <w:rsid w:val="005F7C5E"/>
    <w:rsid w:val="00600BBC"/>
    <w:rsid w:val="006012E9"/>
    <w:rsid w:val="00602763"/>
    <w:rsid w:val="00603524"/>
    <w:rsid w:val="00605660"/>
    <w:rsid w:val="0060617E"/>
    <w:rsid w:val="00611357"/>
    <w:rsid w:val="006118E7"/>
    <w:rsid w:val="00611D40"/>
    <w:rsid w:val="006211CE"/>
    <w:rsid w:val="00623F75"/>
    <w:rsid w:val="00624634"/>
    <w:rsid w:val="00626A2B"/>
    <w:rsid w:val="0063187F"/>
    <w:rsid w:val="00632C2B"/>
    <w:rsid w:val="0063460D"/>
    <w:rsid w:val="00635265"/>
    <w:rsid w:val="006357CE"/>
    <w:rsid w:val="0063743F"/>
    <w:rsid w:val="00644F79"/>
    <w:rsid w:val="00647488"/>
    <w:rsid w:val="0065047C"/>
    <w:rsid w:val="0065198A"/>
    <w:rsid w:val="00652A64"/>
    <w:rsid w:val="00652C98"/>
    <w:rsid w:val="00655910"/>
    <w:rsid w:val="00655C96"/>
    <w:rsid w:val="006612FA"/>
    <w:rsid w:val="0066340A"/>
    <w:rsid w:val="0066588E"/>
    <w:rsid w:val="00666481"/>
    <w:rsid w:val="006671F8"/>
    <w:rsid w:val="00673FBE"/>
    <w:rsid w:val="00676EF3"/>
    <w:rsid w:val="0067743C"/>
    <w:rsid w:val="00680B7B"/>
    <w:rsid w:val="00684984"/>
    <w:rsid w:val="00687037"/>
    <w:rsid w:val="00690D0F"/>
    <w:rsid w:val="00692A8E"/>
    <w:rsid w:val="006932FB"/>
    <w:rsid w:val="00695001"/>
    <w:rsid w:val="00697A02"/>
    <w:rsid w:val="006A2A6B"/>
    <w:rsid w:val="006A496D"/>
    <w:rsid w:val="006A52CF"/>
    <w:rsid w:val="006A77AF"/>
    <w:rsid w:val="006B0637"/>
    <w:rsid w:val="006B1383"/>
    <w:rsid w:val="006B17C4"/>
    <w:rsid w:val="006B1823"/>
    <w:rsid w:val="006B248C"/>
    <w:rsid w:val="006B2534"/>
    <w:rsid w:val="006B3B84"/>
    <w:rsid w:val="006C3ADA"/>
    <w:rsid w:val="006C4833"/>
    <w:rsid w:val="006D0A33"/>
    <w:rsid w:val="006D18A0"/>
    <w:rsid w:val="006D1DBE"/>
    <w:rsid w:val="006D3730"/>
    <w:rsid w:val="006D4840"/>
    <w:rsid w:val="006D52E3"/>
    <w:rsid w:val="006D71FB"/>
    <w:rsid w:val="006E1E66"/>
    <w:rsid w:val="006E6280"/>
    <w:rsid w:val="006E75E9"/>
    <w:rsid w:val="006F06A5"/>
    <w:rsid w:val="006F2736"/>
    <w:rsid w:val="006F4AAA"/>
    <w:rsid w:val="006F4F4A"/>
    <w:rsid w:val="006F5C63"/>
    <w:rsid w:val="006F6491"/>
    <w:rsid w:val="006F7A45"/>
    <w:rsid w:val="00701B16"/>
    <w:rsid w:val="00704399"/>
    <w:rsid w:val="0070590E"/>
    <w:rsid w:val="007059EA"/>
    <w:rsid w:val="00712761"/>
    <w:rsid w:val="0071545F"/>
    <w:rsid w:val="00720106"/>
    <w:rsid w:val="00720E6C"/>
    <w:rsid w:val="0072793E"/>
    <w:rsid w:val="00727C2C"/>
    <w:rsid w:val="0073004A"/>
    <w:rsid w:val="00730B5B"/>
    <w:rsid w:val="007332B6"/>
    <w:rsid w:val="00735316"/>
    <w:rsid w:val="0073653E"/>
    <w:rsid w:val="00736D51"/>
    <w:rsid w:val="00740F6D"/>
    <w:rsid w:val="007433D6"/>
    <w:rsid w:val="0074366A"/>
    <w:rsid w:val="007457C8"/>
    <w:rsid w:val="00745AE8"/>
    <w:rsid w:val="00747A75"/>
    <w:rsid w:val="00752EC0"/>
    <w:rsid w:val="00753E2C"/>
    <w:rsid w:val="00754332"/>
    <w:rsid w:val="007605C4"/>
    <w:rsid w:val="00767C39"/>
    <w:rsid w:val="00767D46"/>
    <w:rsid w:val="007706E1"/>
    <w:rsid w:val="007708F0"/>
    <w:rsid w:val="00770A9F"/>
    <w:rsid w:val="0077524C"/>
    <w:rsid w:val="00776B5B"/>
    <w:rsid w:val="0078276A"/>
    <w:rsid w:val="00784C7F"/>
    <w:rsid w:val="00785C50"/>
    <w:rsid w:val="007866C4"/>
    <w:rsid w:val="007902E7"/>
    <w:rsid w:val="00793AE2"/>
    <w:rsid w:val="00795EDD"/>
    <w:rsid w:val="007978FE"/>
    <w:rsid w:val="00797D9A"/>
    <w:rsid w:val="007A4BD7"/>
    <w:rsid w:val="007A4E17"/>
    <w:rsid w:val="007A5DF9"/>
    <w:rsid w:val="007A6B47"/>
    <w:rsid w:val="007B18B7"/>
    <w:rsid w:val="007B7823"/>
    <w:rsid w:val="007B79E0"/>
    <w:rsid w:val="007C12AD"/>
    <w:rsid w:val="007D0127"/>
    <w:rsid w:val="007D01AE"/>
    <w:rsid w:val="007D2137"/>
    <w:rsid w:val="007D332B"/>
    <w:rsid w:val="007D3CA5"/>
    <w:rsid w:val="007D4362"/>
    <w:rsid w:val="007D5756"/>
    <w:rsid w:val="007D7F73"/>
    <w:rsid w:val="007E2A4C"/>
    <w:rsid w:val="007E5601"/>
    <w:rsid w:val="007F3F9F"/>
    <w:rsid w:val="007F4EA6"/>
    <w:rsid w:val="007F56D5"/>
    <w:rsid w:val="00801C0B"/>
    <w:rsid w:val="0080207C"/>
    <w:rsid w:val="00802219"/>
    <w:rsid w:val="0080327B"/>
    <w:rsid w:val="00810273"/>
    <w:rsid w:val="0081053D"/>
    <w:rsid w:val="00810B4C"/>
    <w:rsid w:val="00812F97"/>
    <w:rsid w:val="00815333"/>
    <w:rsid w:val="00816A4E"/>
    <w:rsid w:val="00817982"/>
    <w:rsid w:val="00820783"/>
    <w:rsid w:val="00821B91"/>
    <w:rsid w:val="00824650"/>
    <w:rsid w:val="00826455"/>
    <w:rsid w:val="008264FD"/>
    <w:rsid w:val="0082713D"/>
    <w:rsid w:val="00837471"/>
    <w:rsid w:val="00841276"/>
    <w:rsid w:val="008444A3"/>
    <w:rsid w:val="0084618C"/>
    <w:rsid w:val="00846272"/>
    <w:rsid w:val="00847704"/>
    <w:rsid w:val="00847839"/>
    <w:rsid w:val="00861C42"/>
    <w:rsid w:val="00866594"/>
    <w:rsid w:val="008672BF"/>
    <w:rsid w:val="00873254"/>
    <w:rsid w:val="00875CDD"/>
    <w:rsid w:val="008766E8"/>
    <w:rsid w:val="00883530"/>
    <w:rsid w:val="00883C91"/>
    <w:rsid w:val="00884CAD"/>
    <w:rsid w:val="00885429"/>
    <w:rsid w:val="008869BB"/>
    <w:rsid w:val="0088735C"/>
    <w:rsid w:val="00894B5F"/>
    <w:rsid w:val="00894BEA"/>
    <w:rsid w:val="008950EC"/>
    <w:rsid w:val="008958A3"/>
    <w:rsid w:val="008B0412"/>
    <w:rsid w:val="008B1ED0"/>
    <w:rsid w:val="008B2470"/>
    <w:rsid w:val="008B4FC0"/>
    <w:rsid w:val="008C125E"/>
    <w:rsid w:val="008C2578"/>
    <w:rsid w:val="008C684F"/>
    <w:rsid w:val="008D144F"/>
    <w:rsid w:val="008D4447"/>
    <w:rsid w:val="008D54E4"/>
    <w:rsid w:val="008D61B5"/>
    <w:rsid w:val="008D75F6"/>
    <w:rsid w:val="008D77B5"/>
    <w:rsid w:val="008E113D"/>
    <w:rsid w:val="008E26A8"/>
    <w:rsid w:val="008E30DF"/>
    <w:rsid w:val="008E6230"/>
    <w:rsid w:val="008E7D79"/>
    <w:rsid w:val="008F3441"/>
    <w:rsid w:val="008F3B50"/>
    <w:rsid w:val="008F3BF3"/>
    <w:rsid w:val="008F4005"/>
    <w:rsid w:val="008F6D9D"/>
    <w:rsid w:val="008F7153"/>
    <w:rsid w:val="008F7201"/>
    <w:rsid w:val="00900E3A"/>
    <w:rsid w:val="0090126D"/>
    <w:rsid w:val="00911213"/>
    <w:rsid w:val="00913902"/>
    <w:rsid w:val="00914277"/>
    <w:rsid w:val="0091792A"/>
    <w:rsid w:val="009179AC"/>
    <w:rsid w:val="009212CE"/>
    <w:rsid w:val="00923D75"/>
    <w:rsid w:val="009255C5"/>
    <w:rsid w:val="009256CA"/>
    <w:rsid w:val="00926B7A"/>
    <w:rsid w:val="00927143"/>
    <w:rsid w:val="00932E8C"/>
    <w:rsid w:val="00940F99"/>
    <w:rsid w:val="0094101C"/>
    <w:rsid w:val="0094123A"/>
    <w:rsid w:val="009449DC"/>
    <w:rsid w:val="00946B92"/>
    <w:rsid w:val="00950BFD"/>
    <w:rsid w:val="009513F0"/>
    <w:rsid w:val="00954919"/>
    <w:rsid w:val="00960BFE"/>
    <w:rsid w:val="00961D11"/>
    <w:rsid w:val="009623B7"/>
    <w:rsid w:val="009628E3"/>
    <w:rsid w:val="00965308"/>
    <w:rsid w:val="00967E34"/>
    <w:rsid w:val="00970622"/>
    <w:rsid w:val="009706C6"/>
    <w:rsid w:val="00973CC7"/>
    <w:rsid w:val="009742B0"/>
    <w:rsid w:val="009747F4"/>
    <w:rsid w:val="00974A4A"/>
    <w:rsid w:val="00977A1B"/>
    <w:rsid w:val="00977A63"/>
    <w:rsid w:val="00977E7F"/>
    <w:rsid w:val="0098032A"/>
    <w:rsid w:val="00980771"/>
    <w:rsid w:val="00981FD5"/>
    <w:rsid w:val="00983BEB"/>
    <w:rsid w:val="00987913"/>
    <w:rsid w:val="00987A4A"/>
    <w:rsid w:val="009920D0"/>
    <w:rsid w:val="00995B82"/>
    <w:rsid w:val="0099632C"/>
    <w:rsid w:val="009A073D"/>
    <w:rsid w:val="009A15E8"/>
    <w:rsid w:val="009A706B"/>
    <w:rsid w:val="009B1772"/>
    <w:rsid w:val="009B29A4"/>
    <w:rsid w:val="009B7F3A"/>
    <w:rsid w:val="009C0307"/>
    <w:rsid w:val="009C3BCA"/>
    <w:rsid w:val="009C3D58"/>
    <w:rsid w:val="009C51DB"/>
    <w:rsid w:val="009C549C"/>
    <w:rsid w:val="009D14C2"/>
    <w:rsid w:val="009D4858"/>
    <w:rsid w:val="009D4F65"/>
    <w:rsid w:val="009D67CA"/>
    <w:rsid w:val="009E045A"/>
    <w:rsid w:val="009E3AD2"/>
    <w:rsid w:val="009E69DA"/>
    <w:rsid w:val="009E6C99"/>
    <w:rsid w:val="009E7632"/>
    <w:rsid w:val="009E7E8E"/>
    <w:rsid w:val="009F059A"/>
    <w:rsid w:val="009F06E4"/>
    <w:rsid w:val="009F3CA5"/>
    <w:rsid w:val="009F6408"/>
    <w:rsid w:val="009F7095"/>
    <w:rsid w:val="009F7E39"/>
    <w:rsid w:val="00A025C0"/>
    <w:rsid w:val="00A03087"/>
    <w:rsid w:val="00A0386C"/>
    <w:rsid w:val="00A06D0A"/>
    <w:rsid w:val="00A10BC7"/>
    <w:rsid w:val="00A11104"/>
    <w:rsid w:val="00A20405"/>
    <w:rsid w:val="00A22109"/>
    <w:rsid w:val="00A24126"/>
    <w:rsid w:val="00A25263"/>
    <w:rsid w:val="00A25619"/>
    <w:rsid w:val="00A312FD"/>
    <w:rsid w:val="00A32C7C"/>
    <w:rsid w:val="00A33750"/>
    <w:rsid w:val="00A34018"/>
    <w:rsid w:val="00A3460D"/>
    <w:rsid w:val="00A3460E"/>
    <w:rsid w:val="00A37457"/>
    <w:rsid w:val="00A40BD7"/>
    <w:rsid w:val="00A42C4C"/>
    <w:rsid w:val="00A43AB1"/>
    <w:rsid w:val="00A4733C"/>
    <w:rsid w:val="00A47FDE"/>
    <w:rsid w:val="00A51639"/>
    <w:rsid w:val="00A53AE0"/>
    <w:rsid w:val="00A5567E"/>
    <w:rsid w:val="00A625AD"/>
    <w:rsid w:val="00A656F1"/>
    <w:rsid w:val="00A66F2E"/>
    <w:rsid w:val="00A67A4F"/>
    <w:rsid w:val="00A67A98"/>
    <w:rsid w:val="00A723C2"/>
    <w:rsid w:val="00A72A8A"/>
    <w:rsid w:val="00A73620"/>
    <w:rsid w:val="00A75CE9"/>
    <w:rsid w:val="00A8011A"/>
    <w:rsid w:val="00A81C96"/>
    <w:rsid w:val="00A84630"/>
    <w:rsid w:val="00A84939"/>
    <w:rsid w:val="00A861F1"/>
    <w:rsid w:val="00A863CC"/>
    <w:rsid w:val="00A910F3"/>
    <w:rsid w:val="00A92ADA"/>
    <w:rsid w:val="00A92DA8"/>
    <w:rsid w:val="00A93402"/>
    <w:rsid w:val="00A9572D"/>
    <w:rsid w:val="00A96C15"/>
    <w:rsid w:val="00AA0426"/>
    <w:rsid w:val="00AA4DF8"/>
    <w:rsid w:val="00AA79BD"/>
    <w:rsid w:val="00AB0671"/>
    <w:rsid w:val="00AB1B4B"/>
    <w:rsid w:val="00AB3BA1"/>
    <w:rsid w:val="00AB5032"/>
    <w:rsid w:val="00AB51B7"/>
    <w:rsid w:val="00AB55CF"/>
    <w:rsid w:val="00AC35C0"/>
    <w:rsid w:val="00AC3CA1"/>
    <w:rsid w:val="00AC5113"/>
    <w:rsid w:val="00AC7108"/>
    <w:rsid w:val="00AC7782"/>
    <w:rsid w:val="00AD5238"/>
    <w:rsid w:val="00AD5434"/>
    <w:rsid w:val="00AE4DEB"/>
    <w:rsid w:val="00AF2C68"/>
    <w:rsid w:val="00AF33BC"/>
    <w:rsid w:val="00AF3A67"/>
    <w:rsid w:val="00AF4B82"/>
    <w:rsid w:val="00AF4D3B"/>
    <w:rsid w:val="00AF53A8"/>
    <w:rsid w:val="00AF553C"/>
    <w:rsid w:val="00B012B6"/>
    <w:rsid w:val="00B01FEF"/>
    <w:rsid w:val="00B061E3"/>
    <w:rsid w:val="00B124C6"/>
    <w:rsid w:val="00B13B86"/>
    <w:rsid w:val="00B153CB"/>
    <w:rsid w:val="00B15765"/>
    <w:rsid w:val="00B15B94"/>
    <w:rsid w:val="00B16271"/>
    <w:rsid w:val="00B175E6"/>
    <w:rsid w:val="00B25338"/>
    <w:rsid w:val="00B27CAB"/>
    <w:rsid w:val="00B314C1"/>
    <w:rsid w:val="00B33FE5"/>
    <w:rsid w:val="00B348EC"/>
    <w:rsid w:val="00B37651"/>
    <w:rsid w:val="00B37BA7"/>
    <w:rsid w:val="00B37D44"/>
    <w:rsid w:val="00B426C6"/>
    <w:rsid w:val="00B439E6"/>
    <w:rsid w:val="00B45DEF"/>
    <w:rsid w:val="00B5073D"/>
    <w:rsid w:val="00B50A97"/>
    <w:rsid w:val="00B53D1B"/>
    <w:rsid w:val="00B57BF6"/>
    <w:rsid w:val="00B61F40"/>
    <w:rsid w:val="00B63546"/>
    <w:rsid w:val="00B66C1A"/>
    <w:rsid w:val="00B7040E"/>
    <w:rsid w:val="00B7162D"/>
    <w:rsid w:val="00B73414"/>
    <w:rsid w:val="00B76275"/>
    <w:rsid w:val="00B76CE8"/>
    <w:rsid w:val="00B82F63"/>
    <w:rsid w:val="00B84904"/>
    <w:rsid w:val="00B84A2E"/>
    <w:rsid w:val="00B87DE6"/>
    <w:rsid w:val="00B92E04"/>
    <w:rsid w:val="00B951B0"/>
    <w:rsid w:val="00B96867"/>
    <w:rsid w:val="00B975F4"/>
    <w:rsid w:val="00B97982"/>
    <w:rsid w:val="00B97B8B"/>
    <w:rsid w:val="00BA29DD"/>
    <w:rsid w:val="00BA32B1"/>
    <w:rsid w:val="00BA44C3"/>
    <w:rsid w:val="00BB08DD"/>
    <w:rsid w:val="00BB2BA3"/>
    <w:rsid w:val="00BB342B"/>
    <w:rsid w:val="00BB3B07"/>
    <w:rsid w:val="00BC2868"/>
    <w:rsid w:val="00BC3046"/>
    <w:rsid w:val="00BC572F"/>
    <w:rsid w:val="00BD0129"/>
    <w:rsid w:val="00BD0395"/>
    <w:rsid w:val="00BD0C2B"/>
    <w:rsid w:val="00BD2CA8"/>
    <w:rsid w:val="00BD550F"/>
    <w:rsid w:val="00BD6F6F"/>
    <w:rsid w:val="00BD77BB"/>
    <w:rsid w:val="00BD79E3"/>
    <w:rsid w:val="00BD7DCF"/>
    <w:rsid w:val="00BE0637"/>
    <w:rsid w:val="00BE1295"/>
    <w:rsid w:val="00BE2A32"/>
    <w:rsid w:val="00BE4DFF"/>
    <w:rsid w:val="00BE5262"/>
    <w:rsid w:val="00BE69B5"/>
    <w:rsid w:val="00BE6B0F"/>
    <w:rsid w:val="00BF0FB3"/>
    <w:rsid w:val="00BF6505"/>
    <w:rsid w:val="00BF716C"/>
    <w:rsid w:val="00BF71CF"/>
    <w:rsid w:val="00BF7905"/>
    <w:rsid w:val="00C022C0"/>
    <w:rsid w:val="00C06097"/>
    <w:rsid w:val="00C06D09"/>
    <w:rsid w:val="00C0708F"/>
    <w:rsid w:val="00C07502"/>
    <w:rsid w:val="00C10121"/>
    <w:rsid w:val="00C10795"/>
    <w:rsid w:val="00C10A6B"/>
    <w:rsid w:val="00C12616"/>
    <w:rsid w:val="00C1527F"/>
    <w:rsid w:val="00C15929"/>
    <w:rsid w:val="00C15C6F"/>
    <w:rsid w:val="00C235B9"/>
    <w:rsid w:val="00C26A01"/>
    <w:rsid w:val="00C30D32"/>
    <w:rsid w:val="00C30D3B"/>
    <w:rsid w:val="00C314B3"/>
    <w:rsid w:val="00C33A4F"/>
    <w:rsid w:val="00C33B1E"/>
    <w:rsid w:val="00C3679B"/>
    <w:rsid w:val="00C3695B"/>
    <w:rsid w:val="00C43020"/>
    <w:rsid w:val="00C455D6"/>
    <w:rsid w:val="00C45ED8"/>
    <w:rsid w:val="00C50234"/>
    <w:rsid w:val="00C5032D"/>
    <w:rsid w:val="00C54E16"/>
    <w:rsid w:val="00C75B5F"/>
    <w:rsid w:val="00C76EAE"/>
    <w:rsid w:val="00C77144"/>
    <w:rsid w:val="00C81F2F"/>
    <w:rsid w:val="00C8370D"/>
    <w:rsid w:val="00C856E5"/>
    <w:rsid w:val="00C87A90"/>
    <w:rsid w:val="00C908C1"/>
    <w:rsid w:val="00C91281"/>
    <w:rsid w:val="00C91F3F"/>
    <w:rsid w:val="00C9446A"/>
    <w:rsid w:val="00C94C26"/>
    <w:rsid w:val="00CA1283"/>
    <w:rsid w:val="00CA455E"/>
    <w:rsid w:val="00CA5491"/>
    <w:rsid w:val="00CA7536"/>
    <w:rsid w:val="00CB2A32"/>
    <w:rsid w:val="00CB3444"/>
    <w:rsid w:val="00CB369C"/>
    <w:rsid w:val="00CB463C"/>
    <w:rsid w:val="00CB508F"/>
    <w:rsid w:val="00CB691D"/>
    <w:rsid w:val="00CC5C5D"/>
    <w:rsid w:val="00CC5D3D"/>
    <w:rsid w:val="00CC7803"/>
    <w:rsid w:val="00CD1A28"/>
    <w:rsid w:val="00CE1BEC"/>
    <w:rsid w:val="00CE2889"/>
    <w:rsid w:val="00CE39E0"/>
    <w:rsid w:val="00CE6940"/>
    <w:rsid w:val="00CE6AA6"/>
    <w:rsid w:val="00CF0081"/>
    <w:rsid w:val="00CF2D5C"/>
    <w:rsid w:val="00CF30DB"/>
    <w:rsid w:val="00CF4308"/>
    <w:rsid w:val="00CF508F"/>
    <w:rsid w:val="00CF7112"/>
    <w:rsid w:val="00CF7CC1"/>
    <w:rsid w:val="00D03031"/>
    <w:rsid w:val="00D030A6"/>
    <w:rsid w:val="00D07716"/>
    <w:rsid w:val="00D10AD5"/>
    <w:rsid w:val="00D11BE7"/>
    <w:rsid w:val="00D12113"/>
    <w:rsid w:val="00D154FC"/>
    <w:rsid w:val="00D16348"/>
    <w:rsid w:val="00D165EE"/>
    <w:rsid w:val="00D16824"/>
    <w:rsid w:val="00D21FCA"/>
    <w:rsid w:val="00D24674"/>
    <w:rsid w:val="00D3059A"/>
    <w:rsid w:val="00D324AA"/>
    <w:rsid w:val="00D3417F"/>
    <w:rsid w:val="00D34C9A"/>
    <w:rsid w:val="00D36866"/>
    <w:rsid w:val="00D3697C"/>
    <w:rsid w:val="00D37B67"/>
    <w:rsid w:val="00D41692"/>
    <w:rsid w:val="00D438FA"/>
    <w:rsid w:val="00D47B04"/>
    <w:rsid w:val="00D50A86"/>
    <w:rsid w:val="00D51E06"/>
    <w:rsid w:val="00D5397B"/>
    <w:rsid w:val="00D57186"/>
    <w:rsid w:val="00D57431"/>
    <w:rsid w:val="00D57991"/>
    <w:rsid w:val="00D62F79"/>
    <w:rsid w:val="00D6694C"/>
    <w:rsid w:val="00D71968"/>
    <w:rsid w:val="00D72818"/>
    <w:rsid w:val="00D73B66"/>
    <w:rsid w:val="00D73C58"/>
    <w:rsid w:val="00D7485B"/>
    <w:rsid w:val="00D75A9B"/>
    <w:rsid w:val="00D77BD1"/>
    <w:rsid w:val="00D80C93"/>
    <w:rsid w:val="00D83447"/>
    <w:rsid w:val="00D859DE"/>
    <w:rsid w:val="00D90C32"/>
    <w:rsid w:val="00D91AEB"/>
    <w:rsid w:val="00D93179"/>
    <w:rsid w:val="00DA1A59"/>
    <w:rsid w:val="00DA1F84"/>
    <w:rsid w:val="00DA5F0B"/>
    <w:rsid w:val="00DA6012"/>
    <w:rsid w:val="00DB032B"/>
    <w:rsid w:val="00DB4B53"/>
    <w:rsid w:val="00DB6F81"/>
    <w:rsid w:val="00DB74A2"/>
    <w:rsid w:val="00DB7572"/>
    <w:rsid w:val="00DC00E9"/>
    <w:rsid w:val="00DC0A6E"/>
    <w:rsid w:val="00DC1A91"/>
    <w:rsid w:val="00DC325E"/>
    <w:rsid w:val="00DC35A3"/>
    <w:rsid w:val="00DC5032"/>
    <w:rsid w:val="00DC62A5"/>
    <w:rsid w:val="00DC757A"/>
    <w:rsid w:val="00DD02FF"/>
    <w:rsid w:val="00DD1BA0"/>
    <w:rsid w:val="00DD26D2"/>
    <w:rsid w:val="00DD7A5A"/>
    <w:rsid w:val="00DD7CF5"/>
    <w:rsid w:val="00DE071A"/>
    <w:rsid w:val="00DE12FA"/>
    <w:rsid w:val="00DE2C5E"/>
    <w:rsid w:val="00DE7326"/>
    <w:rsid w:val="00DE7EC2"/>
    <w:rsid w:val="00E02369"/>
    <w:rsid w:val="00E039AF"/>
    <w:rsid w:val="00E0475F"/>
    <w:rsid w:val="00E05D01"/>
    <w:rsid w:val="00E06158"/>
    <w:rsid w:val="00E06429"/>
    <w:rsid w:val="00E07948"/>
    <w:rsid w:val="00E15128"/>
    <w:rsid w:val="00E15388"/>
    <w:rsid w:val="00E15F6F"/>
    <w:rsid w:val="00E167E9"/>
    <w:rsid w:val="00E16F3E"/>
    <w:rsid w:val="00E1706C"/>
    <w:rsid w:val="00E20390"/>
    <w:rsid w:val="00E20839"/>
    <w:rsid w:val="00E242DB"/>
    <w:rsid w:val="00E24E77"/>
    <w:rsid w:val="00E267ED"/>
    <w:rsid w:val="00E30993"/>
    <w:rsid w:val="00E30D77"/>
    <w:rsid w:val="00E31D57"/>
    <w:rsid w:val="00E33AEC"/>
    <w:rsid w:val="00E33F2B"/>
    <w:rsid w:val="00E3443C"/>
    <w:rsid w:val="00E36A17"/>
    <w:rsid w:val="00E37AC9"/>
    <w:rsid w:val="00E42FD5"/>
    <w:rsid w:val="00E435E5"/>
    <w:rsid w:val="00E453CB"/>
    <w:rsid w:val="00E500C3"/>
    <w:rsid w:val="00E528A1"/>
    <w:rsid w:val="00E5290A"/>
    <w:rsid w:val="00E53B70"/>
    <w:rsid w:val="00E53C42"/>
    <w:rsid w:val="00E54779"/>
    <w:rsid w:val="00E54A54"/>
    <w:rsid w:val="00E60466"/>
    <w:rsid w:val="00E607CD"/>
    <w:rsid w:val="00E612CC"/>
    <w:rsid w:val="00E617C6"/>
    <w:rsid w:val="00E72147"/>
    <w:rsid w:val="00E739D2"/>
    <w:rsid w:val="00E758A7"/>
    <w:rsid w:val="00E7725C"/>
    <w:rsid w:val="00E81D33"/>
    <w:rsid w:val="00E829A1"/>
    <w:rsid w:val="00E82E2C"/>
    <w:rsid w:val="00E86524"/>
    <w:rsid w:val="00E8774C"/>
    <w:rsid w:val="00E87F11"/>
    <w:rsid w:val="00E953A4"/>
    <w:rsid w:val="00E956BC"/>
    <w:rsid w:val="00E9793D"/>
    <w:rsid w:val="00EA4655"/>
    <w:rsid w:val="00EA6A1B"/>
    <w:rsid w:val="00EB2640"/>
    <w:rsid w:val="00EB5BB0"/>
    <w:rsid w:val="00EC068C"/>
    <w:rsid w:val="00EC2FE8"/>
    <w:rsid w:val="00EC36AE"/>
    <w:rsid w:val="00EC5DCD"/>
    <w:rsid w:val="00EC7114"/>
    <w:rsid w:val="00ED20F2"/>
    <w:rsid w:val="00ED3B2A"/>
    <w:rsid w:val="00ED3DBC"/>
    <w:rsid w:val="00ED4AB9"/>
    <w:rsid w:val="00EE0EA8"/>
    <w:rsid w:val="00EE2A9B"/>
    <w:rsid w:val="00EE4423"/>
    <w:rsid w:val="00EE57F2"/>
    <w:rsid w:val="00EF174E"/>
    <w:rsid w:val="00EF200A"/>
    <w:rsid w:val="00EF476F"/>
    <w:rsid w:val="00EF5303"/>
    <w:rsid w:val="00EF78E5"/>
    <w:rsid w:val="00F00C7B"/>
    <w:rsid w:val="00F010A2"/>
    <w:rsid w:val="00F0629B"/>
    <w:rsid w:val="00F11C7F"/>
    <w:rsid w:val="00F12B97"/>
    <w:rsid w:val="00F15123"/>
    <w:rsid w:val="00F22C2C"/>
    <w:rsid w:val="00F245A3"/>
    <w:rsid w:val="00F31A05"/>
    <w:rsid w:val="00F32BD3"/>
    <w:rsid w:val="00F32FBC"/>
    <w:rsid w:val="00F346D4"/>
    <w:rsid w:val="00F40B5C"/>
    <w:rsid w:val="00F42912"/>
    <w:rsid w:val="00F44132"/>
    <w:rsid w:val="00F4604A"/>
    <w:rsid w:val="00F5508E"/>
    <w:rsid w:val="00F55357"/>
    <w:rsid w:val="00F57F19"/>
    <w:rsid w:val="00F705D1"/>
    <w:rsid w:val="00F722FC"/>
    <w:rsid w:val="00F759EE"/>
    <w:rsid w:val="00F82223"/>
    <w:rsid w:val="00F82582"/>
    <w:rsid w:val="00F83079"/>
    <w:rsid w:val="00F9123A"/>
    <w:rsid w:val="00F92B34"/>
    <w:rsid w:val="00F940BD"/>
    <w:rsid w:val="00F9451C"/>
    <w:rsid w:val="00F945B4"/>
    <w:rsid w:val="00F97F4F"/>
    <w:rsid w:val="00FA2C50"/>
    <w:rsid w:val="00FA367B"/>
    <w:rsid w:val="00FA461E"/>
    <w:rsid w:val="00FA60B8"/>
    <w:rsid w:val="00FA67C1"/>
    <w:rsid w:val="00FA7539"/>
    <w:rsid w:val="00FB1923"/>
    <w:rsid w:val="00FB5E56"/>
    <w:rsid w:val="00FB7F2A"/>
    <w:rsid w:val="00FC0312"/>
    <w:rsid w:val="00FC0334"/>
    <w:rsid w:val="00FC5718"/>
    <w:rsid w:val="00FC77D2"/>
    <w:rsid w:val="00FD015C"/>
    <w:rsid w:val="00FD1CC0"/>
    <w:rsid w:val="00FD23F2"/>
    <w:rsid w:val="00FD2B1E"/>
    <w:rsid w:val="00FD7E4C"/>
    <w:rsid w:val="00FE1A5E"/>
    <w:rsid w:val="00FE1B35"/>
    <w:rsid w:val="00FF2BF7"/>
    <w:rsid w:val="00FF511C"/>
    <w:rsid w:val="00FF6E9B"/>
    <w:rsid w:val="0157C203"/>
    <w:rsid w:val="01AE8C89"/>
    <w:rsid w:val="040285D5"/>
    <w:rsid w:val="045309CE"/>
    <w:rsid w:val="050572FB"/>
    <w:rsid w:val="065DC73B"/>
    <w:rsid w:val="06D9C08F"/>
    <w:rsid w:val="07A7AD83"/>
    <w:rsid w:val="07C1E762"/>
    <w:rsid w:val="07F1682D"/>
    <w:rsid w:val="08261FED"/>
    <w:rsid w:val="08394CF8"/>
    <w:rsid w:val="09EC125C"/>
    <w:rsid w:val="0BA571C4"/>
    <w:rsid w:val="0C026E44"/>
    <w:rsid w:val="0C127F87"/>
    <w:rsid w:val="0C3E1B9F"/>
    <w:rsid w:val="0E2F26BE"/>
    <w:rsid w:val="0E3FDE25"/>
    <w:rsid w:val="0E83E227"/>
    <w:rsid w:val="0E8DCE0B"/>
    <w:rsid w:val="0FBEFFBD"/>
    <w:rsid w:val="1056CF21"/>
    <w:rsid w:val="111992C6"/>
    <w:rsid w:val="121456A9"/>
    <w:rsid w:val="127836C9"/>
    <w:rsid w:val="12890A0D"/>
    <w:rsid w:val="1292F86D"/>
    <w:rsid w:val="1311AB61"/>
    <w:rsid w:val="13853BB4"/>
    <w:rsid w:val="1508E3C6"/>
    <w:rsid w:val="168D9E6A"/>
    <w:rsid w:val="1739BB6D"/>
    <w:rsid w:val="175B4388"/>
    <w:rsid w:val="17DF1F40"/>
    <w:rsid w:val="1804E5E9"/>
    <w:rsid w:val="18201C2F"/>
    <w:rsid w:val="1929031E"/>
    <w:rsid w:val="19833955"/>
    <w:rsid w:val="1A43C3FD"/>
    <w:rsid w:val="1A84F7BD"/>
    <w:rsid w:val="1A95784D"/>
    <w:rsid w:val="1AA64ABC"/>
    <w:rsid w:val="1AB5080F"/>
    <w:rsid w:val="1BE5357F"/>
    <w:rsid w:val="1C780F8E"/>
    <w:rsid w:val="1DE624BA"/>
    <w:rsid w:val="1E47B280"/>
    <w:rsid w:val="1EBD2202"/>
    <w:rsid w:val="1EC75164"/>
    <w:rsid w:val="20AE8936"/>
    <w:rsid w:val="20D9CDB6"/>
    <w:rsid w:val="21C4F209"/>
    <w:rsid w:val="22127226"/>
    <w:rsid w:val="241DC890"/>
    <w:rsid w:val="2499B631"/>
    <w:rsid w:val="249C038D"/>
    <w:rsid w:val="24DD9173"/>
    <w:rsid w:val="250C6145"/>
    <w:rsid w:val="25B797D3"/>
    <w:rsid w:val="25BA959A"/>
    <w:rsid w:val="269F13EE"/>
    <w:rsid w:val="26F47641"/>
    <w:rsid w:val="28EB7D3E"/>
    <w:rsid w:val="291727E7"/>
    <w:rsid w:val="2982EC38"/>
    <w:rsid w:val="29C89933"/>
    <w:rsid w:val="29E1957F"/>
    <w:rsid w:val="2B10DD91"/>
    <w:rsid w:val="2B3E0275"/>
    <w:rsid w:val="2B5D847F"/>
    <w:rsid w:val="2C0A4948"/>
    <w:rsid w:val="2C11B76B"/>
    <w:rsid w:val="2C755ABA"/>
    <w:rsid w:val="2D564EEF"/>
    <w:rsid w:val="2D5BED45"/>
    <w:rsid w:val="2D63F752"/>
    <w:rsid w:val="2DE2496B"/>
    <w:rsid w:val="2E803817"/>
    <w:rsid w:val="2FC25513"/>
    <w:rsid w:val="3005B923"/>
    <w:rsid w:val="3011D28E"/>
    <w:rsid w:val="3092B569"/>
    <w:rsid w:val="30D8A688"/>
    <w:rsid w:val="32027BA2"/>
    <w:rsid w:val="3264D47F"/>
    <w:rsid w:val="326E8991"/>
    <w:rsid w:val="365C1BFB"/>
    <w:rsid w:val="36DC8DC3"/>
    <w:rsid w:val="36F179F6"/>
    <w:rsid w:val="370F05EB"/>
    <w:rsid w:val="38550EDE"/>
    <w:rsid w:val="38762D4C"/>
    <w:rsid w:val="3886839F"/>
    <w:rsid w:val="38EA2DDE"/>
    <w:rsid w:val="392CD4EA"/>
    <w:rsid w:val="39F3ED57"/>
    <w:rsid w:val="3A05F0FB"/>
    <w:rsid w:val="3A2B0F33"/>
    <w:rsid w:val="3AA42619"/>
    <w:rsid w:val="3AECA676"/>
    <w:rsid w:val="3B42DDC9"/>
    <w:rsid w:val="3B7A5394"/>
    <w:rsid w:val="3C700C34"/>
    <w:rsid w:val="3D04C66D"/>
    <w:rsid w:val="3D22F7CB"/>
    <w:rsid w:val="3DE51C12"/>
    <w:rsid w:val="3DEEE363"/>
    <w:rsid w:val="3E72E3E1"/>
    <w:rsid w:val="3EE67561"/>
    <w:rsid w:val="3EEE36EF"/>
    <w:rsid w:val="3EEF6D26"/>
    <w:rsid w:val="3F91FDA4"/>
    <w:rsid w:val="41463933"/>
    <w:rsid w:val="42BED763"/>
    <w:rsid w:val="42DFB5F6"/>
    <w:rsid w:val="42EDBB5D"/>
    <w:rsid w:val="435B34A3"/>
    <w:rsid w:val="436EA0C6"/>
    <w:rsid w:val="43A300A4"/>
    <w:rsid w:val="4438633C"/>
    <w:rsid w:val="4460360D"/>
    <w:rsid w:val="448D53B8"/>
    <w:rsid w:val="44CFDE23"/>
    <w:rsid w:val="451FB872"/>
    <w:rsid w:val="45BDA879"/>
    <w:rsid w:val="4706A048"/>
    <w:rsid w:val="471CF53A"/>
    <w:rsid w:val="484472F0"/>
    <w:rsid w:val="495CC899"/>
    <w:rsid w:val="497E5CC0"/>
    <w:rsid w:val="49A6AC4D"/>
    <w:rsid w:val="4BA6A80F"/>
    <w:rsid w:val="4C36CA47"/>
    <w:rsid w:val="4C71A740"/>
    <w:rsid w:val="4CB4DDC0"/>
    <w:rsid w:val="4D0BAF12"/>
    <w:rsid w:val="4D9FDABD"/>
    <w:rsid w:val="4DCA0CF8"/>
    <w:rsid w:val="4E31A161"/>
    <w:rsid w:val="4F5D2F58"/>
    <w:rsid w:val="4FD6632E"/>
    <w:rsid w:val="501256B7"/>
    <w:rsid w:val="505F958B"/>
    <w:rsid w:val="5094F609"/>
    <w:rsid w:val="50B08663"/>
    <w:rsid w:val="512F1518"/>
    <w:rsid w:val="520B6DBB"/>
    <w:rsid w:val="526C3C9D"/>
    <w:rsid w:val="5290C080"/>
    <w:rsid w:val="531235F6"/>
    <w:rsid w:val="536DE455"/>
    <w:rsid w:val="538A1518"/>
    <w:rsid w:val="544EC6A0"/>
    <w:rsid w:val="545F003C"/>
    <w:rsid w:val="54E5F3E8"/>
    <w:rsid w:val="55D68539"/>
    <w:rsid w:val="56EE1C79"/>
    <w:rsid w:val="56F06361"/>
    <w:rsid w:val="5722441C"/>
    <w:rsid w:val="576ABEF0"/>
    <w:rsid w:val="589438DE"/>
    <w:rsid w:val="593DA629"/>
    <w:rsid w:val="59959AE0"/>
    <w:rsid w:val="59DF6DDC"/>
    <w:rsid w:val="5A1108A0"/>
    <w:rsid w:val="5AC4F5B5"/>
    <w:rsid w:val="5B091E21"/>
    <w:rsid w:val="5B0F34B0"/>
    <w:rsid w:val="5B930EE9"/>
    <w:rsid w:val="5C94BCE3"/>
    <w:rsid w:val="5D5DB7A1"/>
    <w:rsid w:val="5DBF9AC4"/>
    <w:rsid w:val="5E3ADB18"/>
    <w:rsid w:val="5E662B28"/>
    <w:rsid w:val="6015E32E"/>
    <w:rsid w:val="605E5215"/>
    <w:rsid w:val="611CF307"/>
    <w:rsid w:val="614744E2"/>
    <w:rsid w:val="6163E009"/>
    <w:rsid w:val="618165E0"/>
    <w:rsid w:val="62352BED"/>
    <w:rsid w:val="6280E5D0"/>
    <w:rsid w:val="62924F61"/>
    <w:rsid w:val="62EFECDD"/>
    <w:rsid w:val="636F2602"/>
    <w:rsid w:val="63D05961"/>
    <w:rsid w:val="63E0ECB9"/>
    <w:rsid w:val="64ABFA65"/>
    <w:rsid w:val="6584DB12"/>
    <w:rsid w:val="65B62D2F"/>
    <w:rsid w:val="6606B634"/>
    <w:rsid w:val="666CF1BE"/>
    <w:rsid w:val="67292771"/>
    <w:rsid w:val="67D74438"/>
    <w:rsid w:val="6889318D"/>
    <w:rsid w:val="68DBFD6D"/>
    <w:rsid w:val="68DCEED8"/>
    <w:rsid w:val="69390E40"/>
    <w:rsid w:val="6A3A7621"/>
    <w:rsid w:val="6A9E2173"/>
    <w:rsid w:val="6B073077"/>
    <w:rsid w:val="6B79C1B8"/>
    <w:rsid w:val="6BA67F11"/>
    <w:rsid w:val="6C0607CC"/>
    <w:rsid w:val="6CF226EC"/>
    <w:rsid w:val="6D09BA3A"/>
    <w:rsid w:val="6D2F92C7"/>
    <w:rsid w:val="6FB80E5F"/>
    <w:rsid w:val="6FC8970A"/>
    <w:rsid w:val="700C5F2F"/>
    <w:rsid w:val="70519962"/>
    <w:rsid w:val="714CE3D9"/>
    <w:rsid w:val="71B73608"/>
    <w:rsid w:val="71F8C726"/>
    <w:rsid w:val="727C6615"/>
    <w:rsid w:val="7287FD5E"/>
    <w:rsid w:val="72AF7F72"/>
    <w:rsid w:val="72E8F981"/>
    <w:rsid w:val="733B6E94"/>
    <w:rsid w:val="73D01471"/>
    <w:rsid w:val="73D13924"/>
    <w:rsid w:val="7426A81B"/>
    <w:rsid w:val="7453D821"/>
    <w:rsid w:val="748FADC2"/>
    <w:rsid w:val="749BC635"/>
    <w:rsid w:val="749E49AD"/>
    <w:rsid w:val="74BB45C4"/>
    <w:rsid w:val="75301DEF"/>
    <w:rsid w:val="75AC1580"/>
    <w:rsid w:val="76A77305"/>
    <w:rsid w:val="76CEF840"/>
    <w:rsid w:val="787131C0"/>
    <w:rsid w:val="78EDFF26"/>
    <w:rsid w:val="79C94E63"/>
    <w:rsid w:val="7AEF712C"/>
    <w:rsid w:val="7B41DD42"/>
    <w:rsid w:val="7CEFA397"/>
    <w:rsid w:val="7DADBE53"/>
    <w:rsid w:val="7DD785A4"/>
    <w:rsid w:val="7DDDE95D"/>
    <w:rsid w:val="7E2F71B6"/>
    <w:rsid w:val="7EBBE44C"/>
    <w:rsid w:val="7F19F626"/>
    <w:rsid w:val="7FC76B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C817634C-B504-41AD-8C36-3EC7C7C3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AD5"/>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45"/>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customStyle="1" w:styleId="standardwidth1">
    <w:name w:val="standardwidth1"/>
    <w:uiPriority w:val="1"/>
    <w:rsid w:val="00ED3DBC"/>
    <w:rPr>
      <w:rFonts w:ascii="Arial" w:eastAsia="Times New Roman" w:hAnsi="Arial" w:cs="Times New Roman"/>
      <w:sz w:val="24"/>
      <w:szCs w:val="24"/>
    </w:rPr>
  </w:style>
  <w:style w:type="character" w:styleId="Hyperlink">
    <w:name w:val="Hyperlink"/>
    <w:rsid w:val="00E30993"/>
    <w:rPr>
      <w:color w:val="0000FF"/>
      <w:u w:val="single"/>
    </w:rPr>
  </w:style>
  <w:style w:type="character" w:styleId="UnresolvedMention">
    <w:name w:val="Unresolved Mention"/>
    <w:uiPriority w:val="99"/>
    <w:semiHidden/>
    <w:unhideWhenUsed/>
    <w:rsid w:val="00E30993"/>
    <w:rPr>
      <w:color w:val="605E5C"/>
      <w:shd w:val="clear" w:color="auto" w:fill="E1DFDD"/>
    </w:rPr>
  </w:style>
  <w:style w:type="paragraph" w:styleId="HTMLPreformatted">
    <w:name w:val="HTML Preformatted"/>
    <w:basedOn w:val="Normal"/>
    <w:link w:val="HTMLPreformattedChar"/>
    <w:uiPriority w:val="99"/>
    <w:unhideWhenUsed/>
    <w:rsid w:val="00013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NZ" w:eastAsia="en-NZ"/>
    </w:rPr>
  </w:style>
  <w:style w:type="character" w:customStyle="1" w:styleId="HTMLPreformattedChar">
    <w:name w:val="HTML Preformatted Char"/>
    <w:basedOn w:val="DefaultParagraphFont"/>
    <w:link w:val="HTMLPreformatted"/>
    <w:uiPriority w:val="99"/>
    <w:rsid w:val="0001398D"/>
    <w:rPr>
      <w:rFonts w:ascii="Courier New" w:hAnsi="Courier New" w:cs="Courier New"/>
    </w:rPr>
  </w:style>
  <w:style w:type="paragraph" w:styleId="Revision">
    <w:name w:val="Revision"/>
    <w:hidden/>
    <w:uiPriority w:val="99"/>
    <w:semiHidden/>
    <w:rsid w:val="00D71968"/>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2962">
      <w:bodyDiv w:val="1"/>
      <w:marLeft w:val="0"/>
      <w:marRight w:val="0"/>
      <w:marTop w:val="0"/>
      <w:marBottom w:val="0"/>
      <w:divBdr>
        <w:top w:val="none" w:sz="0" w:space="0" w:color="auto"/>
        <w:left w:val="none" w:sz="0" w:space="0" w:color="auto"/>
        <w:bottom w:val="none" w:sz="0" w:space="0" w:color="auto"/>
        <w:right w:val="none" w:sz="0" w:space="0" w:color="auto"/>
      </w:divBdr>
    </w:div>
    <w:div w:id="190606266">
      <w:bodyDiv w:val="1"/>
      <w:marLeft w:val="0"/>
      <w:marRight w:val="0"/>
      <w:marTop w:val="0"/>
      <w:marBottom w:val="0"/>
      <w:divBdr>
        <w:top w:val="none" w:sz="0" w:space="0" w:color="auto"/>
        <w:left w:val="none" w:sz="0" w:space="0" w:color="auto"/>
        <w:bottom w:val="none" w:sz="0" w:space="0" w:color="auto"/>
        <w:right w:val="none" w:sz="0" w:space="0" w:color="auto"/>
      </w:divBdr>
    </w:div>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582762776">
      <w:bodyDiv w:val="1"/>
      <w:marLeft w:val="0"/>
      <w:marRight w:val="0"/>
      <w:marTop w:val="0"/>
      <w:marBottom w:val="0"/>
      <w:divBdr>
        <w:top w:val="none" w:sz="0" w:space="0" w:color="auto"/>
        <w:left w:val="none" w:sz="0" w:space="0" w:color="auto"/>
        <w:bottom w:val="none" w:sz="0" w:space="0" w:color="auto"/>
        <w:right w:val="none" w:sz="0" w:space="0" w:color="auto"/>
      </w:divBdr>
    </w:div>
    <w:div w:id="804855658">
      <w:bodyDiv w:val="1"/>
      <w:marLeft w:val="0"/>
      <w:marRight w:val="0"/>
      <w:marTop w:val="0"/>
      <w:marBottom w:val="0"/>
      <w:divBdr>
        <w:top w:val="none" w:sz="0" w:space="0" w:color="auto"/>
        <w:left w:val="none" w:sz="0" w:space="0" w:color="auto"/>
        <w:bottom w:val="none" w:sz="0" w:space="0" w:color="auto"/>
        <w:right w:val="none" w:sz="0" w:space="0" w:color="auto"/>
      </w:divBdr>
    </w:div>
    <w:div w:id="1306735462">
      <w:bodyDiv w:val="1"/>
      <w:marLeft w:val="0"/>
      <w:marRight w:val="0"/>
      <w:marTop w:val="0"/>
      <w:marBottom w:val="0"/>
      <w:divBdr>
        <w:top w:val="none" w:sz="0" w:space="0" w:color="auto"/>
        <w:left w:val="none" w:sz="0" w:space="0" w:color="auto"/>
        <w:bottom w:val="none" w:sz="0" w:space="0" w:color="auto"/>
        <w:right w:val="none" w:sz="0" w:space="0" w:color="auto"/>
      </w:divBdr>
    </w:div>
    <w:div w:id="1535197223">
      <w:bodyDiv w:val="1"/>
      <w:marLeft w:val="0"/>
      <w:marRight w:val="0"/>
      <w:marTop w:val="0"/>
      <w:marBottom w:val="0"/>
      <w:divBdr>
        <w:top w:val="none" w:sz="0" w:space="0" w:color="auto"/>
        <w:left w:val="none" w:sz="0" w:space="0" w:color="auto"/>
        <w:bottom w:val="none" w:sz="0" w:space="0" w:color="auto"/>
        <w:right w:val="none" w:sz="0" w:space="0" w:color="auto"/>
      </w:divBdr>
    </w:div>
    <w:div w:id="1930625998">
      <w:bodyDiv w:val="1"/>
      <w:marLeft w:val="0"/>
      <w:marRight w:val="0"/>
      <w:marTop w:val="0"/>
      <w:marBottom w:val="0"/>
      <w:divBdr>
        <w:top w:val="none" w:sz="0" w:space="0" w:color="auto"/>
        <w:left w:val="none" w:sz="0" w:space="0" w:color="auto"/>
        <w:bottom w:val="none" w:sz="0" w:space="0" w:color="auto"/>
        <w:right w:val="none" w:sz="0" w:space="0" w:color="auto"/>
      </w:divBdr>
    </w:div>
    <w:div w:id="1967277529">
      <w:bodyDiv w:val="1"/>
      <w:marLeft w:val="0"/>
      <w:marRight w:val="0"/>
      <w:marTop w:val="0"/>
      <w:marBottom w:val="0"/>
      <w:divBdr>
        <w:top w:val="none" w:sz="0" w:space="0" w:color="auto"/>
        <w:left w:val="none" w:sz="0" w:space="0" w:color="auto"/>
        <w:bottom w:val="none" w:sz="0" w:space="0" w:color="auto"/>
        <w:right w:val="none" w:sz="0" w:space="0" w:color="auto"/>
      </w:divBdr>
    </w:div>
    <w:div w:id="2074621993">
      <w:bodyDiv w:val="1"/>
      <w:marLeft w:val="0"/>
      <w:marRight w:val="0"/>
      <w:marTop w:val="0"/>
      <w:marBottom w:val="0"/>
      <w:divBdr>
        <w:top w:val="none" w:sz="0" w:space="0" w:color="auto"/>
        <w:left w:val="none" w:sz="0" w:space="0" w:color="auto"/>
        <w:bottom w:val="none" w:sz="0" w:space="0" w:color="auto"/>
        <w:right w:val="none" w:sz="0" w:space="0" w:color="auto"/>
      </w:divBdr>
    </w:div>
    <w:div w:id="2078938410">
      <w:bodyDiv w:val="1"/>
      <w:marLeft w:val="0"/>
      <w:marRight w:val="0"/>
      <w:marTop w:val="0"/>
      <w:marBottom w:val="0"/>
      <w:divBdr>
        <w:top w:val="none" w:sz="0" w:space="0" w:color="auto"/>
        <w:left w:val="none" w:sz="0" w:space="0" w:color="auto"/>
        <w:bottom w:val="none" w:sz="0" w:space="0" w:color="auto"/>
        <w:right w:val="none" w:sz="0" w:space="0" w:color="auto"/>
      </w:divBdr>
    </w:div>
    <w:div w:id="21031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dc.org.nz/your-rights/about-the-code/code-of-health-and-disability-services-consumers-rights/"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footer" Target="foot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56" ma:contentTypeDescription="Create a new document." ma:contentTypeScope="" ma:versionID="f9dda936ac1594f9b2cca024b7af057e">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010488e4-b9d5-423b-986c-ca7bae9bcc03" xmlns:ns10="6680c44c-cc36-4314-ad61-78a9951b8b47" targetNamespace="http://schemas.microsoft.com/office/2006/metadata/properties" ma:root="true" ma:fieldsID="636c944576fcd9a2dbf0f95dad2b1111"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010488e4-b9d5-423b-986c-ca7bae9bcc03"/>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TeamAdministration" minOccurs="0"/>
                <xsd:element ref="ns3:Case" minOccurs="0"/>
                <xsd:element ref="ns10:MediaServiceMetadata" minOccurs="0"/>
                <xsd:element ref="ns10:MediaServiceFastMetadata" minOccurs="0"/>
                <xsd:element ref="ns2:SharedWithUsers" minOccurs="0"/>
                <xsd:element ref="ns2:SharedWithDetails" minOccurs="0"/>
                <xsd:element ref="ns10:lcf76f155ced4ddcb4097134ff3c332f" minOccurs="0"/>
                <xsd:element ref="ns2:TaxCatchAll" minOccurs="0"/>
                <xsd:element ref="ns10:MediaServiceDateTaken" minOccurs="0"/>
                <xsd:element ref="ns10:MediaServiceOCR" minOccurs="0"/>
                <xsd:element ref="ns10:MediaServiceGenerationTime" minOccurs="0"/>
                <xsd:element ref="ns10:MediaServiceEventHashCode" minOccurs="0"/>
                <xsd:element ref="ns10:MediaServiceObjectDetectorVersions" minOccurs="0"/>
                <xsd:element ref="ns10:MediaLengthInSeconds"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9187f066-f9b6-4e4a-ace7-655926b0ed58}"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rporate Support" ma:hidden="true" ma:internalName="FunctionGroup" ma:readOnly="false">
      <xsd:simpleType>
        <xsd:restriction base="dms:Text">
          <xsd:maxLength value="255"/>
        </xsd:restriction>
      </xsd:simpleType>
    </xsd:element>
    <xsd:element name="Function" ma:index="20" nillable="true" ma:displayName="Function" ma:default="Group Administration"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Case" ma:index="50" nillable="true" ma:displayName="Case" ma:default="Quality Assurance and Safety" ma:hidden="true" ma:internalName="C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Quality Assurance and Safety" ma:hidden="true" ma:internalName="Team" ma:readOnly="false">
      <xsd:simpleType>
        <xsd:restriction base="dms:Text">
          <xsd:maxLength value="255"/>
        </xsd:restriction>
      </xsd:simpleType>
    </xsd:element>
    <xsd:element name="Level2" ma:index="37" nillable="true" ma:displayName="Level 2" ma:default="NA" ma:hidden="true" ma:internalName="Level2" ma:readOnly="false">
      <xsd:simpleType>
        <xsd:restriction base="dms:Text">
          <xsd:maxLength value="255"/>
        </xsd:restriction>
      </xsd:simpleType>
    </xsd:element>
    <xsd:element name="Level3" ma:index="38" nillable="true" ma:displayName="Level 3" ma:default="NA"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0" nillable="true" ma:displayName="Set Label" ma:default="Retain" ma:hidden="true" ma:indexed="true" ma:internalName="SetLabel" ma:readOnly="false">
      <xsd:simpleType>
        <xsd:restriction base="dms:Text">
          <xsd:maxLength value="255"/>
        </xsd:restriction>
      </xsd:simpleType>
    </xsd:element>
    <xsd:element name="OverrideLabel" ma:index="41"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2" nillable="true" ma:displayName="Has NHI" ma:default="0" ma:internalName="HasNHI" ma:readOnly="false">
      <xsd:simpleType>
        <xsd:restriction base="dms:Boolean"/>
      </xsd:simpleType>
    </xsd:element>
    <xsd:element name="zLegacy" ma:index="43" nillable="true" ma:displayName="zLegacy" ma:hidden="true" ma:internalName="zLegacy" ma:readOnly="false">
      <xsd:simpleType>
        <xsd:restriction base="dms:Note"/>
      </xsd:simpleType>
    </xsd:element>
    <xsd:element name="zLegacyID" ma:index="44" nillable="true" ma:displayName="zLegacyID" ma:hidden="true" ma:indexed="true" ma:internalName="zLegacyID" ma:readOnly="false">
      <xsd:simpleType>
        <xsd:restriction base="dms:Text">
          <xsd:maxLength value="255"/>
        </xsd:restriction>
      </xsd:simpleType>
    </xsd:element>
    <xsd:element name="zLegacyJSON" ma:index="45" nillable="true" ma:displayName="zLegacyJSON" ma:hidden="true" ma:internalName="zLegacyJSON" ma:readOnly="false">
      <xsd:simpleType>
        <xsd:restriction base="dms:Note"/>
      </xsd:simpleType>
    </xsd:element>
    <xsd:element name="CopiedFrom" ma:index="46" nillable="true" ma:displayName="Copied From" ma:hidden="true" ma:internalName="CopiedFrom" ma:readOnly="false">
      <xsd:simpleType>
        <xsd:restriction base="dms:Text">
          <xsd:maxLength value="255"/>
        </xsd:restriction>
      </xsd:simpleType>
    </xsd:element>
    <xsd:element name="Endorsements" ma:index="47"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010488e4-b9d5-423b-986c-ca7bae9bcc03" elementFormDefault="qualified">
    <xsd:import namespace="http://schemas.microsoft.com/office/2006/documentManagement/types"/>
    <xsd:import namespace="http://schemas.microsoft.com/office/infopath/2007/PartnerControls"/>
    <xsd:element name="TeamAdministration" ma:index="48" nillable="true" ma:displayName="Team Administration" ma:internalName="TeamAdministr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58" nillable="true" ma:displayName="MediaServiceDateTaken" ma:hidden="true" ma:indexed="true" ma:internalName="MediaServiceDateTaken" ma:readOnly="true">
      <xsd:simpleType>
        <xsd:restriction base="dms:Text"/>
      </xsd:simpleType>
    </xsd:element>
    <xsd:element name="MediaServiceOCR" ma:index="59" nillable="true" ma:displayName="Extracted Text" ma:internalName="MediaServiceOCR" ma:readOnly="true">
      <xsd:simpleType>
        <xsd:restriction base="dms:Note">
          <xsd:maxLength value="255"/>
        </xsd:restriction>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lcf76f155ced4ddcb4097134ff3c332f xmlns="6680c44c-cc36-4314-ad61-78a9951b8b47">
      <Terms xmlns="http://schemas.microsoft.com/office/infopath/2007/PartnerControls"/>
    </lcf76f155ced4ddcb4097134ff3c332f>
    <CategoryValue xmlns="4f9c820c-e7e2-444d-97ee-45f2b3485c1d">HDEC Meeting Minutes</CategoryValue>
    <PRADate2 xmlns="4f9c820c-e7e2-444d-97ee-45f2b3485c1d" xsi:nil="true"/>
    <zLegacyJSON xmlns="184c05c4-c568-455d-94a4-7e009b164348" xsi:nil="true"/>
    <PRAText1 xmlns="4f9c820c-e7e2-444d-97ee-45f2b3485c1d" xsi:nil="true"/>
    <PRAText4 xmlns="4f9c820c-e7e2-444d-97ee-45f2b3485c1d" xsi:nil="true"/>
    <Level3 xmlns="c91a514c-9034-4fa3-897a-8352025b26ed">NA</Level3>
    <Endorsements xmlns="184c05c4-c568-455d-94a4-7e009b164348">N/A</Endorsements>
    <Case xmlns="4f9c820c-e7e2-444d-97ee-45f2b3485c1d">Quality Assurance and Safety</Case>
    <TaxCatchAll xmlns="56bce0aa-d130-428b-89aa-972bdc26e82f" xsi:nil="true"/>
    <Team xmlns="c91a514c-9034-4fa3-897a-8352025b26ed">Quality Assurance and Safety</Team>
    <Project xmlns="4f9c820c-e7e2-444d-97ee-45f2b3485c1d">NA</Project>
    <HasNHI xmlns="184c05c4-c568-455d-94a4-7e009b164348">false</HasNHI>
    <FunctionGroup xmlns="4f9c820c-e7e2-444d-97ee-45f2b3485c1d">Corporate Support</FunctionGroup>
    <Function xmlns="4f9c820c-e7e2-444d-97ee-45f2b3485c1d">Group Administration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Ethics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TeamAdministration xmlns="010488e4-b9d5-423b-986c-ca7bae9bcc03" xsi:nil="true"/>
    <Narrative xmlns="4f9c820c-e7e2-444d-97ee-45f2b3485c1d" xsi:nil="true"/>
    <CategoryName xmlns="4f9c820c-e7e2-444d-97ee-45f2b3485c1d">HDECs</CategoryName>
    <PRADateTrigger xmlns="4f9c820c-e7e2-444d-97ee-45f2b3485c1d" xsi:nil="true"/>
    <PRAText2 xmlns="4f9c820c-e7e2-444d-97ee-45f2b3485c1d" xsi:nil="true"/>
    <zLegacyID xmlns="184c05c4-c568-455d-94a4-7e009b164348" xsi:nil="true"/>
    <_dlc_DocId xmlns="56bce0aa-d130-428b-89aa-972bdc26e82f">MOHECM-1700925060-18855</_dlc_DocId>
    <_dlc_DocIdUrl xmlns="56bce0aa-d130-428b-89aa-972bdc26e82f">
      <Url>https://mohgovtnz.sharepoint.com/sites/moh-ecm-QualAssuSafety/_layouts/15/DocIdRedir.aspx?ID=MOHECM-1700925060-18855</Url>
      <Description>MOHECM-1700925060-18855</Description>
    </_dlc_DocIdUrl>
  </documentManagement>
</p:properties>
</file>

<file path=customXml/itemProps1.xml><?xml version="1.0" encoding="utf-8"?>
<ds:datastoreItem xmlns:ds="http://schemas.openxmlformats.org/officeDocument/2006/customXml" ds:itemID="{5576F26F-FBFC-43AE-A464-40E126906D8E}">
  <ds:schemaRefs>
    <ds:schemaRef ds:uri="http://schemas.openxmlformats.org/officeDocument/2006/bibliography"/>
  </ds:schemaRefs>
</ds:datastoreItem>
</file>

<file path=customXml/itemProps2.xml><?xml version="1.0" encoding="utf-8"?>
<ds:datastoreItem xmlns:ds="http://schemas.openxmlformats.org/officeDocument/2006/customXml" ds:itemID="{9BD41E85-EAF3-41B7-BC46-F8217FD89EBC}"/>
</file>

<file path=customXml/itemProps3.xml><?xml version="1.0" encoding="utf-8"?>
<ds:datastoreItem xmlns:ds="http://schemas.openxmlformats.org/officeDocument/2006/customXml" ds:itemID="{59EACAC2-1F0E-4C87-A7CE-7D534CD046DF}"/>
</file>

<file path=customXml/itemProps4.xml><?xml version="1.0" encoding="utf-8"?>
<ds:datastoreItem xmlns:ds="http://schemas.openxmlformats.org/officeDocument/2006/customXml" ds:itemID="{514B7173-AB0D-447C-B650-42BF290F0345}"/>
</file>

<file path=customXml/itemProps5.xml><?xml version="1.0" encoding="utf-8"?>
<ds:datastoreItem xmlns:ds="http://schemas.openxmlformats.org/officeDocument/2006/customXml" ds:itemID="{E695C1EB-79DB-4329-A93C-B39E5365E59D}"/>
</file>

<file path=docProps/app.xml><?xml version="1.0" encoding="utf-8"?>
<Properties xmlns="http://schemas.openxmlformats.org/officeDocument/2006/extended-properties" xmlns:vt="http://schemas.openxmlformats.org/officeDocument/2006/docPropsVTypes">
  <Template>Normal</Template>
  <TotalTime>9</TotalTime>
  <Pages>22</Pages>
  <Words>6807</Words>
  <Characters>38803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45519</CharactersWithSpaces>
  <SharedDoc>false</SharedDoc>
  <HLinks>
    <vt:vector size="6" baseType="variant">
      <vt:variant>
        <vt:i4>8061046</vt:i4>
      </vt:variant>
      <vt:variant>
        <vt:i4>0</vt:i4>
      </vt:variant>
      <vt:variant>
        <vt:i4>0</vt:i4>
      </vt:variant>
      <vt:variant>
        <vt:i4>5</vt:i4>
      </vt:variant>
      <vt:variant>
        <vt:lpwstr>https://www.hdc.org.nz/your-rights/about-the-code/code-of-health-and-disability-services-consumers-rights/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10</cp:revision>
  <cp:lastPrinted>2011-05-21T01:26:00Z</cp:lastPrinted>
  <dcterms:created xsi:type="dcterms:W3CDTF">2025-06-25T23:17:00Z</dcterms:created>
  <dcterms:modified xsi:type="dcterms:W3CDTF">2025-06-26T01:23:00Z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e86349c9-25f5-49a0-ae37-907a36374ab1</vt:lpwstr>
  </property>
  <property fmtid="{D5CDD505-2E9C-101B-9397-08002B2CF9AE}" pid="4" name="MediaServiceImageTags">
    <vt:lpwstr/>
  </property>
</Properties>
</file>