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D72130" w:rsidRDefault="002B4028" w:rsidP="002B4028">
            <w:pPr>
              <w:spacing w:before="80" w:after="80"/>
              <w:rPr>
                <w:rFonts w:cs="Arial"/>
                <w:b/>
                <w:color w:val="000000"/>
                <w:sz w:val="22"/>
                <w:szCs w:val="22"/>
                <w:lang w:val="en-NZ"/>
              </w:rPr>
            </w:pPr>
            <w:r w:rsidRPr="00D72130">
              <w:rPr>
                <w:rFonts w:cs="Arial"/>
                <w:b/>
                <w:color w:val="000000"/>
                <w:sz w:val="22"/>
                <w:szCs w:val="22"/>
                <w:lang w:val="en-NZ"/>
              </w:rPr>
              <w:t>Committee:</w:t>
            </w:r>
          </w:p>
        </w:tc>
        <w:tc>
          <w:tcPr>
            <w:tcW w:w="6941" w:type="dxa"/>
            <w:tcBorders>
              <w:top w:val="single" w:sz="4" w:space="0" w:color="auto"/>
            </w:tcBorders>
          </w:tcPr>
          <w:p w14:paraId="13DFB1A3" w14:textId="7973B5AD" w:rsidR="002B4028" w:rsidRPr="00D72130" w:rsidRDefault="00184294" w:rsidP="002B4028">
            <w:pPr>
              <w:spacing w:before="80" w:after="80"/>
              <w:rPr>
                <w:rFonts w:cs="Arial"/>
                <w:color w:val="000000"/>
                <w:sz w:val="22"/>
                <w:szCs w:val="22"/>
                <w:lang w:val="en-NZ"/>
              </w:rPr>
            </w:pPr>
            <w:r w:rsidRPr="00D72130">
              <w:rPr>
                <w:rFonts w:cs="Arial"/>
                <w:sz w:val="22"/>
                <w:szCs w:val="22"/>
                <w:lang w:val="en-NZ"/>
              </w:rPr>
              <w:t>Southern</w:t>
            </w:r>
            <w:r w:rsidR="002B4028" w:rsidRPr="00D72130">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D72130" w:rsidRDefault="002B4028" w:rsidP="002B4028">
            <w:pPr>
              <w:spacing w:before="80" w:after="80"/>
              <w:rPr>
                <w:rFonts w:cs="Arial"/>
                <w:b/>
                <w:color w:val="000000"/>
                <w:sz w:val="22"/>
                <w:szCs w:val="22"/>
                <w:lang w:val="en-NZ"/>
              </w:rPr>
            </w:pPr>
            <w:r w:rsidRPr="00D72130">
              <w:rPr>
                <w:rFonts w:cs="Arial"/>
                <w:b/>
                <w:color w:val="000000"/>
                <w:sz w:val="22"/>
                <w:szCs w:val="22"/>
                <w:lang w:val="en-NZ"/>
              </w:rPr>
              <w:t>Meeting date:</w:t>
            </w:r>
          </w:p>
        </w:tc>
        <w:tc>
          <w:tcPr>
            <w:tcW w:w="6941" w:type="dxa"/>
          </w:tcPr>
          <w:p w14:paraId="575F1660" w14:textId="0189F8F3" w:rsidR="002B4028" w:rsidRPr="00D72130" w:rsidRDefault="00184294" w:rsidP="002B4028">
            <w:pPr>
              <w:spacing w:before="80" w:after="80"/>
              <w:rPr>
                <w:rFonts w:cs="Arial"/>
                <w:color w:val="000000"/>
                <w:sz w:val="22"/>
                <w:szCs w:val="22"/>
                <w:lang w:val="en-NZ"/>
              </w:rPr>
            </w:pPr>
            <w:r w:rsidRPr="00D72130">
              <w:rPr>
                <w:rFonts w:cs="Arial"/>
                <w:color w:val="000000"/>
                <w:sz w:val="22"/>
                <w:szCs w:val="22"/>
                <w:lang w:val="en-NZ"/>
              </w:rPr>
              <w:t>14 October 2025</w:t>
            </w:r>
          </w:p>
        </w:tc>
      </w:tr>
      <w:tr w:rsidR="00E24E77" w:rsidRPr="00522B40" w14:paraId="2DA0E25B" w14:textId="77777777" w:rsidTr="008F6D9D">
        <w:tc>
          <w:tcPr>
            <w:tcW w:w="2268" w:type="dxa"/>
            <w:tcBorders>
              <w:bottom w:val="single" w:sz="4" w:space="0" w:color="auto"/>
            </w:tcBorders>
          </w:tcPr>
          <w:p w14:paraId="357C746C" w14:textId="77777777" w:rsidR="00E24E77" w:rsidRPr="00D72130" w:rsidRDefault="008F6D9D" w:rsidP="00E24E77">
            <w:pPr>
              <w:spacing w:before="80" w:after="80"/>
              <w:rPr>
                <w:rFonts w:cs="Arial"/>
                <w:b/>
                <w:sz w:val="22"/>
                <w:szCs w:val="22"/>
                <w:lang w:val="en-NZ"/>
              </w:rPr>
            </w:pPr>
            <w:r w:rsidRPr="00D72130">
              <w:rPr>
                <w:rFonts w:cs="Arial"/>
                <w:b/>
                <w:sz w:val="22"/>
                <w:szCs w:val="22"/>
                <w:lang w:val="en-NZ"/>
              </w:rPr>
              <w:t>Zoom details</w:t>
            </w:r>
            <w:r w:rsidR="00E24E77" w:rsidRPr="00D72130">
              <w:rPr>
                <w:rFonts w:cs="Arial"/>
                <w:b/>
                <w:sz w:val="22"/>
                <w:szCs w:val="22"/>
                <w:lang w:val="en-NZ"/>
              </w:rPr>
              <w:t>:</w:t>
            </w:r>
          </w:p>
        </w:tc>
        <w:tc>
          <w:tcPr>
            <w:tcW w:w="6941" w:type="dxa"/>
            <w:tcBorders>
              <w:bottom w:val="single" w:sz="4" w:space="0" w:color="auto"/>
            </w:tcBorders>
          </w:tcPr>
          <w:p w14:paraId="028B1B3F" w14:textId="1A8E45DC" w:rsidR="00E24E77" w:rsidRPr="00D72130" w:rsidRDefault="00F6442A" w:rsidP="00E24E77">
            <w:pPr>
              <w:spacing w:before="80" w:after="80"/>
              <w:rPr>
                <w:rFonts w:cs="Arial"/>
                <w:color w:val="FF00FF"/>
                <w:sz w:val="22"/>
                <w:szCs w:val="22"/>
                <w:lang w:val="en-NZ"/>
              </w:rPr>
            </w:pPr>
            <w:r w:rsidRPr="00D72130">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2CD0EAB4" w14:textId="77777777" w:rsidR="00A176BA" w:rsidRPr="00A176BA" w:rsidRDefault="00A176BA" w:rsidP="00A176BA">
      <w:pPr>
        <w:rPr>
          <w:rFonts w:ascii="Times New Roman" w:hAnsi="Times New Roman"/>
          <w:sz w:val="24"/>
          <w:szCs w:val="24"/>
          <w:lang w:val="en-NZ" w:eastAsia="en-NZ"/>
        </w:rPr>
      </w:pPr>
    </w:p>
    <w:tbl>
      <w:tblPr>
        <w:tblW w:w="10207" w:type="dxa"/>
        <w:tblInd w:w="-36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4"/>
        <w:gridCol w:w="1982"/>
        <w:gridCol w:w="2838"/>
        <w:gridCol w:w="1700"/>
        <w:gridCol w:w="1843"/>
      </w:tblGrid>
      <w:tr w:rsidR="000A70BB" w:rsidRPr="00A176BA" w14:paraId="4A651C57" w14:textId="77777777" w:rsidTr="000A70BB">
        <w:trPr>
          <w:tblHeader/>
        </w:trPr>
        <w:tc>
          <w:tcPr>
            <w:tcW w:w="903" w:type="pct"/>
            <w:tcBorders>
              <w:top w:val="nil"/>
              <w:left w:val="nil"/>
              <w:bottom w:val="nil"/>
              <w:right w:val="nil"/>
            </w:tcBorders>
            <w:shd w:val="clear" w:color="auto" w:fill="D3D3D3"/>
            <w:tcMar>
              <w:top w:w="60" w:type="dxa"/>
              <w:left w:w="60" w:type="dxa"/>
              <w:bottom w:w="60" w:type="dxa"/>
              <w:right w:w="60" w:type="dxa"/>
            </w:tcMar>
            <w:vAlign w:val="center"/>
            <w:hideMark/>
          </w:tcPr>
          <w:p w14:paraId="65C8D30E" w14:textId="77777777" w:rsidR="00A176BA" w:rsidRPr="00A176BA" w:rsidRDefault="00A176BA" w:rsidP="00A176BA">
            <w:pPr>
              <w:jc w:val="center"/>
              <w:rPr>
                <w:rFonts w:cs="Arial"/>
                <w:b/>
                <w:bCs/>
                <w:color w:val="414141"/>
                <w:szCs w:val="21"/>
                <w:lang w:val="en-NZ" w:eastAsia="en-NZ"/>
              </w:rPr>
            </w:pPr>
            <w:r w:rsidRPr="00A176BA">
              <w:rPr>
                <w:rFonts w:cs="Arial"/>
                <w:b/>
                <w:bCs/>
                <w:color w:val="414141"/>
                <w:szCs w:val="21"/>
                <w:lang w:val="en-NZ" w:eastAsia="en-NZ"/>
              </w:rPr>
              <w:t>Time</w:t>
            </w:r>
          </w:p>
        </w:tc>
        <w:tc>
          <w:tcPr>
            <w:tcW w:w="971" w:type="pct"/>
            <w:tcBorders>
              <w:top w:val="nil"/>
              <w:left w:val="nil"/>
              <w:bottom w:val="nil"/>
              <w:right w:val="nil"/>
            </w:tcBorders>
            <w:shd w:val="clear" w:color="auto" w:fill="D3D3D3"/>
            <w:tcMar>
              <w:top w:w="60" w:type="dxa"/>
              <w:left w:w="60" w:type="dxa"/>
              <w:bottom w:w="60" w:type="dxa"/>
              <w:right w:w="60" w:type="dxa"/>
            </w:tcMar>
            <w:vAlign w:val="center"/>
            <w:hideMark/>
          </w:tcPr>
          <w:p w14:paraId="6455ADDB" w14:textId="77777777" w:rsidR="00A176BA" w:rsidRPr="00A176BA" w:rsidRDefault="00A176BA" w:rsidP="00A176BA">
            <w:pPr>
              <w:jc w:val="center"/>
              <w:rPr>
                <w:rFonts w:cs="Arial"/>
                <w:b/>
                <w:bCs/>
                <w:color w:val="414141"/>
                <w:szCs w:val="21"/>
                <w:lang w:val="en-NZ" w:eastAsia="en-NZ"/>
              </w:rPr>
            </w:pPr>
            <w:r w:rsidRPr="00A176BA">
              <w:rPr>
                <w:rFonts w:cs="Arial"/>
                <w:b/>
                <w:bCs/>
                <w:color w:val="414141"/>
                <w:szCs w:val="21"/>
                <w:lang w:val="en-NZ" w:eastAsia="en-NZ"/>
              </w:rPr>
              <w:t>Review Reference</w:t>
            </w:r>
          </w:p>
        </w:tc>
        <w:tc>
          <w:tcPr>
            <w:tcW w:w="1390" w:type="pct"/>
            <w:tcBorders>
              <w:top w:val="nil"/>
              <w:left w:val="nil"/>
              <w:bottom w:val="nil"/>
              <w:right w:val="nil"/>
            </w:tcBorders>
            <w:shd w:val="clear" w:color="auto" w:fill="D3D3D3"/>
            <w:tcMar>
              <w:top w:w="60" w:type="dxa"/>
              <w:left w:w="60" w:type="dxa"/>
              <w:bottom w:w="60" w:type="dxa"/>
              <w:right w:w="60" w:type="dxa"/>
            </w:tcMar>
            <w:vAlign w:val="center"/>
            <w:hideMark/>
          </w:tcPr>
          <w:p w14:paraId="45FB885E" w14:textId="77777777" w:rsidR="00A176BA" w:rsidRPr="00A176BA" w:rsidRDefault="00A176BA" w:rsidP="00A176BA">
            <w:pPr>
              <w:jc w:val="center"/>
              <w:rPr>
                <w:rFonts w:cs="Arial"/>
                <w:b/>
                <w:bCs/>
                <w:color w:val="414141"/>
                <w:szCs w:val="21"/>
                <w:lang w:val="en-NZ" w:eastAsia="en-NZ"/>
              </w:rPr>
            </w:pPr>
            <w:r w:rsidRPr="00A176BA">
              <w:rPr>
                <w:rFonts w:cs="Arial"/>
                <w:b/>
                <w:bCs/>
                <w:color w:val="414141"/>
                <w:szCs w:val="21"/>
                <w:lang w:val="en-NZ" w:eastAsia="en-NZ"/>
              </w:rPr>
              <w:t>Project Title</w:t>
            </w:r>
          </w:p>
        </w:tc>
        <w:tc>
          <w:tcPr>
            <w:tcW w:w="833" w:type="pct"/>
            <w:tcBorders>
              <w:top w:val="nil"/>
              <w:left w:val="nil"/>
              <w:bottom w:val="nil"/>
              <w:right w:val="nil"/>
            </w:tcBorders>
            <w:shd w:val="clear" w:color="auto" w:fill="D3D3D3"/>
            <w:tcMar>
              <w:top w:w="60" w:type="dxa"/>
              <w:left w:w="60" w:type="dxa"/>
              <w:bottom w:w="60" w:type="dxa"/>
              <w:right w:w="60" w:type="dxa"/>
            </w:tcMar>
            <w:vAlign w:val="center"/>
            <w:hideMark/>
          </w:tcPr>
          <w:p w14:paraId="5DAB67DF" w14:textId="77777777" w:rsidR="00A176BA" w:rsidRPr="00A176BA" w:rsidRDefault="00A176BA" w:rsidP="00A176BA">
            <w:pPr>
              <w:jc w:val="center"/>
              <w:rPr>
                <w:rFonts w:cs="Arial"/>
                <w:b/>
                <w:bCs/>
                <w:color w:val="414141"/>
                <w:szCs w:val="21"/>
                <w:lang w:val="en-NZ" w:eastAsia="en-NZ"/>
              </w:rPr>
            </w:pPr>
            <w:r w:rsidRPr="00A176BA">
              <w:rPr>
                <w:rFonts w:cs="Arial"/>
                <w:b/>
                <w:bCs/>
                <w:color w:val="414141"/>
                <w:szCs w:val="21"/>
                <w:lang w:val="en-NZ" w:eastAsia="en-NZ"/>
              </w:rPr>
              <w:t>Coordinating Investigator</w:t>
            </w:r>
          </w:p>
        </w:tc>
        <w:tc>
          <w:tcPr>
            <w:tcW w:w="903" w:type="pct"/>
            <w:tcBorders>
              <w:top w:val="nil"/>
              <w:left w:val="nil"/>
              <w:bottom w:val="nil"/>
              <w:right w:val="nil"/>
            </w:tcBorders>
            <w:shd w:val="clear" w:color="auto" w:fill="D3D3D3"/>
            <w:tcMar>
              <w:top w:w="60" w:type="dxa"/>
              <w:left w:w="60" w:type="dxa"/>
              <w:bottom w:w="60" w:type="dxa"/>
              <w:right w:w="60" w:type="dxa"/>
            </w:tcMar>
            <w:vAlign w:val="center"/>
            <w:hideMark/>
          </w:tcPr>
          <w:p w14:paraId="13BCBB2B" w14:textId="77777777" w:rsidR="00A176BA" w:rsidRPr="00A176BA" w:rsidRDefault="00A176BA" w:rsidP="00A176BA">
            <w:pPr>
              <w:jc w:val="center"/>
              <w:rPr>
                <w:rFonts w:cs="Arial"/>
                <w:b/>
                <w:bCs/>
                <w:color w:val="414141"/>
                <w:szCs w:val="21"/>
                <w:lang w:val="en-NZ" w:eastAsia="en-NZ"/>
              </w:rPr>
            </w:pPr>
            <w:r w:rsidRPr="00A176BA">
              <w:rPr>
                <w:rFonts w:cs="Arial"/>
                <w:b/>
                <w:bCs/>
                <w:color w:val="414141"/>
                <w:szCs w:val="21"/>
                <w:lang w:val="en-NZ" w:eastAsia="en-NZ"/>
              </w:rPr>
              <w:t>Lead Reviewers</w:t>
            </w:r>
          </w:p>
        </w:tc>
      </w:tr>
      <w:tr w:rsidR="000A70BB" w:rsidRPr="00A176BA" w14:paraId="4FEDDFAD"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3FD068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10:00am-10:30am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F0497A" w14:textId="77777777" w:rsidR="00A176BA" w:rsidRPr="00A176BA" w:rsidRDefault="00A176BA" w:rsidP="00A176BA">
            <w:pPr>
              <w:rPr>
                <w:rFonts w:cs="Arial"/>
                <w:color w:val="414141"/>
                <w:szCs w:val="21"/>
                <w:lang w:val="en-NZ" w:eastAsia="en-NZ"/>
              </w:rPr>
            </w:pP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3F9E64"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Committee Welcome</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8AC50B3" w14:textId="77777777" w:rsidR="00A176BA" w:rsidRPr="00A176BA" w:rsidRDefault="00A176BA" w:rsidP="00A176BA">
            <w:pPr>
              <w:rPr>
                <w:rFonts w:cs="Arial"/>
                <w:color w:val="414141"/>
                <w:szCs w:val="21"/>
                <w:lang w:val="en-NZ" w:eastAsia="en-NZ"/>
              </w:rPr>
            </w:pP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A0ABDC" w14:textId="77777777" w:rsidR="00A176BA" w:rsidRPr="00A176BA" w:rsidRDefault="00A176BA" w:rsidP="00A176BA">
            <w:pPr>
              <w:rPr>
                <w:rFonts w:cs="Arial"/>
                <w:color w:val="414141"/>
                <w:szCs w:val="21"/>
                <w:lang w:val="en-NZ" w:eastAsia="en-NZ"/>
              </w:rPr>
            </w:pPr>
          </w:p>
        </w:tc>
      </w:tr>
      <w:tr w:rsidR="000A70BB" w:rsidRPr="00A176BA" w14:paraId="1A17721D"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3AAD7FF"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10:30am-11:00am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2D3DE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19677</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ACD940"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Women’s Aneurysm Research: Repair Immediately or Routine Surveillance</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81762B5"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Oliver Lyons</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32C0B3"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Professor Edwina Pio / Dr Nicola Swain</w:t>
            </w:r>
          </w:p>
        </w:tc>
      </w:tr>
      <w:tr w:rsidR="000A70BB" w:rsidRPr="00A176BA" w14:paraId="5F9394BC"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818945"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11:00am-11:30am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7BE186"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23997</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87BA22"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A Phase 0 Imaging Study to Assess the Feasibility, Biodistribution, and Dosimetry of a Carbonic Anhydrase IX (CAIX) Binder in Subjects with Metastatic Clear Cell Renal Cell Cancer (RCC).</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FC65C6"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Radiologist Lead - Molecular Imaging and Therapy Stefan Gabrielson</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1D911FA"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Maree Kirk / Dr Geoff Noller</w:t>
            </w:r>
          </w:p>
        </w:tc>
      </w:tr>
      <w:tr w:rsidR="000A70BB" w:rsidRPr="00A176BA" w14:paraId="6117CD52"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BDE63C"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11:30am-12:00pm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3661E3"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23109</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56365A"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An Early Stage, Imaging Study to Assess the Feasibility, Biodistribution, and Dosimetry of a Trophoblast Cell Surface Antigen 2 (TROP2)</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700252"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Radiologist Lead - Molecular Imaging and Therapy Stefan Gabrielson</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15E5A6"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Maree Kirk / Dr Geoff Noller</w:t>
            </w:r>
          </w:p>
        </w:tc>
      </w:tr>
      <w:tr w:rsidR="000A70BB" w:rsidRPr="00A176BA" w14:paraId="3EBA252B" w14:textId="77777777" w:rsidTr="000A70BB">
        <w:trPr>
          <w:trHeight w:val="465"/>
        </w:trPr>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2CAF95"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12:00pm-12:30pm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258DD70" w14:textId="77777777" w:rsidR="00A176BA" w:rsidRPr="00A176BA" w:rsidRDefault="00A176BA" w:rsidP="00A176BA">
            <w:pPr>
              <w:rPr>
                <w:rFonts w:cs="Arial"/>
                <w:color w:val="414141"/>
                <w:szCs w:val="21"/>
                <w:lang w:val="en-NZ" w:eastAsia="en-NZ"/>
              </w:rPr>
            </w:pP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340A9F" w14:textId="77777777" w:rsidR="00A176BA" w:rsidRPr="00A176BA" w:rsidRDefault="00A176BA" w:rsidP="00A176BA">
            <w:pPr>
              <w:rPr>
                <w:rFonts w:cs="Arial"/>
                <w:color w:val="414141"/>
                <w:szCs w:val="21"/>
                <w:lang w:val="en-NZ" w:eastAsia="en-NZ"/>
              </w:rPr>
            </w:pPr>
            <w:r w:rsidRPr="00A176BA">
              <w:rPr>
                <w:rFonts w:cs="Arial"/>
                <w:i/>
                <w:iCs/>
                <w:color w:val="414141"/>
                <w:szCs w:val="21"/>
                <w:lang w:val="en-NZ" w:eastAsia="en-NZ"/>
              </w:rPr>
              <w:t>Break (30 mins)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5885632" w14:textId="77777777" w:rsidR="00A176BA" w:rsidRPr="00A176BA" w:rsidRDefault="00A176BA" w:rsidP="00A176BA">
            <w:pPr>
              <w:rPr>
                <w:rFonts w:cs="Arial"/>
                <w:color w:val="414141"/>
                <w:szCs w:val="21"/>
                <w:lang w:val="en-NZ" w:eastAsia="en-NZ"/>
              </w:rPr>
            </w:pP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5F8D3C" w14:textId="77777777" w:rsidR="00A176BA" w:rsidRPr="00A176BA" w:rsidRDefault="00A176BA" w:rsidP="00A176BA">
            <w:pPr>
              <w:rPr>
                <w:rFonts w:cs="Arial"/>
                <w:color w:val="414141"/>
                <w:szCs w:val="21"/>
                <w:lang w:val="en-NZ" w:eastAsia="en-NZ"/>
              </w:rPr>
            </w:pPr>
          </w:p>
        </w:tc>
      </w:tr>
      <w:tr w:rsidR="000A70BB" w:rsidRPr="00A176BA" w14:paraId="06CE0578" w14:textId="77777777" w:rsidTr="000A70BB">
        <w:trPr>
          <w:trHeight w:val="465"/>
        </w:trPr>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30AB8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12:30pm-1:00pm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43129C5"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23107</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1C283C"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TroFuse 032: Sac-TMT + Pembrolizumab before chemotherapy in early Triple-Negative Breast Cancer or Hormone Receptor-low Positive/Human Epidermal Growth Factor Receptor-2 Negative Breast Cancer</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404C14"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Abbey Wrigley</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B383A4"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Ms Neta Tomokino / Dr Matthew Moore</w:t>
            </w:r>
          </w:p>
        </w:tc>
      </w:tr>
      <w:tr w:rsidR="000A70BB" w:rsidRPr="00A176BA" w14:paraId="0441E8DC"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B48CBC"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1:00pm-1:30pm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187CE5B"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24007</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2044C87"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GATEWAY: Safety of the MiniMed NMX8 AID System</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9F8BE3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Professor Benjamin Wheeler</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A648C2"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Cordelia Thomas / Dr Andrea Furuya</w:t>
            </w:r>
          </w:p>
        </w:tc>
      </w:tr>
      <w:tr w:rsidR="000A70BB" w:rsidRPr="00A176BA" w14:paraId="0926CADA"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F8F041B"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1:30pm-2:00pm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C9D64E3"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24006</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D3433A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 xml:space="preserve">PYC-001-CL-102: Safety of Single and Repeat Dose of PYC-001 Eye Injections in People with Autosomal Dominant Optic Atrophy </w:t>
            </w:r>
            <w:r w:rsidRPr="00A176BA">
              <w:rPr>
                <w:rFonts w:cs="Arial"/>
                <w:color w:val="414141"/>
                <w:szCs w:val="21"/>
                <w:lang w:val="en-NZ" w:eastAsia="en-NZ"/>
              </w:rPr>
              <w:lastRenderedPageBreak/>
              <w:t>(HDEC)</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6AE69AD"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lastRenderedPageBreak/>
              <w:t>A/Prof Andrea Vincent</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C191427"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Ms Neta Tomokino / Dr Nicola Swain</w:t>
            </w:r>
          </w:p>
        </w:tc>
      </w:tr>
      <w:tr w:rsidR="000A70BB" w:rsidRPr="00A176BA" w14:paraId="30DC557A"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040C6E4"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2:00pm-2:30pm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1AED6C"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24076</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1324D8"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Bihormonal Bionic Pancreas with XRS-0104 Glucagon</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795FCA"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A/Prof Martin de Bock Martin de Bock</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5CA2BF"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Professor Edwina Pio / Dr Andrea Furuya</w:t>
            </w:r>
          </w:p>
        </w:tc>
      </w:tr>
      <w:tr w:rsidR="000A70BB" w:rsidRPr="00A176BA" w14:paraId="59F945D7" w14:textId="77777777" w:rsidTr="000A70BB">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C7E5DE"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2:30pm-3:00pm</w:t>
            </w:r>
          </w:p>
        </w:tc>
        <w:tc>
          <w:tcPr>
            <w:tcW w:w="97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2CA2023"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2025 FULL 23970</w:t>
            </w:r>
          </w:p>
        </w:tc>
        <w:tc>
          <w:tcPr>
            <w:tcW w:w="139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F3F91D1"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A Study Evaluating the Safety, Tolerability, and Efficacy of AP02 in Participants with Idiopathic Pulmonary Fibrosis.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C9D41F" w14:textId="4E5F70E3" w:rsidR="00A176BA" w:rsidRPr="00A176BA" w:rsidRDefault="000A70BB" w:rsidP="00A176BA">
            <w:pPr>
              <w:rPr>
                <w:rFonts w:cs="Arial"/>
                <w:color w:val="414141"/>
                <w:szCs w:val="21"/>
                <w:lang w:val="en-NZ" w:eastAsia="en-NZ"/>
              </w:rPr>
            </w:pPr>
            <w:r w:rsidRPr="00A176BA">
              <w:rPr>
                <w:rFonts w:cs="Arial"/>
                <w:color w:val="414141"/>
                <w:szCs w:val="21"/>
                <w:lang w:val="en-NZ" w:eastAsia="en-NZ"/>
              </w:rPr>
              <w:t>Dr Michael</w:t>
            </w:r>
            <w:r w:rsidR="00A176BA" w:rsidRPr="00A176BA">
              <w:rPr>
                <w:rFonts w:cs="Arial"/>
                <w:color w:val="414141"/>
                <w:szCs w:val="21"/>
                <w:lang w:val="en-NZ" w:eastAsia="en-NZ"/>
              </w:rPr>
              <w:t xml:space="preserve"> Epton</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DDB87E6" w14:textId="77777777" w:rsidR="00A176BA" w:rsidRPr="00A176BA" w:rsidRDefault="00A176BA" w:rsidP="00A176BA">
            <w:pPr>
              <w:rPr>
                <w:rFonts w:cs="Arial"/>
                <w:color w:val="414141"/>
                <w:szCs w:val="21"/>
                <w:lang w:val="en-NZ" w:eastAsia="en-NZ"/>
              </w:rPr>
            </w:pPr>
            <w:r w:rsidRPr="00A176BA">
              <w:rPr>
                <w:rFonts w:cs="Arial"/>
                <w:color w:val="414141"/>
                <w:szCs w:val="21"/>
                <w:lang w:val="en-NZ" w:eastAsia="en-NZ"/>
              </w:rPr>
              <w:t>Dr Cordelia Thomas / Dr Matthew Moore</w:t>
            </w:r>
          </w:p>
        </w:tc>
      </w:tr>
    </w:tbl>
    <w:p w14:paraId="4AF9274A" w14:textId="77777777" w:rsidR="00A176BA" w:rsidRPr="00A176BA" w:rsidRDefault="00A176BA" w:rsidP="00A176BA">
      <w:pPr>
        <w:shd w:val="clear" w:color="auto" w:fill="FFFFFF"/>
        <w:spacing w:after="150"/>
        <w:rPr>
          <w:rFonts w:cs="Arial"/>
          <w:color w:val="414141"/>
          <w:szCs w:val="21"/>
          <w:lang w:val="en-NZ" w:eastAsia="en-NZ"/>
        </w:rPr>
      </w:pPr>
      <w:r w:rsidRPr="00A176BA">
        <w:rPr>
          <w:rFonts w:cs="Arial"/>
          <w:color w:val="414141"/>
          <w:szCs w:val="21"/>
          <w:lang w:val="en-NZ" w:eastAsia="en-NZ"/>
        </w:rPr>
        <w:t> </w:t>
      </w:r>
    </w:p>
    <w:p w14:paraId="74A5BEEF" w14:textId="77777777" w:rsidR="00194A6A" w:rsidRPr="00A66F2E" w:rsidRDefault="00194A6A" w:rsidP="00194A6A">
      <w:pPr>
        <w:spacing w:before="80" w:after="80"/>
        <w:rPr>
          <w:rFonts w:cs="Arial"/>
          <w:color w:val="FF0000"/>
          <w:sz w:val="20"/>
          <w:lang w:val="en-NZ"/>
        </w:rPr>
      </w:pPr>
    </w:p>
    <w:p w14:paraId="159AD070" w14:textId="03CDB964" w:rsidR="00194A6A" w:rsidRPr="00A66F2E" w:rsidRDefault="00194A6A" w:rsidP="00194A6A">
      <w:pPr>
        <w:spacing w:before="80" w:after="80"/>
        <w:rPr>
          <w:rFonts w:cs="Arial"/>
          <w:color w:val="FF0000"/>
          <w:sz w:val="20"/>
          <w:lang w:val="en-NZ"/>
        </w:rPr>
      </w:pPr>
    </w:p>
    <w:tbl>
      <w:tblPr>
        <w:tblW w:w="96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411"/>
        <w:gridCol w:w="2977"/>
        <w:gridCol w:w="1417"/>
        <w:gridCol w:w="1418"/>
        <w:gridCol w:w="1417"/>
      </w:tblGrid>
      <w:tr w:rsidR="00F97ADB" w:rsidRPr="004B2CF2" w14:paraId="073ED743" w14:textId="77777777" w:rsidTr="00F97ADB">
        <w:trPr>
          <w:trHeight w:val="240"/>
        </w:trPr>
        <w:tc>
          <w:tcPr>
            <w:tcW w:w="2411" w:type="dxa"/>
            <w:shd w:val="pct12" w:color="auto" w:fill="FFFFFF"/>
            <w:vAlign w:val="center"/>
          </w:tcPr>
          <w:p w14:paraId="49D090AC" w14:textId="77777777" w:rsidR="004B2CF2" w:rsidRPr="004B2CF2" w:rsidRDefault="004B2CF2" w:rsidP="004B2CF2">
            <w:pPr>
              <w:spacing w:before="80" w:after="80"/>
              <w:rPr>
                <w:rFonts w:cs="Arial"/>
                <w:sz w:val="24"/>
                <w:szCs w:val="24"/>
              </w:rPr>
            </w:pPr>
            <w:r w:rsidRPr="004B2CF2">
              <w:rPr>
                <w:rFonts w:cs="Arial"/>
                <w:b/>
                <w:sz w:val="24"/>
                <w:szCs w:val="24"/>
              </w:rPr>
              <w:t xml:space="preserve">Member Name </w:t>
            </w:r>
            <w:r w:rsidRPr="004B2CF2">
              <w:rPr>
                <w:rFonts w:cs="Arial"/>
                <w:sz w:val="24"/>
                <w:szCs w:val="24"/>
              </w:rPr>
              <w:t xml:space="preserve"> </w:t>
            </w:r>
          </w:p>
        </w:tc>
        <w:tc>
          <w:tcPr>
            <w:tcW w:w="2977" w:type="dxa"/>
            <w:shd w:val="pct12" w:color="auto" w:fill="FFFFFF"/>
            <w:vAlign w:val="center"/>
          </w:tcPr>
          <w:p w14:paraId="614AF14C" w14:textId="77777777" w:rsidR="004B2CF2" w:rsidRPr="004B2CF2" w:rsidRDefault="004B2CF2" w:rsidP="004B2CF2">
            <w:pPr>
              <w:spacing w:before="80" w:after="80"/>
              <w:rPr>
                <w:rFonts w:cs="Arial"/>
                <w:sz w:val="24"/>
                <w:szCs w:val="24"/>
              </w:rPr>
            </w:pPr>
            <w:r w:rsidRPr="004B2CF2">
              <w:rPr>
                <w:rFonts w:cs="Arial"/>
                <w:b/>
                <w:sz w:val="24"/>
                <w:szCs w:val="24"/>
              </w:rPr>
              <w:t xml:space="preserve">Member Category </w:t>
            </w:r>
            <w:r w:rsidRPr="004B2CF2">
              <w:rPr>
                <w:rFonts w:cs="Arial"/>
                <w:sz w:val="24"/>
                <w:szCs w:val="24"/>
              </w:rPr>
              <w:t xml:space="preserve"> </w:t>
            </w:r>
          </w:p>
        </w:tc>
        <w:tc>
          <w:tcPr>
            <w:tcW w:w="1417" w:type="dxa"/>
            <w:shd w:val="pct12" w:color="auto" w:fill="FFFFFF"/>
            <w:vAlign w:val="center"/>
          </w:tcPr>
          <w:p w14:paraId="1317D025" w14:textId="77777777" w:rsidR="004B2CF2" w:rsidRPr="004B2CF2" w:rsidRDefault="004B2CF2" w:rsidP="004B2CF2">
            <w:pPr>
              <w:spacing w:before="80" w:after="80"/>
              <w:rPr>
                <w:rFonts w:cs="Arial"/>
                <w:sz w:val="24"/>
                <w:szCs w:val="24"/>
              </w:rPr>
            </w:pPr>
            <w:r w:rsidRPr="004B2CF2">
              <w:rPr>
                <w:rFonts w:cs="Arial"/>
                <w:b/>
                <w:sz w:val="24"/>
                <w:szCs w:val="24"/>
              </w:rPr>
              <w:t xml:space="preserve">Appointed </w:t>
            </w:r>
            <w:r w:rsidRPr="004B2CF2">
              <w:rPr>
                <w:rFonts w:cs="Arial"/>
                <w:sz w:val="24"/>
                <w:szCs w:val="24"/>
              </w:rPr>
              <w:t xml:space="preserve"> </w:t>
            </w:r>
          </w:p>
        </w:tc>
        <w:tc>
          <w:tcPr>
            <w:tcW w:w="1418" w:type="dxa"/>
            <w:shd w:val="pct12" w:color="auto" w:fill="FFFFFF"/>
            <w:vAlign w:val="center"/>
          </w:tcPr>
          <w:p w14:paraId="1398E5A0" w14:textId="77777777" w:rsidR="004B2CF2" w:rsidRPr="004B2CF2" w:rsidRDefault="004B2CF2" w:rsidP="004B2CF2">
            <w:pPr>
              <w:spacing w:before="80" w:after="80"/>
              <w:rPr>
                <w:rFonts w:cs="Arial"/>
                <w:sz w:val="24"/>
                <w:szCs w:val="24"/>
              </w:rPr>
            </w:pPr>
            <w:r w:rsidRPr="004B2CF2">
              <w:rPr>
                <w:rFonts w:cs="Arial"/>
                <w:b/>
                <w:sz w:val="24"/>
                <w:szCs w:val="24"/>
              </w:rPr>
              <w:t xml:space="preserve">Term Expires </w:t>
            </w:r>
            <w:r w:rsidRPr="004B2CF2">
              <w:rPr>
                <w:rFonts w:cs="Arial"/>
                <w:sz w:val="24"/>
                <w:szCs w:val="24"/>
              </w:rPr>
              <w:t xml:space="preserve"> </w:t>
            </w:r>
          </w:p>
        </w:tc>
        <w:tc>
          <w:tcPr>
            <w:tcW w:w="1417" w:type="dxa"/>
            <w:shd w:val="pct12" w:color="auto" w:fill="FFFFFF"/>
            <w:vAlign w:val="center"/>
          </w:tcPr>
          <w:p w14:paraId="6BADD7DB" w14:textId="77777777" w:rsidR="004B2CF2" w:rsidRPr="004B2CF2" w:rsidRDefault="004B2CF2" w:rsidP="004B2CF2">
            <w:pPr>
              <w:spacing w:before="80" w:after="80"/>
              <w:rPr>
                <w:rFonts w:cs="Arial"/>
                <w:sz w:val="24"/>
                <w:szCs w:val="24"/>
              </w:rPr>
            </w:pPr>
            <w:r w:rsidRPr="004B2CF2">
              <w:rPr>
                <w:rFonts w:cs="Arial"/>
                <w:b/>
                <w:sz w:val="24"/>
                <w:szCs w:val="24"/>
              </w:rPr>
              <w:t xml:space="preserve">Apologies? </w:t>
            </w:r>
            <w:r w:rsidRPr="004B2CF2">
              <w:rPr>
                <w:rFonts w:cs="Arial"/>
                <w:sz w:val="24"/>
                <w:szCs w:val="24"/>
              </w:rPr>
              <w:t xml:space="preserve"> </w:t>
            </w:r>
          </w:p>
        </w:tc>
      </w:tr>
      <w:tr w:rsidR="00F97ADB" w:rsidRPr="004B2CF2" w14:paraId="6A622AF5" w14:textId="77777777" w:rsidTr="00F97ADB">
        <w:trPr>
          <w:trHeight w:val="280"/>
        </w:trPr>
        <w:tc>
          <w:tcPr>
            <w:tcW w:w="2411" w:type="dxa"/>
          </w:tcPr>
          <w:p w14:paraId="10D4CBA2" w14:textId="7EAC5302" w:rsidR="004B2CF2" w:rsidRPr="004B2CF2" w:rsidRDefault="004B2CF2" w:rsidP="004B2CF2">
            <w:pPr>
              <w:spacing w:before="80" w:after="80"/>
              <w:rPr>
                <w:rFonts w:cs="Arial"/>
                <w:sz w:val="24"/>
                <w:szCs w:val="24"/>
              </w:rPr>
            </w:pPr>
            <w:r w:rsidRPr="004B2CF2">
              <w:rPr>
                <w:rFonts w:cs="Arial"/>
                <w:sz w:val="24"/>
                <w:szCs w:val="24"/>
              </w:rPr>
              <w:t>Professor Edwina Pio</w:t>
            </w:r>
            <w:r w:rsidR="00596565">
              <w:rPr>
                <w:rFonts w:cs="Arial"/>
                <w:sz w:val="24"/>
                <w:szCs w:val="24"/>
              </w:rPr>
              <w:t xml:space="preserve"> </w:t>
            </w:r>
            <w:r w:rsidR="005B3344">
              <w:rPr>
                <w:rFonts w:cs="Arial"/>
                <w:sz w:val="24"/>
                <w:szCs w:val="24"/>
              </w:rPr>
              <w:t>ONZM</w:t>
            </w:r>
          </w:p>
        </w:tc>
        <w:tc>
          <w:tcPr>
            <w:tcW w:w="2977" w:type="dxa"/>
          </w:tcPr>
          <w:p w14:paraId="4E94B25C" w14:textId="77777777" w:rsidR="004B2CF2" w:rsidRPr="004B2CF2" w:rsidRDefault="004B2CF2" w:rsidP="004B2CF2">
            <w:pPr>
              <w:spacing w:before="80" w:after="80"/>
              <w:rPr>
                <w:rFonts w:cs="Arial"/>
                <w:sz w:val="24"/>
                <w:szCs w:val="24"/>
              </w:rPr>
            </w:pPr>
            <w:r w:rsidRPr="004B2CF2">
              <w:rPr>
                <w:rFonts w:cs="Arial"/>
                <w:sz w:val="24"/>
                <w:szCs w:val="24"/>
              </w:rPr>
              <w:t>Lay (Chair)</w:t>
            </w:r>
          </w:p>
        </w:tc>
        <w:tc>
          <w:tcPr>
            <w:tcW w:w="1417" w:type="dxa"/>
          </w:tcPr>
          <w:p w14:paraId="398B4937" w14:textId="77777777" w:rsidR="004B2CF2" w:rsidRPr="004B2CF2" w:rsidRDefault="004B2CF2" w:rsidP="004B2CF2">
            <w:pPr>
              <w:spacing w:before="80" w:after="80"/>
              <w:rPr>
                <w:rFonts w:cs="Arial"/>
                <w:sz w:val="24"/>
                <w:szCs w:val="24"/>
              </w:rPr>
            </w:pPr>
            <w:r w:rsidRPr="004B2CF2">
              <w:rPr>
                <w:rFonts w:cs="Arial"/>
                <w:sz w:val="24"/>
                <w:szCs w:val="24"/>
              </w:rPr>
              <w:t xml:space="preserve">08/09/2025 </w:t>
            </w:r>
          </w:p>
        </w:tc>
        <w:tc>
          <w:tcPr>
            <w:tcW w:w="1418" w:type="dxa"/>
          </w:tcPr>
          <w:p w14:paraId="2F849BFF" w14:textId="77777777" w:rsidR="004B2CF2" w:rsidRPr="004B2CF2" w:rsidRDefault="004B2CF2" w:rsidP="004B2CF2">
            <w:pPr>
              <w:spacing w:before="80" w:after="80"/>
              <w:rPr>
                <w:rFonts w:cs="Arial"/>
                <w:sz w:val="24"/>
                <w:szCs w:val="24"/>
              </w:rPr>
            </w:pPr>
            <w:r w:rsidRPr="004B2CF2">
              <w:rPr>
                <w:rFonts w:cs="Arial"/>
                <w:sz w:val="24"/>
                <w:szCs w:val="24"/>
              </w:rPr>
              <w:t xml:space="preserve">07/09/2030 </w:t>
            </w:r>
          </w:p>
        </w:tc>
        <w:tc>
          <w:tcPr>
            <w:tcW w:w="1417" w:type="dxa"/>
          </w:tcPr>
          <w:p w14:paraId="0D615763" w14:textId="77777777" w:rsidR="004B2CF2" w:rsidRPr="004B2CF2" w:rsidRDefault="004B2CF2" w:rsidP="004B2CF2">
            <w:pPr>
              <w:spacing w:before="80" w:after="80"/>
              <w:rPr>
                <w:rFonts w:cs="Arial"/>
                <w:sz w:val="24"/>
                <w:szCs w:val="24"/>
              </w:rPr>
            </w:pPr>
            <w:r w:rsidRPr="004B2CF2">
              <w:rPr>
                <w:rFonts w:cs="Arial"/>
                <w:sz w:val="24"/>
                <w:szCs w:val="24"/>
              </w:rPr>
              <w:t xml:space="preserve">Present </w:t>
            </w:r>
          </w:p>
        </w:tc>
      </w:tr>
      <w:tr w:rsidR="00F97ADB" w:rsidRPr="004B2CF2" w14:paraId="1BC6B4B9" w14:textId="77777777" w:rsidTr="00F97ADB">
        <w:trPr>
          <w:trHeight w:val="280"/>
        </w:trPr>
        <w:tc>
          <w:tcPr>
            <w:tcW w:w="2411" w:type="dxa"/>
          </w:tcPr>
          <w:p w14:paraId="5316E978" w14:textId="77777777" w:rsidR="004B2CF2" w:rsidRPr="004B2CF2" w:rsidRDefault="004B2CF2" w:rsidP="004B2CF2">
            <w:pPr>
              <w:spacing w:before="80" w:after="80"/>
              <w:rPr>
                <w:rFonts w:cs="Arial"/>
                <w:sz w:val="24"/>
                <w:szCs w:val="24"/>
              </w:rPr>
            </w:pPr>
            <w:r w:rsidRPr="004B2CF2">
              <w:rPr>
                <w:rFonts w:cs="Arial"/>
                <w:sz w:val="24"/>
                <w:szCs w:val="24"/>
              </w:rPr>
              <w:t>Dr Tristan Sames</w:t>
            </w:r>
          </w:p>
        </w:tc>
        <w:tc>
          <w:tcPr>
            <w:tcW w:w="2977" w:type="dxa"/>
          </w:tcPr>
          <w:p w14:paraId="31079316" w14:textId="77777777" w:rsidR="004B2CF2" w:rsidRPr="004B2CF2" w:rsidRDefault="004B2CF2" w:rsidP="004B2CF2">
            <w:pPr>
              <w:spacing w:before="80" w:after="80"/>
              <w:rPr>
                <w:rFonts w:cs="Arial"/>
                <w:sz w:val="24"/>
                <w:szCs w:val="24"/>
              </w:rPr>
            </w:pPr>
            <w:r w:rsidRPr="004B2CF2">
              <w:rPr>
                <w:rFonts w:cs="Arial"/>
                <w:sz w:val="24"/>
                <w:szCs w:val="24"/>
              </w:rPr>
              <w:t xml:space="preserve">Non-lay </w:t>
            </w:r>
          </w:p>
        </w:tc>
        <w:tc>
          <w:tcPr>
            <w:tcW w:w="1417" w:type="dxa"/>
          </w:tcPr>
          <w:p w14:paraId="0AA27B74" w14:textId="77777777" w:rsidR="004B2CF2" w:rsidRPr="004B2CF2" w:rsidRDefault="004B2CF2" w:rsidP="004B2CF2">
            <w:pPr>
              <w:spacing w:before="80" w:after="80"/>
              <w:rPr>
                <w:rFonts w:cs="Arial"/>
                <w:sz w:val="24"/>
                <w:szCs w:val="24"/>
              </w:rPr>
            </w:pPr>
            <w:r w:rsidRPr="004B2CF2">
              <w:rPr>
                <w:rFonts w:cs="Arial"/>
                <w:sz w:val="24"/>
                <w:szCs w:val="24"/>
              </w:rPr>
              <w:t>09/06/2025</w:t>
            </w:r>
          </w:p>
        </w:tc>
        <w:tc>
          <w:tcPr>
            <w:tcW w:w="1418" w:type="dxa"/>
          </w:tcPr>
          <w:p w14:paraId="1666B70F" w14:textId="77777777" w:rsidR="004B2CF2" w:rsidRPr="004B2CF2" w:rsidRDefault="004B2CF2" w:rsidP="004B2CF2">
            <w:pPr>
              <w:spacing w:before="80" w:after="80"/>
              <w:rPr>
                <w:rFonts w:cs="Arial"/>
                <w:sz w:val="24"/>
                <w:szCs w:val="24"/>
              </w:rPr>
            </w:pPr>
            <w:r w:rsidRPr="004B2CF2">
              <w:rPr>
                <w:rFonts w:cs="Arial"/>
                <w:sz w:val="24"/>
                <w:szCs w:val="24"/>
              </w:rPr>
              <w:t>08/06/2028</w:t>
            </w:r>
          </w:p>
        </w:tc>
        <w:tc>
          <w:tcPr>
            <w:tcW w:w="1417" w:type="dxa"/>
          </w:tcPr>
          <w:p w14:paraId="7D896A7A" w14:textId="5B6C45F5" w:rsidR="004B2CF2" w:rsidRPr="004B2CF2" w:rsidRDefault="00F97ADB" w:rsidP="004B2CF2">
            <w:pPr>
              <w:spacing w:before="80" w:after="80"/>
              <w:rPr>
                <w:rFonts w:cs="Arial"/>
                <w:sz w:val="24"/>
                <w:szCs w:val="24"/>
              </w:rPr>
            </w:pPr>
            <w:r>
              <w:rPr>
                <w:rFonts w:cs="Arial"/>
                <w:sz w:val="24"/>
                <w:szCs w:val="24"/>
              </w:rPr>
              <w:t>Apology</w:t>
            </w:r>
          </w:p>
        </w:tc>
      </w:tr>
      <w:tr w:rsidR="00F97ADB" w:rsidRPr="004B2CF2" w14:paraId="7DD14262" w14:textId="77777777" w:rsidTr="00F97ADB">
        <w:trPr>
          <w:trHeight w:val="280"/>
        </w:trPr>
        <w:tc>
          <w:tcPr>
            <w:tcW w:w="2411" w:type="dxa"/>
          </w:tcPr>
          <w:p w14:paraId="310FCDFD" w14:textId="0BAEF4EA" w:rsidR="004B2CF2" w:rsidRPr="004B2CF2" w:rsidRDefault="004B2CF2" w:rsidP="004B2CF2">
            <w:pPr>
              <w:spacing w:before="80" w:after="80"/>
              <w:rPr>
                <w:rFonts w:cs="Arial"/>
                <w:sz w:val="24"/>
                <w:szCs w:val="24"/>
              </w:rPr>
            </w:pPr>
            <w:r w:rsidRPr="004B2CF2">
              <w:rPr>
                <w:rFonts w:cs="Arial"/>
                <w:sz w:val="24"/>
                <w:szCs w:val="24"/>
              </w:rPr>
              <w:t>As</w:t>
            </w:r>
            <w:r>
              <w:rPr>
                <w:rFonts w:cs="Arial"/>
                <w:sz w:val="24"/>
                <w:szCs w:val="24"/>
              </w:rPr>
              <w:t>so</w:t>
            </w:r>
            <w:r w:rsidRPr="004B2CF2">
              <w:rPr>
                <w:rFonts w:cs="Arial"/>
                <w:sz w:val="24"/>
                <w:szCs w:val="24"/>
              </w:rPr>
              <w:t>c</w:t>
            </w:r>
            <w:r>
              <w:rPr>
                <w:rFonts w:cs="Arial"/>
                <w:sz w:val="24"/>
                <w:szCs w:val="24"/>
              </w:rPr>
              <w:t>iate</w:t>
            </w:r>
            <w:r w:rsidRPr="004B2CF2">
              <w:rPr>
                <w:rFonts w:cs="Arial"/>
                <w:sz w:val="24"/>
                <w:szCs w:val="24"/>
              </w:rPr>
              <w:t xml:space="preserve"> Prof Nicola Swain</w:t>
            </w:r>
          </w:p>
        </w:tc>
        <w:tc>
          <w:tcPr>
            <w:tcW w:w="2977" w:type="dxa"/>
          </w:tcPr>
          <w:p w14:paraId="465E1FE7" w14:textId="77777777" w:rsidR="004B2CF2" w:rsidRPr="004B2CF2" w:rsidRDefault="004B2CF2" w:rsidP="004B2CF2">
            <w:pPr>
              <w:spacing w:before="80" w:after="80"/>
              <w:rPr>
                <w:rFonts w:cs="Arial"/>
                <w:sz w:val="24"/>
                <w:szCs w:val="24"/>
              </w:rPr>
            </w:pPr>
            <w:r w:rsidRPr="004B2CF2">
              <w:rPr>
                <w:rFonts w:cs="Arial"/>
                <w:sz w:val="24"/>
                <w:szCs w:val="24"/>
              </w:rPr>
              <w:t>Non-lay Intervention/Observational studies)</w:t>
            </w:r>
          </w:p>
        </w:tc>
        <w:tc>
          <w:tcPr>
            <w:tcW w:w="1417" w:type="dxa"/>
          </w:tcPr>
          <w:p w14:paraId="23FAB537" w14:textId="77777777" w:rsidR="004B2CF2" w:rsidRPr="004B2CF2" w:rsidRDefault="004B2CF2" w:rsidP="004B2CF2">
            <w:pPr>
              <w:spacing w:before="80" w:after="80"/>
              <w:rPr>
                <w:rFonts w:cs="Arial"/>
                <w:sz w:val="24"/>
                <w:szCs w:val="24"/>
              </w:rPr>
            </w:pPr>
            <w:r w:rsidRPr="004B2CF2">
              <w:rPr>
                <w:rFonts w:cs="Arial"/>
                <w:sz w:val="24"/>
                <w:szCs w:val="24"/>
              </w:rPr>
              <w:t>22/12/2021</w:t>
            </w:r>
          </w:p>
        </w:tc>
        <w:tc>
          <w:tcPr>
            <w:tcW w:w="1418" w:type="dxa"/>
          </w:tcPr>
          <w:p w14:paraId="6406BFB7" w14:textId="77777777" w:rsidR="004B2CF2" w:rsidRPr="004B2CF2" w:rsidRDefault="004B2CF2" w:rsidP="004B2CF2">
            <w:pPr>
              <w:spacing w:before="80" w:after="80"/>
              <w:rPr>
                <w:rFonts w:cs="Arial"/>
                <w:sz w:val="24"/>
                <w:szCs w:val="24"/>
              </w:rPr>
            </w:pPr>
            <w:r w:rsidRPr="004B2CF2">
              <w:rPr>
                <w:rFonts w:cs="Arial"/>
                <w:sz w:val="24"/>
                <w:szCs w:val="24"/>
              </w:rPr>
              <w:t>22/12/2024</w:t>
            </w:r>
          </w:p>
        </w:tc>
        <w:tc>
          <w:tcPr>
            <w:tcW w:w="1417" w:type="dxa"/>
          </w:tcPr>
          <w:p w14:paraId="71F5CD48"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2228F768" w14:textId="77777777" w:rsidTr="00F97ADB">
        <w:trPr>
          <w:trHeight w:val="280"/>
        </w:trPr>
        <w:tc>
          <w:tcPr>
            <w:tcW w:w="2411" w:type="dxa"/>
          </w:tcPr>
          <w:p w14:paraId="5FEC93EC" w14:textId="77777777" w:rsidR="004B2CF2" w:rsidRPr="004B2CF2" w:rsidRDefault="004B2CF2" w:rsidP="004B2CF2">
            <w:pPr>
              <w:spacing w:before="80" w:after="80"/>
              <w:rPr>
                <w:rFonts w:cs="Arial"/>
                <w:sz w:val="24"/>
                <w:szCs w:val="24"/>
              </w:rPr>
            </w:pPr>
            <w:r w:rsidRPr="004B2CF2">
              <w:rPr>
                <w:rFonts w:cs="Arial"/>
                <w:sz w:val="24"/>
                <w:szCs w:val="24"/>
              </w:rPr>
              <w:t>Dr Lyn Murphy</w:t>
            </w:r>
          </w:p>
        </w:tc>
        <w:tc>
          <w:tcPr>
            <w:tcW w:w="2977" w:type="dxa"/>
          </w:tcPr>
          <w:p w14:paraId="11F3BB59" w14:textId="77777777" w:rsidR="004B2CF2" w:rsidRPr="004B2CF2" w:rsidRDefault="004B2CF2" w:rsidP="004B2CF2">
            <w:pPr>
              <w:spacing w:before="80" w:after="80"/>
              <w:rPr>
                <w:rFonts w:cs="Arial"/>
                <w:sz w:val="24"/>
                <w:szCs w:val="24"/>
              </w:rPr>
            </w:pPr>
            <w:r w:rsidRPr="004B2CF2">
              <w:rPr>
                <w:rFonts w:cs="Arial"/>
                <w:sz w:val="24"/>
                <w:szCs w:val="24"/>
              </w:rPr>
              <w:t xml:space="preserve">Lay </w:t>
            </w:r>
          </w:p>
        </w:tc>
        <w:tc>
          <w:tcPr>
            <w:tcW w:w="1417" w:type="dxa"/>
          </w:tcPr>
          <w:p w14:paraId="4E670D6A" w14:textId="77777777" w:rsidR="004B2CF2" w:rsidRPr="004B2CF2" w:rsidRDefault="004B2CF2" w:rsidP="004B2CF2">
            <w:pPr>
              <w:spacing w:before="80" w:after="80"/>
              <w:rPr>
                <w:rFonts w:cs="Arial"/>
                <w:sz w:val="24"/>
                <w:szCs w:val="24"/>
              </w:rPr>
            </w:pPr>
            <w:r w:rsidRPr="004B2CF2">
              <w:rPr>
                <w:rFonts w:cs="Arial"/>
                <w:sz w:val="24"/>
                <w:szCs w:val="24"/>
              </w:rPr>
              <w:t xml:space="preserve">15/09/2025 </w:t>
            </w:r>
          </w:p>
        </w:tc>
        <w:tc>
          <w:tcPr>
            <w:tcW w:w="1418" w:type="dxa"/>
          </w:tcPr>
          <w:p w14:paraId="627A6B4E" w14:textId="77777777" w:rsidR="004B2CF2" w:rsidRPr="004B2CF2" w:rsidRDefault="004B2CF2" w:rsidP="004B2CF2">
            <w:pPr>
              <w:spacing w:before="80" w:after="80"/>
              <w:rPr>
                <w:rFonts w:cs="Arial"/>
                <w:sz w:val="24"/>
                <w:szCs w:val="24"/>
              </w:rPr>
            </w:pPr>
            <w:r w:rsidRPr="004B2CF2">
              <w:rPr>
                <w:rFonts w:cs="Arial"/>
                <w:sz w:val="24"/>
                <w:szCs w:val="24"/>
              </w:rPr>
              <w:t xml:space="preserve">14/09/2029 </w:t>
            </w:r>
          </w:p>
        </w:tc>
        <w:tc>
          <w:tcPr>
            <w:tcW w:w="1417" w:type="dxa"/>
          </w:tcPr>
          <w:p w14:paraId="0D737A56"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05D4D8CA" w14:textId="77777777" w:rsidTr="00F97ADB">
        <w:trPr>
          <w:trHeight w:val="280"/>
        </w:trPr>
        <w:tc>
          <w:tcPr>
            <w:tcW w:w="2411" w:type="dxa"/>
          </w:tcPr>
          <w:p w14:paraId="18A8132C" w14:textId="77777777" w:rsidR="004B2CF2" w:rsidRPr="004B2CF2" w:rsidRDefault="004B2CF2" w:rsidP="004B2CF2">
            <w:pPr>
              <w:spacing w:before="80" w:after="80"/>
              <w:rPr>
                <w:rFonts w:cs="Arial"/>
                <w:sz w:val="24"/>
                <w:szCs w:val="24"/>
              </w:rPr>
            </w:pPr>
            <w:r w:rsidRPr="004B2CF2">
              <w:rPr>
                <w:rFonts w:cs="Arial"/>
                <w:sz w:val="24"/>
                <w:szCs w:val="24"/>
              </w:rPr>
              <w:t>Ms Neta Tomokino</w:t>
            </w:r>
          </w:p>
        </w:tc>
        <w:tc>
          <w:tcPr>
            <w:tcW w:w="2977" w:type="dxa"/>
          </w:tcPr>
          <w:p w14:paraId="02F42FEB" w14:textId="77777777" w:rsidR="004B2CF2" w:rsidRPr="004B2CF2" w:rsidRDefault="004B2CF2" w:rsidP="004B2CF2">
            <w:pPr>
              <w:spacing w:before="80" w:after="80"/>
              <w:rPr>
                <w:rFonts w:cs="Arial"/>
                <w:sz w:val="24"/>
                <w:szCs w:val="24"/>
              </w:rPr>
            </w:pPr>
            <w:r w:rsidRPr="004B2CF2">
              <w:rPr>
                <w:rFonts w:cs="Arial"/>
                <w:sz w:val="24"/>
                <w:szCs w:val="24"/>
              </w:rPr>
              <w:t>Lay (Consumer/Community perspectives)</w:t>
            </w:r>
          </w:p>
        </w:tc>
        <w:tc>
          <w:tcPr>
            <w:tcW w:w="1417" w:type="dxa"/>
          </w:tcPr>
          <w:p w14:paraId="6CDEEEEF" w14:textId="77777777" w:rsidR="004B2CF2" w:rsidRPr="004B2CF2" w:rsidRDefault="004B2CF2" w:rsidP="004B2CF2">
            <w:pPr>
              <w:spacing w:before="80" w:after="80"/>
              <w:rPr>
                <w:rFonts w:cs="Arial"/>
                <w:sz w:val="24"/>
                <w:szCs w:val="24"/>
              </w:rPr>
            </w:pPr>
            <w:r w:rsidRPr="004B2CF2">
              <w:rPr>
                <w:rFonts w:cs="Arial"/>
                <w:sz w:val="24"/>
                <w:szCs w:val="24"/>
              </w:rPr>
              <w:t xml:space="preserve">15/09/2025 </w:t>
            </w:r>
          </w:p>
        </w:tc>
        <w:tc>
          <w:tcPr>
            <w:tcW w:w="1418" w:type="dxa"/>
          </w:tcPr>
          <w:p w14:paraId="3F81393E" w14:textId="77777777" w:rsidR="004B2CF2" w:rsidRPr="004B2CF2" w:rsidRDefault="004B2CF2" w:rsidP="004B2CF2">
            <w:pPr>
              <w:spacing w:before="80" w:after="80"/>
              <w:rPr>
                <w:rFonts w:cs="Arial"/>
                <w:sz w:val="24"/>
                <w:szCs w:val="24"/>
              </w:rPr>
            </w:pPr>
            <w:r w:rsidRPr="004B2CF2">
              <w:rPr>
                <w:rFonts w:cs="Arial"/>
                <w:sz w:val="24"/>
                <w:szCs w:val="24"/>
              </w:rPr>
              <w:t xml:space="preserve">14/09/2029 </w:t>
            </w:r>
          </w:p>
        </w:tc>
        <w:tc>
          <w:tcPr>
            <w:tcW w:w="1417" w:type="dxa"/>
          </w:tcPr>
          <w:p w14:paraId="5B7DD803"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7DBC8C6A" w14:textId="77777777" w:rsidTr="00F97ADB">
        <w:trPr>
          <w:trHeight w:val="280"/>
        </w:trPr>
        <w:tc>
          <w:tcPr>
            <w:tcW w:w="2411" w:type="dxa"/>
          </w:tcPr>
          <w:p w14:paraId="518D6DDC" w14:textId="77777777" w:rsidR="004B2CF2" w:rsidRPr="004B2CF2" w:rsidRDefault="004B2CF2" w:rsidP="004B2CF2">
            <w:pPr>
              <w:spacing w:before="80" w:after="80"/>
              <w:rPr>
                <w:rFonts w:cs="Arial"/>
                <w:sz w:val="24"/>
                <w:szCs w:val="24"/>
              </w:rPr>
            </w:pPr>
            <w:r w:rsidRPr="004B2CF2">
              <w:rPr>
                <w:rFonts w:cs="Arial"/>
                <w:sz w:val="24"/>
                <w:szCs w:val="24"/>
              </w:rPr>
              <w:t>Dr Maree Kirk</w:t>
            </w:r>
          </w:p>
        </w:tc>
        <w:tc>
          <w:tcPr>
            <w:tcW w:w="2977" w:type="dxa"/>
          </w:tcPr>
          <w:p w14:paraId="39BC7EC4" w14:textId="77777777" w:rsidR="004B2CF2" w:rsidRPr="004B2CF2" w:rsidRDefault="004B2CF2" w:rsidP="004B2CF2">
            <w:pPr>
              <w:spacing w:before="80" w:after="80"/>
              <w:rPr>
                <w:rFonts w:cs="Arial"/>
                <w:sz w:val="24"/>
                <w:szCs w:val="24"/>
              </w:rPr>
            </w:pPr>
            <w:r w:rsidRPr="004B2CF2">
              <w:rPr>
                <w:rFonts w:cs="Arial"/>
                <w:sz w:val="24"/>
                <w:szCs w:val="24"/>
              </w:rPr>
              <w:t>Lay (Consumer/Community perspectives)</w:t>
            </w:r>
          </w:p>
        </w:tc>
        <w:tc>
          <w:tcPr>
            <w:tcW w:w="1417" w:type="dxa"/>
          </w:tcPr>
          <w:p w14:paraId="0F5809FC" w14:textId="77777777" w:rsidR="004B2CF2" w:rsidRPr="004B2CF2" w:rsidRDefault="004B2CF2" w:rsidP="004B2CF2">
            <w:pPr>
              <w:spacing w:before="80" w:after="80"/>
              <w:rPr>
                <w:rFonts w:cs="Arial"/>
                <w:sz w:val="24"/>
                <w:szCs w:val="24"/>
              </w:rPr>
            </w:pPr>
            <w:r w:rsidRPr="004B2CF2">
              <w:rPr>
                <w:rFonts w:cs="Arial"/>
                <w:sz w:val="24"/>
                <w:szCs w:val="24"/>
              </w:rPr>
              <w:t>03/07/2023</w:t>
            </w:r>
          </w:p>
        </w:tc>
        <w:tc>
          <w:tcPr>
            <w:tcW w:w="1418" w:type="dxa"/>
          </w:tcPr>
          <w:p w14:paraId="3F83C7C9" w14:textId="77777777" w:rsidR="004B2CF2" w:rsidRPr="004B2CF2" w:rsidRDefault="004B2CF2" w:rsidP="004B2CF2">
            <w:pPr>
              <w:spacing w:before="80" w:after="80"/>
              <w:rPr>
                <w:rFonts w:cs="Arial"/>
                <w:sz w:val="24"/>
                <w:szCs w:val="24"/>
              </w:rPr>
            </w:pPr>
            <w:r w:rsidRPr="004B2CF2">
              <w:rPr>
                <w:rFonts w:cs="Arial"/>
                <w:sz w:val="24"/>
                <w:szCs w:val="24"/>
              </w:rPr>
              <w:t>02/07/2026</w:t>
            </w:r>
          </w:p>
        </w:tc>
        <w:tc>
          <w:tcPr>
            <w:tcW w:w="1417" w:type="dxa"/>
          </w:tcPr>
          <w:p w14:paraId="3D944F8C"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1638D9D4" w14:textId="77777777" w:rsidTr="00F97ADB">
        <w:trPr>
          <w:trHeight w:val="280"/>
        </w:trPr>
        <w:tc>
          <w:tcPr>
            <w:tcW w:w="2411" w:type="dxa"/>
          </w:tcPr>
          <w:p w14:paraId="4563C78D" w14:textId="77777777" w:rsidR="004B2CF2" w:rsidRPr="004B2CF2" w:rsidRDefault="004B2CF2" w:rsidP="004B2CF2">
            <w:pPr>
              <w:spacing w:before="80" w:after="80"/>
              <w:rPr>
                <w:rFonts w:cs="Arial"/>
                <w:sz w:val="24"/>
                <w:szCs w:val="24"/>
              </w:rPr>
            </w:pPr>
            <w:r w:rsidRPr="004B2CF2">
              <w:rPr>
                <w:rFonts w:cs="Arial"/>
                <w:sz w:val="24"/>
                <w:szCs w:val="24"/>
              </w:rPr>
              <w:t>Dr Geoff Noller</w:t>
            </w:r>
          </w:p>
        </w:tc>
        <w:tc>
          <w:tcPr>
            <w:tcW w:w="2977" w:type="dxa"/>
          </w:tcPr>
          <w:p w14:paraId="1FEB4E9B" w14:textId="77777777" w:rsidR="004B2CF2" w:rsidRPr="004B2CF2" w:rsidRDefault="004B2CF2" w:rsidP="004B2CF2">
            <w:pPr>
              <w:spacing w:before="80" w:after="80"/>
              <w:rPr>
                <w:rFonts w:cs="Arial"/>
                <w:sz w:val="24"/>
                <w:szCs w:val="24"/>
              </w:rPr>
            </w:pPr>
            <w:r w:rsidRPr="004B2CF2">
              <w:rPr>
                <w:rFonts w:cs="Arial"/>
                <w:sz w:val="24"/>
                <w:szCs w:val="24"/>
              </w:rPr>
              <w:t>Non-Lay</w:t>
            </w:r>
          </w:p>
        </w:tc>
        <w:tc>
          <w:tcPr>
            <w:tcW w:w="1417" w:type="dxa"/>
          </w:tcPr>
          <w:p w14:paraId="213356BE" w14:textId="77777777" w:rsidR="004B2CF2" w:rsidRPr="004B2CF2" w:rsidRDefault="004B2CF2" w:rsidP="004B2CF2">
            <w:pPr>
              <w:spacing w:before="80" w:after="80"/>
              <w:rPr>
                <w:rFonts w:cs="Arial"/>
                <w:sz w:val="24"/>
                <w:szCs w:val="24"/>
              </w:rPr>
            </w:pPr>
            <w:r w:rsidRPr="004B2CF2">
              <w:rPr>
                <w:rFonts w:cs="Arial"/>
                <w:sz w:val="24"/>
                <w:szCs w:val="24"/>
              </w:rPr>
              <w:t>03/03/2025</w:t>
            </w:r>
          </w:p>
        </w:tc>
        <w:tc>
          <w:tcPr>
            <w:tcW w:w="1418" w:type="dxa"/>
          </w:tcPr>
          <w:p w14:paraId="499386F9" w14:textId="77777777" w:rsidR="004B2CF2" w:rsidRPr="004B2CF2" w:rsidRDefault="004B2CF2" w:rsidP="004B2CF2">
            <w:pPr>
              <w:spacing w:before="80" w:after="80"/>
              <w:rPr>
                <w:rFonts w:cs="Arial"/>
                <w:sz w:val="24"/>
                <w:szCs w:val="24"/>
              </w:rPr>
            </w:pPr>
            <w:r w:rsidRPr="004B2CF2">
              <w:rPr>
                <w:rFonts w:cs="Arial"/>
                <w:sz w:val="24"/>
                <w:szCs w:val="24"/>
              </w:rPr>
              <w:t>02/03/2029</w:t>
            </w:r>
          </w:p>
        </w:tc>
        <w:tc>
          <w:tcPr>
            <w:tcW w:w="1417" w:type="dxa"/>
          </w:tcPr>
          <w:p w14:paraId="3BADD107"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4601DA19" w14:textId="77777777" w:rsidTr="00F97ADB">
        <w:trPr>
          <w:trHeight w:val="280"/>
        </w:trPr>
        <w:tc>
          <w:tcPr>
            <w:tcW w:w="2411" w:type="dxa"/>
          </w:tcPr>
          <w:p w14:paraId="1E095D27" w14:textId="77777777" w:rsidR="004B2CF2" w:rsidRPr="004B2CF2" w:rsidRDefault="004B2CF2" w:rsidP="004B2CF2">
            <w:pPr>
              <w:spacing w:before="80" w:after="80"/>
              <w:rPr>
                <w:rFonts w:cs="Arial"/>
                <w:sz w:val="24"/>
                <w:szCs w:val="24"/>
              </w:rPr>
            </w:pPr>
            <w:r w:rsidRPr="004B2CF2">
              <w:rPr>
                <w:rFonts w:cs="Arial"/>
                <w:sz w:val="24"/>
                <w:szCs w:val="24"/>
              </w:rPr>
              <w:t>Dr Matthew Moore</w:t>
            </w:r>
          </w:p>
        </w:tc>
        <w:tc>
          <w:tcPr>
            <w:tcW w:w="2977" w:type="dxa"/>
          </w:tcPr>
          <w:p w14:paraId="6847716A" w14:textId="77777777" w:rsidR="004B2CF2" w:rsidRPr="004B2CF2" w:rsidRDefault="004B2CF2" w:rsidP="004B2CF2">
            <w:pPr>
              <w:spacing w:before="80" w:after="80"/>
              <w:rPr>
                <w:rFonts w:cs="Arial"/>
                <w:sz w:val="24"/>
                <w:szCs w:val="24"/>
              </w:rPr>
            </w:pPr>
            <w:r w:rsidRPr="004B2CF2">
              <w:rPr>
                <w:rFonts w:cs="Arial"/>
                <w:sz w:val="24"/>
                <w:szCs w:val="24"/>
              </w:rPr>
              <w:t>Non-Lay</w:t>
            </w:r>
          </w:p>
        </w:tc>
        <w:tc>
          <w:tcPr>
            <w:tcW w:w="1417" w:type="dxa"/>
          </w:tcPr>
          <w:p w14:paraId="17D6DDF4" w14:textId="77777777" w:rsidR="004B2CF2" w:rsidRPr="004B2CF2" w:rsidRDefault="004B2CF2" w:rsidP="004B2CF2">
            <w:pPr>
              <w:spacing w:before="80" w:after="80"/>
              <w:rPr>
                <w:rFonts w:cs="Arial"/>
                <w:sz w:val="24"/>
                <w:szCs w:val="24"/>
              </w:rPr>
            </w:pPr>
            <w:r w:rsidRPr="004B2CF2">
              <w:rPr>
                <w:rFonts w:cs="Arial"/>
                <w:sz w:val="24"/>
                <w:szCs w:val="24"/>
              </w:rPr>
              <w:t>09/06/2025</w:t>
            </w:r>
          </w:p>
        </w:tc>
        <w:tc>
          <w:tcPr>
            <w:tcW w:w="1418" w:type="dxa"/>
          </w:tcPr>
          <w:p w14:paraId="290DA971" w14:textId="77777777" w:rsidR="004B2CF2" w:rsidRPr="004B2CF2" w:rsidRDefault="004B2CF2" w:rsidP="004B2CF2">
            <w:pPr>
              <w:spacing w:before="80" w:after="80"/>
              <w:rPr>
                <w:rFonts w:cs="Arial"/>
                <w:sz w:val="24"/>
                <w:szCs w:val="24"/>
              </w:rPr>
            </w:pPr>
            <w:r w:rsidRPr="004B2CF2">
              <w:rPr>
                <w:rFonts w:cs="Arial"/>
                <w:sz w:val="24"/>
                <w:szCs w:val="24"/>
              </w:rPr>
              <w:t>08/06/2028</w:t>
            </w:r>
          </w:p>
        </w:tc>
        <w:tc>
          <w:tcPr>
            <w:tcW w:w="1417" w:type="dxa"/>
          </w:tcPr>
          <w:p w14:paraId="0C2A18B0"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593B23DF" w14:textId="77777777" w:rsidTr="00F97ADB">
        <w:trPr>
          <w:trHeight w:val="280"/>
        </w:trPr>
        <w:tc>
          <w:tcPr>
            <w:tcW w:w="2411" w:type="dxa"/>
          </w:tcPr>
          <w:p w14:paraId="5018D9D5" w14:textId="77777777" w:rsidR="004B2CF2" w:rsidRPr="004B2CF2" w:rsidRDefault="004B2CF2" w:rsidP="004B2CF2">
            <w:pPr>
              <w:spacing w:before="80" w:after="80"/>
              <w:rPr>
                <w:rFonts w:cs="Arial"/>
                <w:sz w:val="24"/>
                <w:szCs w:val="24"/>
              </w:rPr>
            </w:pPr>
            <w:r w:rsidRPr="004B2CF2">
              <w:rPr>
                <w:rFonts w:cs="Arial"/>
                <w:sz w:val="24"/>
                <w:szCs w:val="24"/>
              </w:rPr>
              <w:t>Dr Alison Gordon</w:t>
            </w:r>
          </w:p>
        </w:tc>
        <w:tc>
          <w:tcPr>
            <w:tcW w:w="2977" w:type="dxa"/>
          </w:tcPr>
          <w:p w14:paraId="646997AB" w14:textId="77777777" w:rsidR="004B2CF2" w:rsidRPr="004B2CF2" w:rsidRDefault="004B2CF2" w:rsidP="004B2CF2">
            <w:pPr>
              <w:spacing w:before="80" w:after="80"/>
              <w:rPr>
                <w:rFonts w:cs="Arial"/>
                <w:sz w:val="24"/>
                <w:szCs w:val="24"/>
              </w:rPr>
            </w:pPr>
            <w:r w:rsidRPr="004B2CF2">
              <w:rPr>
                <w:rFonts w:cs="Arial"/>
                <w:sz w:val="24"/>
                <w:szCs w:val="24"/>
              </w:rPr>
              <w:t>Lay</w:t>
            </w:r>
          </w:p>
        </w:tc>
        <w:tc>
          <w:tcPr>
            <w:tcW w:w="1417" w:type="dxa"/>
          </w:tcPr>
          <w:p w14:paraId="41EC6C6A" w14:textId="77777777" w:rsidR="004B2CF2" w:rsidRPr="004B2CF2" w:rsidRDefault="004B2CF2" w:rsidP="004B2CF2">
            <w:pPr>
              <w:spacing w:before="80" w:after="80"/>
              <w:rPr>
                <w:rFonts w:cs="Arial"/>
                <w:sz w:val="24"/>
                <w:szCs w:val="24"/>
              </w:rPr>
            </w:pPr>
            <w:r w:rsidRPr="004B2CF2">
              <w:rPr>
                <w:rFonts w:cs="Arial"/>
                <w:sz w:val="24"/>
                <w:szCs w:val="24"/>
              </w:rPr>
              <w:t xml:space="preserve">15/09/2025 </w:t>
            </w:r>
          </w:p>
        </w:tc>
        <w:tc>
          <w:tcPr>
            <w:tcW w:w="1418" w:type="dxa"/>
          </w:tcPr>
          <w:p w14:paraId="2607EA90" w14:textId="77777777" w:rsidR="004B2CF2" w:rsidRPr="004B2CF2" w:rsidRDefault="004B2CF2" w:rsidP="004B2CF2">
            <w:pPr>
              <w:spacing w:before="80" w:after="80"/>
              <w:rPr>
                <w:rFonts w:cs="Arial"/>
                <w:sz w:val="24"/>
                <w:szCs w:val="24"/>
              </w:rPr>
            </w:pPr>
            <w:r w:rsidRPr="004B2CF2">
              <w:rPr>
                <w:rFonts w:cs="Arial"/>
                <w:sz w:val="24"/>
                <w:szCs w:val="24"/>
              </w:rPr>
              <w:t>14/09/2028</w:t>
            </w:r>
          </w:p>
        </w:tc>
        <w:tc>
          <w:tcPr>
            <w:tcW w:w="1417" w:type="dxa"/>
          </w:tcPr>
          <w:p w14:paraId="18BE57CD"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F97ADB" w:rsidRPr="004B2CF2" w14:paraId="2DC4E199" w14:textId="77777777" w:rsidTr="00F97ADB">
        <w:trPr>
          <w:trHeight w:val="280"/>
        </w:trPr>
        <w:tc>
          <w:tcPr>
            <w:tcW w:w="2411" w:type="dxa"/>
          </w:tcPr>
          <w:p w14:paraId="4CDBF807" w14:textId="77777777" w:rsidR="004B2CF2" w:rsidRPr="004B2CF2" w:rsidRDefault="004B2CF2" w:rsidP="004B2CF2">
            <w:pPr>
              <w:spacing w:before="80" w:after="80"/>
              <w:rPr>
                <w:rFonts w:cs="Arial"/>
                <w:sz w:val="24"/>
                <w:szCs w:val="24"/>
              </w:rPr>
            </w:pPr>
            <w:r w:rsidRPr="004B2CF2">
              <w:rPr>
                <w:rFonts w:cs="Arial"/>
                <w:sz w:val="24"/>
                <w:szCs w:val="24"/>
              </w:rPr>
              <w:t>Dr Nicolina Newcombe</w:t>
            </w:r>
          </w:p>
        </w:tc>
        <w:tc>
          <w:tcPr>
            <w:tcW w:w="2977" w:type="dxa"/>
          </w:tcPr>
          <w:p w14:paraId="2DC71277" w14:textId="77777777" w:rsidR="004B2CF2" w:rsidRPr="004B2CF2" w:rsidRDefault="004B2CF2" w:rsidP="004B2CF2">
            <w:pPr>
              <w:spacing w:before="80" w:after="80"/>
              <w:rPr>
                <w:rFonts w:cs="Arial"/>
                <w:sz w:val="24"/>
                <w:szCs w:val="24"/>
              </w:rPr>
            </w:pPr>
            <w:r w:rsidRPr="004B2CF2">
              <w:rPr>
                <w:rFonts w:cs="Arial"/>
                <w:sz w:val="24"/>
                <w:szCs w:val="24"/>
              </w:rPr>
              <w:t>Lay</w:t>
            </w:r>
          </w:p>
        </w:tc>
        <w:tc>
          <w:tcPr>
            <w:tcW w:w="1417" w:type="dxa"/>
          </w:tcPr>
          <w:p w14:paraId="491C249D" w14:textId="77777777" w:rsidR="004B2CF2" w:rsidRPr="004B2CF2" w:rsidRDefault="004B2CF2" w:rsidP="004B2CF2">
            <w:pPr>
              <w:spacing w:before="80" w:after="80"/>
              <w:rPr>
                <w:rFonts w:cs="Arial"/>
                <w:sz w:val="24"/>
                <w:szCs w:val="24"/>
              </w:rPr>
            </w:pPr>
            <w:r w:rsidRPr="004B2CF2">
              <w:rPr>
                <w:rFonts w:cs="Arial"/>
                <w:sz w:val="24"/>
                <w:szCs w:val="24"/>
              </w:rPr>
              <w:t xml:space="preserve">15/09/2025 </w:t>
            </w:r>
          </w:p>
        </w:tc>
        <w:tc>
          <w:tcPr>
            <w:tcW w:w="1418" w:type="dxa"/>
          </w:tcPr>
          <w:p w14:paraId="57B57C84" w14:textId="77777777" w:rsidR="004B2CF2" w:rsidRPr="004B2CF2" w:rsidRDefault="004B2CF2" w:rsidP="004B2CF2">
            <w:pPr>
              <w:spacing w:before="80" w:after="80"/>
              <w:rPr>
                <w:rFonts w:cs="Arial"/>
                <w:sz w:val="24"/>
                <w:szCs w:val="24"/>
              </w:rPr>
            </w:pPr>
            <w:r w:rsidRPr="004B2CF2">
              <w:rPr>
                <w:rFonts w:cs="Arial"/>
                <w:sz w:val="24"/>
                <w:szCs w:val="24"/>
              </w:rPr>
              <w:t xml:space="preserve">14/09/2028 </w:t>
            </w:r>
          </w:p>
        </w:tc>
        <w:tc>
          <w:tcPr>
            <w:tcW w:w="1417" w:type="dxa"/>
          </w:tcPr>
          <w:p w14:paraId="6876B9DA" w14:textId="77777777" w:rsidR="004B2CF2" w:rsidRPr="004B2CF2" w:rsidRDefault="004B2CF2" w:rsidP="004B2CF2">
            <w:pPr>
              <w:spacing w:before="80" w:after="80"/>
              <w:rPr>
                <w:rFonts w:cs="Arial"/>
                <w:sz w:val="24"/>
                <w:szCs w:val="24"/>
              </w:rPr>
            </w:pPr>
            <w:r w:rsidRPr="004B2CF2">
              <w:rPr>
                <w:rFonts w:cs="Arial"/>
                <w:sz w:val="24"/>
                <w:szCs w:val="24"/>
              </w:rPr>
              <w:t>Present</w:t>
            </w:r>
          </w:p>
        </w:tc>
      </w:tr>
      <w:tr w:rsidR="00B01AC5" w:rsidRPr="00E20390" w14:paraId="471E7FA5" w14:textId="77777777" w:rsidTr="00B01AC5">
        <w:trPr>
          <w:trHeight w:val="280"/>
        </w:trPr>
        <w:tc>
          <w:tcPr>
            <w:tcW w:w="2411" w:type="dxa"/>
            <w:tcBorders>
              <w:top w:val="single" w:sz="4" w:space="0" w:color="auto"/>
              <w:left w:val="single" w:sz="4" w:space="0" w:color="auto"/>
              <w:bottom w:val="single" w:sz="4" w:space="0" w:color="auto"/>
              <w:right w:val="single" w:sz="4" w:space="0" w:color="auto"/>
            </w:tcBorders>
          </w:tcPr>
          <w:p w14:paraId="6012FADA" w14:textId="77777777" w:rsidR="00B01AC5" w:rsidRPr="00B01AC5" w:rsidRDefault="00B01AC5" w:rsidP="00B01AC5">
            <w:pPr>
              <w:spacing w:before="80" w:after="80"/>
              <w:rPr>
                <w:rFonts w:cs="Arial"/>
                <w:sz w:val="24"/>
                <w:szCs w:val="24"/>
              </w:rPr>
            </w:pPr>
            <w:bookmarkStart w:id="0" w:name="_Hlk211334374"/>
            <w:r w:rsidRPr="00B01AC5">
              <w:rPr>
                <w:rFonts w:cs="Arial"/>
                <w:sz w:val="24"/>
                <w:szCs w:val="24"/>
              </w:rPr>
              <w:t xml:space="preserve">Dr Cordelia Thomas </w:t>
            </w:r>
            <w:bookmarkEnd w:id="0"/>
          </w:p>
        </w:tc>
        <w:tc>
          <w:tcPr>
            <w:tcW w:w="2977" w:type="dxa"/>
            <w:tcBorders>
              <w:top w:val="single" w:sz="4" w:space="0" w:color="auto"/>
              <w:left w:val="single" w:sz="4" w:space="0" w:color="auto"/>
              <w:bottom w:val="single" w:sz="4" w:space="0" w:color="auto"/>
              <w:right w:val="single" w:sz="4" w:space="0" w:color="auto"/>
            </w:tcBorders>
          </w:tcPr>
          <w:p w14:paraId="532E7501" w14:textId="77777777" w:rsidR="00B01AC5" w:rsidRPr="00B01AC5" w:rsidRDefault="00B01AC5" w:rsidP="00B01AC5">
            <w:pPr>
              <w:spacing w:before="80" w:after="80"/>
              <w:rPr>
                <w:rFonts w:cs="Arial"/>
                <w:sz w:val="24"/>
                <w:szCs w:val="24"/>
              </w:rPr>
            </w:pPr>
            <w:r w:rsidRPr="00B01AC5">
              <w:rPr>
                <w:rFonts w:cs="Arial"/>
                <w:sz w:val="24"/>
                <w:szCs w:val="24"/>
              </w:rPr>
              <w:t xml:space="preserve">Lay (the Law) </w:t>
            </w:r>
          </w:p>
        </w:tc>
        <w:tc>
          <w:tcPr>
            <w:tcW w:w="1417" w:type="dxa"/>
            <w:tcBorders>
              <w:top w:val="single" w:sz="4" w:space="0" w:color="auto"/>
              <w:left w:val="single" w:sz="4" w:space="0" w:color="auto"/>
              <w:bottom w:val="single" w:sz="4" w:space="0" w:color="auto"/>
              <w:right w:val="single" w:sz="4" w:space="0" w:color="auto"/>
            </w:tcBorders>
          </w:tcPr>
          <w:p w14:paraId="384B9236" w14:textId="77777777" w:rsidR="00B01AC5" w:rsidRPr="00B01AC5" w:rsidRDefault="00B01AC5" w:rsidP="00B01AC5">
            <w:pPr>
              <w:spacing w:before="80" w:after="80"/>
              <w:rPr>
                <w:rFonts w:cs="Arial"/>
                <w:sz w:val="24"/>
                <w:szCs w:val="24"/>
              </w:rPr>
            </w:pPr>
            <w:r w:rsidRPr="00B01AC5">
              <w:rPr>
                <w:rFonts w:cs="Arial"/>
                <w:sz w:val="24"/>
                <w:szCs w:val="24"/>
              </w:rPr>
              <w:t xml:space="preserve">15/09/2025 </w:t>
            </w:r>
          </w:p>
        </w:tc>
        <w:tc>
          <w:tcPr>
            <w:tcW w:w="1418" w:type="dxa"/>
            <w:tcBorders>
              <w:top w:val="single" w:sz="4" w:space="0" w:color="auto"/>
              <w:left w:val="single" w:sz="4" w:space="0" w:color="auto"/>
              <w:bottom w:val="single" w:sz="4" w:space="0" w:color="auto"/>
              <w:right w:val="single" w:sz="4" w:space="0" w:color="auto"/>
            </w:tcBorders>
          </w:tcPr>
          <w:p w14:paraId="4634FC35" w14:textId="77777777" w:rsidR="00B01AC5" w:rsidRPr="00B01AC5" w:rsidRDefault="00B01AC5" w:rsidP="00B01AC5">
            <w:pPr>
              <w:spacing w:before="80" w:after="80"/>
              <w:rPr>
                <w:rFonts w:cs="Arial"/>
                <w:sz w:val="24"/>
                <w:szCs w:val="24"/>
              </w:rPr>
            </w:pPr>
            <w:r w:rsidRPr="00B01AC5">
              <w:rPr>
                <w:rFonts w:cs="Arial"/>
                <w:sz w:val="24"/>
                <w:szCs w:val="24"/>
              </w:rPr>
              <w:t xml:space="preserve">14/09/2029 </w:t>
            </w:r>
          </w:p>
        </w:tc>
        <w:tc>
          <w:tcPr>
            <w:tcW w:w="1417" w:type="dxa"/>
            <w:tcBorders>
              <w:top w:val="single" w:sz="4" w:space="0" w:color="auto"/>
              <w:left w:val="single" w:sz="4" w:space="0" w:color="auto"/>
              <w:bottom w:val="single" w:sz="4" w:space="0" w:color="auto"/>
              <w:right w:val="single" w:sz="4" w:space="0" w:color="auto"/>
            </w:tcBorders>
          </w:tcPr>
          <w:p w14:paraId="79BC47E1" w14:textId="77777777" w:rsidR="00B01AC5" w:rsidRPr="00B01AC5" w:rsidRDefault="00B01AC5" w:rsidP="00B01AC5">
            <w:pPr>
              <w:spacing w:before="80" w:after="80"/>
              <w:rPr>
                <w:rFonts w:cs="Arial"/>
                <w:sz w:val="24"/>
                <w:szCs w:val="24"/>
              </w:rPr>
            </w:pPr>
            <w:r w:rsidRPr="00B01AC5">
              <w:rPr>
                <w:rFonts w:cs="Arial"/>
                <w:sz w:val="24"/>
                <w:szCs w:val="24"/>
              </w:rPr>
              <w:t xml:space="preserve">Present </w:t>
            </w:r>
          </w:p>
        </w:tc>
      </w:tr>
      <w:tr w:rsidR="00793D8E" w14:paraId="6057C693" w14:textId="77777777" w:rsidTr="00793D8E">
        <w:trPr>
          <w:trHeight w:val="280"/>
        </w:trPr>
        <w:tc>
          <w:tcPr>
            <w:tcW w:w="2411" w:type="dxa"/>
            <w:tcBorders>
              <w:top w:val="single" w:sz="4" w:space="0" w:color="auto"/>
              <w:left w:val="single" w:sz="4" w:space="0" w:color="auto"/>
              <w:bottom w:val="single" w:sz="4" w:space="0" w:color="auto"/>
              <w:right w:val="single" w:sz="4" w:space="0" w:color="auto"/>
            </w:tcBorders>
          </w:tcPr>
          <w:p w14:paraId="3185BCAB" w14:textId="77777777" w:rsidR="00793D8E" w:rsidRPr="00793D8E" w:rsidRDefault="00793D8E" w:rsidP="00793D8E">
            <w:pPr>
              <w:spacing w:before="80" w:after="80"/>
              <w:rPr>
                <w:rFonts w:cs="Arial"/>
                <w:sz w:val="24"/>
                <w:szCs w:val="24"/>
              </w:rPr>
            </w:pPr>
            <w:bookmarkStart w:id="1" w:name="_Hlk211334388"/>
            <w:r w:rsidRPr="00793D8E">
              <w:rPr>
                <w:rFonts w:cs="Arial"/>
                <w:sz w:val="24"/>
                <w:szCs w:val="24"/>
              </w:rPr>
              <w:t>Dr Andrea Furuya</w:t>
            </w:r>
            <w:bookmarkEnd w:id="1"/>
          </w:p>
        </w:tc>
        <w:tc>
          <w:tcPr>
            <w:tcW w:w="2977" w:type="dxa"/>
            <w:tcBorders>
              <w:top w:val="single" w:sz="4" w:space="0" w:color="auto"/>
              <w:left w:val="single" w:sz="4" w:space="0" w:color="auto"/>
              <w:bottom w:val="single" w:sz="4" w:space="0" w:color="auto"/>
              <w:right w:val="single" w:sz="4" w:space="0" w:color="auto"/>
            </w:tcBorders>
          </w:tcPr>
          <w:p w14:paraId="72A3CBE0" w14:textId="77777777" w:rsidR="00793D8E" w:rsidRPr="00793D8E" w:rsidRDefault="00793D8E" w:rsidP="00793D8E">
            <w:pPr>
              <w:spacing w:before="80" w:after="80"/>
              <w:rPr>
                <w:rFonts w:cs="Arial"/>
                <w:sz w:val="24"/>
                <w:szCs w:val="24"/>
              </w:rPr>
            </w:pPr>
            <w:r w:rsidRPr="00793D8E">
              <w:rPr>
                <w:rFonts w:cs="Arial"/>
                <w:sz w:val="24"/>
                <w:szCs w:val="24"/>
              </w:rPr>
              <w:t>Non-Lay</w:t>
            </w:r>
          </w:p>
        </w:tc>
        <w:tc>
          <w:tcPr>
            <w:tcW w:w="1417" w:type="dxa"/>
            <w:tcBorders>
              <w:top w:val="single" w:sz="4" w:space="0" w:color="auto"/>
              <w:left w:val="single" w:sz="4" w:space="0" w:color="auto"/>
              <w:bottom w:val="single" w:sz="4" w:space="0" w:color="auto"/>
              <w:right w:val="single" w:sz="4" w:space="0" w:color="auto"/>
            </w:tcBorders>
          </w:tcPr>
          <w:p w14:paraId="10D155D3" w14:textId="77777777" w:rsidR="00793D8E" w:rsidRPr="00793D8E" w:rsidRDefault="00793D8E" w:rsidP="00793D8E">
            <w:pPr>
              <w:spacing w:before="80" w:after="80"/>
              <w:rPr>
                <w:rFonts w:cs="Arial"/>
                <w:sz w:val="24"/>
                <w:szCs w:val="24"/>
              </w:rPr>
            </w:pPr>
            <w:r w:rsidRPr="00793D8E">
              <w:rPr>
                <w:rFonts w:cs="Arial"/>
                <w:sz w:val="24"/>
                <w:szCs w:val="24"/>
              </w:rPr>
              <w:t>03/03/2025</w:t>
            </w:r>
          </w:p>
        </w:tc>
        <w:tc>
          <w:tcPr>
            <w:tcW w:w="1418" w:type="dxa"/>
            <w:tcBorders>
              <w:top w:val="single" w:sz="4" w:space="0" w:color="auto"/>
              <w:left w:val="single" w:sz="4" w:space="0" w:color="auto"/>
              <w:bottom w:val="single" w:sz="4" w:space="0" w:color="auto"/>
              <w:right w:val="single" w:sz="4" w:space="0" w:color="auto"/>
            </w:tcBorders>
          </w:tcPr>
          <w:p w14:paraId="49D64676" w14:textId="77777777" w:rsidR="00793D8E" w:rsidRPr="00793D8E" w:rsidRDefault="00793D8E" w:rsidP="00793D8E">
            <w:pPr>
              <w:spacing w:before="80" w:after="80"/>
              <w:rPr>
                <w:rFonts w:cs="Arial"/>
                <w:sz w:val="24"/>
                <w:szCs w:val="24"/>
              </w:rPr>
            </w:pPr>
            <w:r w:rsidRPr="00793D8E">
              <w:rPr>
                <w:rFonts w:cs="Arial"/>
                <w:sz w:val="24"/>
                <w:szCs w:val="24"/>
              </w:rPr>
              <w:t>02/03/2029</w:t>
            </w:r>
          </w:p>
        </w:tc>
        <w:tc>
          <w:tcPr>
            <w:tcW w:w="1417" w:type="dxa"/>
            <w:tcBorders>
              <w:top w:val="single" w:sz="4" w:space="0" w:color="auto"/>
              <w:left w:val="single" w:sz="4" w:space="0" w:color="auto"/>
              <w:bottom w:val="single" w:sz="4" w:space="0" w:color="auto"/>
              <w:right w:val="single" w:sz="4" w:space="0" w:color="auto"/>
            </w:tcBorders>
          </w:tcPr>
          <w:p w14:paraId="3C59E94B" w14:textId="77777777" w:rsidR="00793D8E" w:rsidRPr="00793D8E" w:rsidRDefault="00793D8E" w:rsidP="00793D8E">
            <w:pPr>
              <w:spacing w:before="80" w:after="80"/>
              <w:rPr>
                <w:rFonts w:cs="Arial"/>
                <w:sz w:val="24"/>
                <w:szCs w:val="24"/>
              </w:rPr>
            </w:pPr>
            <w:r w:rsidRPr="00793D8E">
              <w:rPr>
                <w:rFonts w:cs="Arial"/>
                <w:sz w:val="24"/>
                <w:szCs w:val="24"/>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17C0BB08" w14:textId="77777777" w:rsidR="00F80E46" w:rsidRDefault="00A66F2E" w:rsidP="00A66F2E">
      <w:pPr>
        <w:spacing w:before="80" w:after="80"/>
        <w:rPr>
          <w:rFonts w:cs="Arial"/>
          <w:szCs w:val="22"/>
          <w:lang w:val="en-NZ"/>
        </w:rPr>
      </w:pPr>
      <w:r w:rsidRPr="009F06E4">
        <w:rPr>
          <w:rFonts w:cs="Arial"/>
          <w:szCs w:val="22"/>
          <w:lang w:val="en-NZ"/>
        </w:rPr>
        <w:t xml:space="preserve">The Chair opened the meeting at </w:t>
      </w:r>
      <w:r w:rsidR="008075E5">
        <w:rPr>
          <w:rFonts w:cs="Arial"/>
          <w:szCs w:val="22"/>
          <w:lang w:val="en-NZ"/>
        </w:rPr>
        <w:t>10:00am</w:t>
      </w:r>
      <w:r w:rsidRPr="009F06E4">
        <w:rPr>
          <w:rFonts w:cs="Arial"/>
          <w:szCs w:val="22"/>
          <w:lang w:val="en-NZ"/>
        </w:rPr>
        <w:t xml:space="preserve"> and welcomed Committee members, </w:t>
      </w:r>
      <w:r w:rsidRPr="00354213">
        <w:rPr>
          <w:rFonts w:cs="Arial"/>
          <w:szCs w:val="22"/>
          <w:lang w:val="en-NZ"/>
        </w:rPr>
        <w:t>noting that apologies had been received from</w:t>
      </w:r>
      <w:r w:rsidR="00354213" w:rsidRPr="00354213">
        <w:rPr>
          <w:rFonts w:cs="Arial"/>
          <w:szCs w:val="22"/>
          <w:lang w:val="en-NZ"/>
        </w:rPr>
        <w:t xml:space="preserve"> Dr Tristane Sames.</w:t>
      </w:r>
    </w:p>
    <w:p w14:paraId="78683756" w14:textId="77777777" w:rsidR="00F80E46" w:rsidRDefault="00F80E46" w:rsidP="00A66F2E">
      <w:pPr>
        <w:spacing w:before="80" w:after="80"/>
        <w:rPr>
          <w:rFonts w:cs="Arial"/>
          <w:szCs w:val="22"/>
          <w:lang w:val="en-NZ"/>
        </w:rPr>
      </w:pPr>
    </w:p>
    <w:p w14:paraId="66755F95" w14:textId="4830F0C5" w:rsidR="00A66F2E" w:rsidRPr="00866594" w:rsidRDefault="007B4900" w:rsidP="00A66F2E">
      <w:pPr>
        <w:spacing w:before="80" w:after="80"/>
        <w:rPr>
          <w:rFonts w:cs="Arial"/>
          <w:color w:val="33CCCC"/>
          <w:szCs w:val="22"/>
          <w:lang w:val="en-NZ"/>
        </w:rPr>
      </w:pPr>
      <w:r>
        <w:rPr>
          <w:rFonts w:cs="Arial"/>
          <w:szCs w:val="22"/>
          <w:lang w:val="en-NZ"/>
        </w:rPr>
        <w:t xml:space="preserve">The Chair invited one of the members to start the meeting </w:t>
      </w:r>
      <w:r w:rsidR="00C0755F">
        <w:rPr>
          <w:rFonts w:cs="Arial"/>
          <w:szCs w:val="22"/>
          <w:lang w:val="en-NZ"/>
        </w:rPr>
        <w:t>with a karakia.</w:t>
      </w:r>
      <w:r w:rsidR="00DB7572">
        <w:rPr>
          <w:rFonts w:cs="Arial"/>
          <w:color w:val="FF0000"/>
          <w:szCs w:val="22"/>
          <w:lang w:val="en-NZ"/>
        </w:rPr>
        <w:br/>
      </w:r>
      <w:r w:rsidR="00DB7572">
        <w:rPr>
          <w:rFonts w:cs="Arial"/>
          <w:color w:val="FF0000"/>
          <w:szCs w:val="22"/>
          <w:lang w:val="en-NZ"/>
        </w:rPr>
        <w:br/>
      </w:r>
      <w:r w:rsidR="00DB7572" w:rsidRPr="00D20CE0">
        <w:rPr>
          <w:rFonts w:cs="Arial"/>
          <w:szCs w:val="22"/>
          <w:lang w:val="en-NZ"/>
        </w:rPr>
        <w:t xml:space="preserve">The Chair noted that it would be necessary to co-opt members of other HDECs in accordance with the Standard Operating Procedures. </w:t>
      </w:r>
      <w:r w:rsidR="00D20CE0" w:rsidRPr="00D20CE0">
        <w:rPr>
          <w:rFonts w:cs="Arial"/>
          <w:szCs w:val="22"/>
          <w:lang w:val="en-NZ"/>
        </w:rPr>
        <w:t xml:space="preserve">Dr Cordelia Thomas </w:t>
      </w:r>
      <w:r w:rsidR="00D20CE0">
        <w:rPr>
          <w:rFonts w:cs="Arial"/>
          <w:szCs w:val="22"/>
          <w:lang w:val="en-NZ"/>
        </w:rPr>
        <w:t xml:space="preserve">and </w:t>
      </w:r>
      <w:r w:rsidR="00D20CE0" w:rsidRPr="00D20CE0">
        <w:rPr>
          <w:rFonts w:cs="Arial"/>
          <w:szCs w:val="22"/>
          <w:lang w:val="en-NZ"/>
        </w:rPr>
        <w:t xml:space="preserve">Dr Andrea Furuya </w:t>
      </w:r>
      <w:r w:rsidR="00DB7572" w:rsidRPr="00D20CE0">
        <w:rPr>
          <w:rFonts w:cs="Arial"/>
          <w:szCs w:val="22"/>
          <w:lang w:val="en-NZ"/>
        </w:rPr>
        <w:t>confirmed their eligibility</w:t>
      </w:r>
      <w:r w:rsidR="00551140" w:rsidRPr="00D20CE0">
        <w:rPr>
          <w:rFonts w:cs="Arial"/>
          <w:szCs w:val="22"/>
          <w:lang w:val="en-NZ"/>
        </w:rPr>
        <w:t xml:space="preserve"> </w:t>
      </w:r>
      <w:r w:rsidR="00DB7572" w:rsidRPr="00D20CE0">
        <w:rPr>
          <w:rFonts w:cs="Arial"/>
          <w:szCs w:val="22"/>
          <w:lang w:val="en-NZ"/>
        </w:rPr>
        <w:t xml:space="preserve">and were co-opted by the Chair as </w:t>
      </w:r>
      <w:r w:rsidR="00866594" w:rsidRPr="00D20CE0">
        <w:rPr>
          <w:rFonts w:cs="Arial"/>
          <w:szCs w:val="22"/>
          <w:lang w:val="en-NZ"/>
        </w:rPr>
        <w:t>members</w:t>
      </w:r>
      <w:r w:rsidR="00DB7572" w:rsidRPr="00D20CE0">
        <w:rPr>
          <w:rFonts w:cs="Arial"/>
          <w:szCs w:val="22"/>
          <w:lang w:val="en-NZ"/>
        </w:rPr>
        <w:t xml:space="preserve"> of the Committee for the duration of the meeting.</w:t>
      </w:r>
    </w:p>
    <w:p w14:paraId="3FE0C1FA" w14:textId="77777777" w:rsidR="00A66F2E" w:rsidRDefault="00A66F2E" w:rsidP="00A66F2E">
      <w:pPr>
        <w:rPr>
          <w:lang w:val="en-NZ"/>
        </w:rPr>
      </w:pPr>
    </w:p>
    <w:p w14:paraId="2C7E6E69" w14:textId="77777777" w:rsidR="00A66F2E" w:rsidRDefault="00A66F2E" w:rsidP="00A66F2E">
      <w:pPr>
        <w:rPr>
          <w:lang w:val="en-NZ"/>
        </w:rPr>
      </w:pPr>
      <w:r>
        <w:rPr>
          <w:lang w:val="en-NZ"/>
        </w:rPr>
        <w:t xml:space="preserve">The Chair noted that the meeting was quorate. </w:t>
      </w:r>
    </w:p>
    <w:p w14:paraId="095E7CC7" w14:textId="77777777" w:rsidR="00A66F2E" w:rsidRDefault="00A66F2E" w:rsidP="00A66F2E">
      <w:pPr>
        <w:rPr>
          <w:lang w:val="en-NZ"/>
        </w:rPr>
      </w:pPr>
    </w:p>
    <w:p w14:paraId="08E58E7A" w14:textId="77777777" w:rsidR="00A66F2E" w:rsidRDefault="00A66F2E" w:rsidP="00A66F2E">
      <w:pPr>
        <w:rPr>
          <w:lang w:val="en-NZ"/>
        </w:rPr>
      </w:pPr>
      <w:r>
        <w:rPr>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076333FA" w:rsidR="00451CD6" w:rsidRDefault="00A66F2E" w:rsidP="00A66F2E">
      <w:pPr>
        <w:rPr>
          <w:lang w:val="en-NZ"/>
        </w:rPr>
      </w:pPr>
      <w:r>
        <w:rPr>
          <w:lang w:val="en-NZ"/>
        </w:rPr>
        <w:t xml:space="preserve">The minutes of the meeting of </w:t>
      </w:r>
      <w:r w:rsidR="00C914E4" w:rsidRPr="0061154B">
        <w:rPr>
          <w:lang w:val="en-NZ"/>
        </w:rPr>
        <w:t xml:space="preserve">09 September </w:t>
      </w:r>
      <w:r w:rsidR="0061154B" w:rsidRPr="0061154B">
        <w:rPr>
          <w:lang w:val="en-NZ"/>
        </w:rPr>
        <w:t>2025</w:t>
      </w:r>
      <w:r>
        <w:rPr>
          <w:rFonts w:cs="Arial"/>
          <w:color w:val="33CCCC"/>
          <w:szCs w:val="22"/>
          <w:lang w:val="en-NZ"/>
        </w:rPr>
        <w:t xml:space="preserve"> </w:t>
      </w:r>
      <w:r>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bookmarkStart w:id="2" w:name="_Hlk211326803"/>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77FC97A7" w:rsidR="00A22109" w:rsidRPr="008E7627" w:rsidRDefault="007E4032" w:rsidP="001B5167">
            <w:pPr>
              <w:rPr>
                <w:b/>
                <w:bCs/>
              </w:rPr>
            </w:pPr>
            <w:r w:rsidRPr="007E4032">
              <w:rPr>
                <w:b/>
                <w:bCs/>
              </w:rPr>
              <w:t>2025 FULL 19677</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436247F8" w:rsidR="00A22109" w:rsidRPr="008E7627" w:rsidRDefault="00827FCF" w:rsidP="00B348EC">
            <w:pPr>
              <w:autoSpaceDE w:val="0"/>
              <w:autoSpaceDN w:val="0"/>
              <w:adjustRightInd w:val="0"/>
            </w:pPr>
            <w:r w:rsidRPr="00827FCF">
              <w:t>Women’s Aneurysm Research: Repair Immediately or Routine Surveillance, Trial and Registry; A randomised trial to assess the clinical effectiveness of early endovascular aneurysm repair in women with small abdominal aortic aneurysm.</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2D1C8F6E" w:rsidR="00A22109" w:rsidRPr="008E7627" w:rsidRDefault="00B23F0F" w:rsidP="00B348EC">
            <w:r w:rsidRPr="00B23F0F">
              <w:t>Dr Oliver Lyons</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19A6D659" w:rsidR="00A22109" w:rsidRPr="008E7627" w:rsidRDefault="009703DC" w:rsidP="00B348EC">
            <w:pPr>
              <w:autoSpaceDE w:val="0"/>
              <w:autoSpaceDN w:val="0"/>
              <w:adjustRightInd w:val="0"/>
            </w:pPr>
            <w:r>
              <w:rPr>
                <w:rFonts w:ascii="Helvetica" w:hAnsi="Helvetica" w:cs="Helvetica"/>
                <w:color w:val="333333"/>
                <w:szCs w:val="21"/>
                <w:shd w:val="clear" w:color="auto" w:fill="FFFFFF"/>
              </w:rPr>
              <w:t>Imperial College London</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71FE8F1C" w:rsidR="00A22109" w:rsidRPr="008E7627" w:rsidRDefault="00094F84" w:rsidP="00B348EC">
            <w:pPr>
              <w:autoSpaceDE w:val="0"/>
              <w:autoSpaceDN w:val="0"/>
              <w:adjustRightInd w:val="0"/>
            </w:pPr>
            <w:r>
              <w:t>02 October 2025</w:t>
            </w:r>
          </w:p>
        </w:tc>
      </w:tr>
    </w:tbl>
    <w:p w14:paraId="76256135" w14:textId="77777777" w:rsidR="00A22109" w:rsidRPr="00795EDD" w:rsidRDefault="00A22109" w:rsidP="00A22109"/>
    <w:p w14:paraId="130F2445" w14:textId="5628475B" w:rsidR="00A22109" w:rsidRPr="00982A53" w:rsidRDefault="00B23F0F" w:rsidP="00A22109">
      <w:pPr>
        <w:autoSpaceDE w:val="0"/>
        <w:autoSpaceDN w:val="0"/>
        <w:adjustRightInd w:val="0"/>
        <w:rPr>
          <w:sz w:val="20"/>
          <w:lang w:val="en-NZ"/>
        </w:rPr>
      </w:pPr>
      <w:r w:rsidRPr="00B23F0F">
        <w:rPr>
          <w:rFonts w:cs="Arial"/>
          <w:szCs w:val="22"/>
          <w:lang w:val="en-NZ"/>
        </w:rPr>
        <w:t>Dr Oliver Lyons</w:t>
      </w:r>
      <w:r w:rsidR="0015525B" w:rsidRPr="005600F1">
        <w:rPr>
          <w:rFonts w:cs="Arial"/>
          <w:szCs w:val="22"/>
          <w:lang w:val="en-NZ"/>
        </w:rPr>
        <w:t xml:space="preserve"> </w:t>
      </w:r>
      <w:r w:rsidR="005600F1" w:rsidRPr="005600F1">
        <w:rPr>
          <w:rFonts w:cs="Arial"/>
          <w:szCs w:val="22"/>
          <w:lang w:val="en-NZ"/>
        </w:rPr>
        <w:t>was</w:t>
      </w:r>
      <w:r w:rsidR="00A22109" w:rsidRPr="00982A53">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6C92DFD0" w14:textId="77777777" w:rsidR="00C46985" w:rsidRDefault="00C46985" w:rsidP="00A22109">
      <w:pPr>
        <w:rPr>
          <w:lang w:val="en-NZ"/>
        </w:rPr>
      </w:pPr>
    </w:p>
    <w:p w14:paraId="2236CF93" w14:textId="7A962192" w:rsidR="00A22109" w:rsidRDefault="00A22109" w:rsidP="00A22109">
      <w:pPr>
        <w:rPr>
          <w:lang w:val="en-NZ"/>
        </w:rPr>
      </w:pPr>
      <w:r w:rsidRPr="00D324AA">
        <w:rPr>
          <w:lang w:val="en-NZ"/>
        </w:rPr>
        <w:t>No potential conflicts of interest related to this application were declared by any member.</w:t>
      </w: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13B19B15" w14:textId="70FCB78C" w:rsidR="00A22109" w:rsidRDefault="00655B44" w:rsidP="0015525B">
      <w:pPr>
        <w:numPr>
          <w:ilvl w:val="0"/>
          <w:numId w:val="26"/>
        </w:numPr>
        <w:spacing w:before="80" w:after="80"/>
        <w:jc w:val="both"/>
        <w:rPr>
          <w:lang w:val="en-NZ"/>
        </w:rPr>
      </w:pPr>
      <w:r>
        <w:rPr>
          <w:lang w:val="en-NZ"/>
        </w:rPr>
        <w:t>The committee</w:t>
      </w:r>
      <w:r w:rsidR="001E1A60">
        <w:rPr>
          <w:lang w:val="en-NZ"/>
        </w:rPr>
        <w:t xml:space="preserve"> </w:t>
      </w:r>
      <w:r w:rsidR="00413266">
        <w:rPr>
          <w:lang w:val="en-NZ"/>
        </w:rPr>
        <w:t xml:space="preserve">noted </w:t>
      </w:r>
      <w:r w:rsidR="002B6432">
        <w:rPr>
          <w:lang w:val="en-NZ"/>
        </w:rPr>
        <w:t xml:space="preserve">that the study has obtained some funding but is applying for further funding and </w:t>
      </w:r>
      <w:r w:rsidR="001E1A60">
        <w:rPr>
          <w:lang w:val="en-NZ"/>
        </w:rPr>
        <w:t>queried whether sufficient funding is secure</w:t>
      </w:r>
      <w:r w:rsidR="002B6432">
        <w:rPr>
          <w:lang w:val="en-NZ"/>
        </w:rPr>
        <w:t xml:space="preserve"> to carry out the research</w:t>
      </w:r>
      <w:r w:rsidR="001E1A60">
        <w:rPr>
          <w:lang w:val="en-NZ"/>
        </w:rPr>
        <w:t>. The Researcher not</w:t>
      </w:r>
      <w:r w:rsidR="00CB7F0A">
        <w:rPr>
          <w:lang w:val="en-NZ"/>
        </w:rPr>
        <w:t>ed that</w:t>
      </w:r>
      <w:r w:rsidR="005314EB">
        <w:rPr>
          <w:lang w:val="en-NZ"/>
        </w:rPr>
        <w:t xml:space="preserve"> they have sufficient funding for five years</w:t>
      </w:r>
      <w:r w:rsidR="00830699">
        <w:rPr>
          <w:lang w:val="en-NZ"/>
        </w:rPr>
        <w:t xml:space="preserve"> and are applying for additional funding to support the follow up phase of the study but note that </w:t>
      </w:r>
      <w:r w:rsidR="00D96EA2">
        <w:rPr>
          <w:lang w:val="en-NZ"/>
        </w:rPr>
        <w:t>they will be able to complete this even without additional funding.</w:t>
      </w:r>
    </w:p>
    <w:p w14:paraId="51092AE4" w14:textId="1D28978E" w:rsidR="00E94392" w:rsidRPr="00E94392" w:rsidRDefault="00E94392" w:rsidP="00E94392">
      <w:pPr>
        <w:numPr>
          <w:ilvl w:val="0"/>
          <w:numId w:val="26"/>
        </w:numPr>
        <w:rPr>
          <w:lang w:val="en-NZ"/>
        </w:rPr>
      </w:pPr>
      <w:r w:rsidRPr="00E94392">
        <w:rPr>
          <w:lang w:val="en-NZ"/>
        </w:rPr>
        <w:t xml:space="preserve">The Committee queried the statement that the study is </w:t>
      </w:r>
      <w:r w:rsidR="00CD17C2">
        <w:rPr>
          <w:lang w:val="en-NZ"/>
        </w:rPr>
        <w:t xml:space="preserve">using </w:t>
      </w:r>
      <w:r w:rsidRPr="00E94392">
        <w:rPr>
          <w:lang w:val="en-NZ"/>
        </w:rPr>
        <w:t>kaupapa Māori methodology. The Researcher advised that they have a Hauora Māori Professor involved in the study but acknowledge that an international study will not be a true Kaupapa Māori study.</w:t>
      </w:r>
    </w:p>
    <w:p w14:paraId="2F1CF509" w14:textId="77777777" w:rsidR="001C6E84" w:rsidRPr="001C6E84" w:rsidRDefault="001C6E84" w:rsidP="001C6E84">
      <w:pPr>
        <w:numPr>
          <w:ilvl w:val="0"/>
          <w:numId w:val="26"/>
        </w:numPr>
        <w:rPr>
          <w:lang w:val="en-NZ"/>
        </w:rPr>
      </w:pPr>
      <w:r w:rsidRPr="001C6E84">
        <w:rPr>
          <w:lang w:val="en-NZ"/>
        </w:rPr>
        <w:t>The Committee queried whether quality of life questionnaires can be reviewed in a timelier manner, ideally within a day. The Researcher noted that is the intention.</w:t>
      </w:r>
    </w:p>
    <w:p w14:paraId="0A6990FD" w14:textId="77777777" w:rsidR="00BB5BBA" w:rsidRPr="00BB5BBA" w:rsidRDefault="00BB5BBA" w:rsidP="00BB5BBA">
      <w:pPr>
        <w:numPr>
          <w:ilvl w:val="0"/>
          <w:numId w:val="26"/>
        </w:numPr>
        <w:rPr>
          <w:lang w:val="en-NZ"/>
        </w:rPr>
      </w:pPr>
      <w:r w:rsidRPr="00BB5BBA">
        <w:rPr>
          <w:lang w:val="en-NZ"/>
        </w:rPr>
        <w:t>The Committee queried whether if data shows that an intervention should have been given if this would then be offered to the participants who had not received it. The Researcher noted that this would be a clinical decision rather than a researcher decision.</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1516E881" w14:textId="28B2249E" w:rsidR="00576825" w:rsidRDefault="00637B3E" w:rsidP="0015525B">
      <w:pPr>
        <w:pStyle w:val="ListParagraph"/>
        <w:numPr>
          <w:ilvl w:val="0"/>
          <w:numId w:val="26"/>
        </w:numPr>
      </w:pPr>
      <w:r w:rsidRPr="00D324AA">
        <w:t xml:space="preserve">The Committee </w:t>
      </w:r>
      <w:r w:rsidR="00BB7FAA">
        <w:t>noted the interchangeable use of women and female</w:t>
      </w:r>
      <w:r w:rsidR="00F561C6">
        <w:t xml:space="preserve"> and queried whether the intent is to include genetically female regardless of gender identification. The Researcher noted that they would need to clarify this with the Sponsor.</w:t>
      </w:r>
    </w:p>
    <w:p w14:paraId="309EB11C" w14:textId="799AF88F" w:rsidR="000F1C37" w:rsidRPr="00C46985" w:rsidRDefault="000F1C37" w:rsidP="0015525B">
      <w:pPr>
        <w:pStyle w:val="ListParagraph"/>
        <w:numPr>
          <w:ilvl w:val="0"/>
          <w:numId w:val="26"/>
        </w:numPr>
      </w:pPr>
      <w:r w:rsidRPr="00C46985">
        <w:t xml:space="preserve">The Committee noted that </w:t>
      </w:r>
      <w:r w:rsidR="00932D67" w:rsidRPr="00C46985">
        <w:t>contacting</w:t>
      </w:r>
      <w:r w:rsidR="00760A2D" w:rsidRPr="00C46985">
        <w:t xml:space="preserve"> the GP </w:t>
      </w:r>
      <w:r w:rsidR="00932D67" w:rsidRPr="00C46985">
        <w:t xml:space="preserve">around any </w:t>
      </w:r>
      <w:r w:rsidR="00341949" w:rsidRPr="00C46985">
        <w:t xml:space="preserve">concern </w:t>
      </w:r>
      <w:r w:rsidR="001C6E84" w:rsidRPr="00C46985">
        <w:t>regarding the provided</w:t>
      </w:r>
      <w:r w:rsidR="00341949" w:rsidRPr="00C46985">
        <w:t xml:space="preserve"> responses to the </w:t>
      </w:r>
      <w:r w:rsidR="001C6E84" w:rsidRPr="00C46985">
        <w:t>quality-of-life</w:t>
      </w:r>
      <w:r w:rsidR="00341949" w:rsidRPr="00C46985">
        <w:t xml:space="preserve"> questionnaires</w:t>
      </w:r>
      <w:r w:rsidR="001C6E84" w:rsidRPr="00C46985">
        <w:t xml:space="preserve">, </w:t>
      </w:r>
      <w:r w:rsidR="00760A2D" w:rsidRPr="00C46985">
        <w:t>should first involve a discussion with the participant.</w:t>
      </w:r>
    </w:p>
    <w:p w14:paraId="44619BBC" w14:textId="77777777" w:rsidR="00A66D6E" w:rsidRPr="00A66D6E" w:rsidRDefault="00B722A5" w:rsidP="00C46985">
      <w:pPr>
        <w:pStyle w:val="ListParagraph"/>
        <w:numPr>
          <w:ilvl w:val="0"/>
          <w:numId w:val="26"/>
        </w:numPr>
        <w:rPr>
          <w:rFonts w:cs="Arial"/>
        </w:rPr>
      </w:pPr>
      <w:r w:rsidRPr="00C46985">
        <w:lastRenderedPageBreak/>
        <w:t xml:space="preserve">The Committee queried </w:t>
      </w:r>
      <w:r w:rsidR="007207D9" w:rsidRPr="00C46985">
        <w:t xml:space="preserve">what is in place for data governance of the registry. </w:t>
      </w:r>
      <w:r w:rsidR="00D43435" w:rsidRPr="00C46985">
        <w:t>The Researcher advised that this is the same as for the trial. The Committee requested that a section describing the detai</w:t>
      </w:r>
      <w:r w:rsidR="00C04314" w:rsidRPr="00C46985">
        <w:t>ls be included in the protocol.</w:t>
      </w:r>
    </w:p>
    <w:p w14:paraId="11B8DE45" w14:textId="5B3891D2" w:rsidR="00A22109" w:rsidRPr="00C46985" w:rsidRDefault="00ED4268" w:rsidP="00C46985">
      <w:pPr>
        <w:pStyle w:val="ListParagraph"/>
        <w:numPr>
          <w:ilvl w:val="0"/>
          <w:numId w:val="26"/>
        </w:numPr>
        <w:rPr>
          <w:rFonts w:cs="Arial"/>
        </w:rPr>
      </w:pPr>
      <w:r>
        <w:t xml:space="preserve">Please consider whether some questionnaires could be done over the phone during the follow up period to assist with </w:t>
      </w:r>
      <w:r w:rsidR="0086316A">
        <w:t>questionnaire fatigue and participant retention.</w:t>
      </w:r>
      <w:r w:rsidR="00A22109" w:rsidRPr="00C46985">
        <w:br/>
      </w:r>
    </w:p>
    <w:p w14:paraId="7C33BDE0" w14:textId="77777777" w:rsidR="00A22109" w:rsidRPr="00C46985" w:rsidRDefault="00A22109" w:rsidP="00A22109">
      <w:pPr>
        <w:spacing w:before="80" w:after="80"/>
        <w:rPr>
          <w:rFonts w:cs="Arial"/>
          <w:szCs w:val="22"/>
          <w:lang w:val="en-NZ"/>
        </w:rPr>
      </w:pPr>
      <w:r w:rsidRPr="00C46985">
        <w:rPr>
          <w:rFonts w:cs="Arial"/>
          <w:szCs w:val="22"/>
          <w:lang w:val="en-NZ"/>
        </w:rPr>
        <w:t xml:space="preserve">The Committee requested the following changes to the Participant Information Sheet and Consent Form (PIS/CF): </w:t>
      </w:r>
    </w:p>
    <w:p w14:paraId="68083F25" w14:textId="77777777" w:rsidR="00A22109" w:rsidRDefault="00A22109" w:rsidP="00A22109">
      <w:pPr>
        <w:spacing w:before="80" w:after="80"/>
        <w:rPr>
          <w:rFonts w:cs="Arial"/>
          <w:szCs w:val="22"/>
          <w:lang w:val="en-NZ"/>
        </w:rPr>
      </w:pPr>
    </w:p>
    <w:p w14:paraId="3C82ECBD" w14:textId="77777777" w:rsidR="009B77B4" w:rsidRDefault="00061D3F" w:rsidP="0015525B">
      <w:pPr>
        <w:numPr>
          <w:ilvl w:val="0"/>
          <w:numId w:val="26"/>
        </w:numPr>
        <w:spacing w:before="80" w:after="80"/>
        <w:rPr>
          <w:rFonts w:cs="Arial"/>
          <w:szCs w:val="22"/>
          <w:lang w:val="en-NZ"/>
        </w:rPr>
      </w:pPr>
      <w:r>
        <w:rPr>
          <w:rFonts w:cs="Arial"/>
          <w:szCs w:val="22"/>
          <w:lang w:val="en-NZ"/>
        </w:rPr>
        <w:t>The Committee noted that the PIS is quite long and recomm</w:t>
      </w:r>
      <w:r w:rsidR="006A5E6E">
        <w:rPr>
          <w:rFonts w:cs="Arial"/>
          <w:szCs w:val="22"/>
          <w:lang w:val="en-NZ"/>
        </w:rPr>
        <w:t>ended reviewing for any repetition that may be able to be removed.</w:t>
      </w:r>
      <w:r w:rsidR="009B77B4">
        <w:rPr>
          <w:rFonts w:cs="Arial"/>
          <w:szCs w:val="22"/>
          <w:lang w:val="en-NZ"/>
        </w:rPr>
        <w:t xml:space="preserve"> </w:t>
      </w:r>
    </w:p>
    <w:p w14:paraId="625336CE" w14:textId="0E901541" w:rsidR="00061D3F" w:rsidRDefault="009B77B4" w:rsidP="0015525B">
      <w:pPr>
        <w:numPr>
          <w:ilvl w:val="0"/>
          <w:numId w:val="26"/>
        </w:numPr>
        <w:spacing w:before="80" w:after="80"/>
        <w:rPr>
          <w:rFonts w:cs="Arial"/>
          <w:szCs w:val="22"/>
          <w:lang w:val="en-NZ"/>
        </w:rPr>
      </w:pPr>
      <w:r>
        <w:rPr>
          <w:rFonts w:cs="Arial"/>
          <w:szCs w:val="22"/>
          <w:lang w:val="en-NZ"/>
        </w:rPr>
        <w:t xml:space="preserve">The Committee recommended having a lay person </w:t>
      </w:r>
      <w:r w:rsidR="008D013A">
        <w:rPr>
          <w:rFonts w:cs="Arial"/>
          <w:szCs w:val="22"/>
          <w:lang w:val="en-NZ"/>
        </w:rPr>
        <w:t>review for readability.</w:t>
      </w:r>
    </w:p>
    <w:p w14:paraId="5D8DBA6A" w14:textId="11C75EB3" w:rsidR="0033263D" w:rsidRDefault="007E66E6" w:rsidP="0015525B">
      <w:pPr>
        <w:numPr>
          <w:ilvl w:val="0"/>
          <w:numId w:val="26"/>
        </w:numPr>
        <w:spacing w:before="80" w:after="80"/>
        <w:rPr>
          <w:rFonts w:cs="Arial"/>
          <w:szCs w:val="22"/>
          <w:lang w:val="en-NZ"/>
        </w:rPr>
      </w:pPr>
      <w:r>
        <w:rPr>
          <w:rFonts w:cs="Arial"/>
          <w:szCs w:val="22"/>
          <w:lang w:val="en-NZ"/>
        </w:rPr>
        <w:t xml:space="preserve">Please ensure terms such as randomisation and </w:t>
      </w:r>
      <w:r w:rsidR="00E91FB6">
        <w:rPr>
          <w:rFonts w:cs="Arial"/>
          <w:szCs w:val="22"/>
          <w:lang w:val="en-NZ"/>
        </w:rPr>
        <w:t>equal standard of care are explained in lay language.</w:t>
      </w:r>
    </w:p>
    <w:p w14:paraId="3FD808B6" w14:textId="1E23E69F" w:rsidR="00B0687C" w:rsidRDefault="0015525B" w:rsidP="0015525B">
      <w:pPr>
        <w:numPr>
          <w:ilvl w:val="0"/>
          <w:numId w:val="26"/>
        </w:numPr>
        <w:spacing w:before="80" w:after="80"/>
        <w:rPr>
          <w:rFonts w:cs="Arial"/>
          <w:szCs w:val="22"/>
          <w:lang w:val="en-NZ"/>
        </w:rPr>
      </w:pPr>
      <w:r>
        <w:rPr>
          <w:rFonts w:cs="Arial"/>
          <w:szCs w:val="22"/>
          <w:lang w:val="en-NZ"/>
        </w:rPr>
        <w:t>Please</w:t>
      </w:r>
      <w:r w:rsidR="00482D59">
        <w:rPr>
          <w:rFonts w:cs="Arial"/>
          <w:szCs w:val="22"/>
          <w:lang w:val="en-NZ"/>
        </w:rPr>
        <w:t xml:space="preserve"> remove the statement that further information will be provided about the registry</w:t>
      </w:r>
      <w:r w:rsidR="00EC508B">
        <w:rPr>
          <w:rFonts w:cs="Arial"/>
          <w:szCs w:val="22"/>
          <w:lang w:val="en-NZ"/>
        </w:rPr>
        <w:t>, if there is not an intention to provide further documentation.</w:t>
      </w:r>
    </w:p>
    <w:p w14:paraId="755E6503" w14:textId="7F0FE98A" w:rsidR="0060348F" w:rsidRDefault="0060348F" w:rsidP="0015525B">
      <w:pPr>
        <w:numPr>
          <w:ilvl w:val="0"/>
          <w:numId w:val="26"/>
        </w:numPr>
        <w:spacing w:before="80" w:after="80"/>
        <w:rPr>
          <w:rFonts w:cs="Arial"/>
          <w:szCs w:val="22"/>
          <w:lang w:val="en-NZ"/>
        </w:rPr>
      </w:pPr>
      <w:r>
        <w:rPr>
          <w:rFonts w:cs="Arial"/>
          <w:szCs w:val="22"/>
          <w:lang w:val="en-NZ"/>
        </w:rPr>
        <w:t xml:space="preserve">Please align the </w:t>
      </w:r>
      <w:r w:rsidR="003F5EC9">
        <w:rPr>
          <w:rFonts w:cs="Arial"/>
          <w:szCs w:val="22"/>
          <w:lang w:val="en-NZ"/>
        </w:rPr>
        <w:t xml:space="preserve">inclusion </w:t>
      </w:r>
      <w:r>
        <w:rPr>
          <w:rFonts w:cs="Arial"/>
          <w:szCs w:val="22"/>
          <w:lang w:val="en-NZ"/>
        </w:rPr>
        <w:t>age</w:t>
      </w:r>
      <w:r w:rsidR="003F5EC9">
        <w:rPr>
          <w:rFonts w:cs="Arial"/>
          <w:szCs w:val="22"/>
          <w:lang w:val="en-NZ"/>
        </w:rPr>
        <w:t>, in one place it states 49 whilst 50 in another.</w:t>
      </w:r>
    </w:p>
    <w:p w14:paraId="2512AB7D" w14:textId="215FC332" w:rsidR="0015525B" w:rsidRDefault="001760D6" w:rsidP="0015525B">
      <w:pPr>
        <w:numPr>
          <w:ilvl w:val="0"/>
          <w:numId w:val="26"/>
        </w:numPr>
        <w:spacing w:before="80" w:after="80"/>
        <w:rPr>
          <w:rFonts w:cs="Arial"/>
          <w:szCs w:val="22"/>
          <w:lang w:val="en-NZ"/>
        </w:rPr>
      </w:pPr>
      <w:r>
        <w:rPr>
          <w:rFonts w:cs="Arial"/>
          <w:szCs w:val="22"/>
          <w:lang w:val="en-NZ"/>
        </w:rPr>
        <w:t>Please include information about what data will be collected from the participants</w:t>
      </w:r>
      <w:r w:rsidR="00F00113">
        <w:rPr>
          <w:rFonts w:cs="Arial"/>
          <w:szCs w:val="22"/>
          <w:lang w:val="en-NZ"/>
        </w:rPr>
        <w:t>’</w:t>
      </w:r>
      <w:r>
        <w:rPr>
          <w:rFonts w:cs="Arial"/>
          <w:szCs w:val="22"/>
          <w:lang w:val="en-NZ"/>
        </w:rPr>
        <w:t xml:space="preserve"> medical records</w:t>
      </w:r>
      <w:r w:rsidR="009063C3">
        <w:rPr>
          <w:rFonts w:cs="Arial"/>
          <w:szCs w:val="22"/>
          <w:lang w:val="en-NZ"/>
        </w:rPr>
        <w:t xml:space="preserve"> and included in the registry</w:t>
      </w:r>
      <w:r>
        <w:rPr>
          <w:rFonts w:cs="Arial"/>
          <w:szCs w:val="22"/>
          <w:lang w:val="en-NZ"/>
        </w:rPr>
        <w:t>.</w:t>
      </w:r>
    </w:p>
    <w:p w14:paraId="2FCE6AA4" w14:textId="2ACCE568" w:rsidR="00E653C7" w:rsidRDefault="00E653C7" w:rsidP="0015525B">
      <w:pPr>
        <w:numPr>
          <w:ilvl w:val="0"/>
          <w:numId w:val="26"/>
        </w:numPr>
        <w:spacing w:before="80" w:after="80"/>
        <w:rPr>
          <w:rFonts w:cs="Arial"/>
          <w:szCs w:val="22"/>
          <w:lang w:val="en-NZ"/>
        </w:rPr>
      </w:pPr>
      <w:r>
        <w:rPr>
          <w:rFonts w:cs="Arial"/>
          <w:szCs w:val="22"/>
          <w:lang w:val="en-NZ"/>
        </w:rPr>
        <w:t xml:space="preserve">Please clarify whether participants will be covered by ACC or </w:t>
      </w:r>
      <w:r w:rsidR="00353011">
        <w:rPr>
          <w:rFonts w:cs="Arial"/>
          <w:szCs w:val="22"/>
          <w:lang w:val="en-NZ"/>
        </w:rPr>
        <w:t>sponsor insurance</w:t>
      </w:r>
      <w:r w:rsidR="000C69F4">
        <w:rPr>
          <w:rFonts w:cs="Arial"/>
          <w:szCs w:val="22"/>
          <w:lang w:val="en-NZ"/>
        </w:rPr>
        <w:t xml:space="preserve"> in New Zealand</w:t>
      </w:r>
      <w:r w:rsidR="00353011">
        <w:rPr>
          <w:rFonts w:cs="Arial"/>
          <w:szCs w:val="22"/>
          <w:lang w:val="en-NZ"/>
        </w:rPr>
        <w:t>.</w:t>
      </w:r>
    </w:p>
    <w:p w14:paraId="0E2B71A3" w14:textId="12D128CB" w:rsidR="006A5E6E" w:rsidRDefault="006A5E6E" w:rsidP="0015525B">
      <w:pPr>
        <w:numPr>
          <w:ilvl w:val="0"/>
          <w:numId w:val="26"/>
        </w:numPr>
        <w:spacing w:before="80" w:after="80"/>
        <w:rPr>
          <w:rFonts w:cs="Arial"/>
          <w:szCs w:val="22"/>
          <w:lang w:val="en-NZ"/>
        </w:rPr>
      </w:pPr>
      <w:r>
        <w:rPr>
          <w:rFonts w:cs="Arial"/>
          <w:szCs w:val="22"/>
          <w:lang w:val="en-NZ"/>
        </w:rPr>
        <w:t xml:space="preserve">Please </w:t>
      </w:r>
      <w:r w:rsidR="00861953">
        <w:rPr>
          <w:rFonts w:cs="Arial"/>
          <w:szCs w:val="22"/>
          <w:lang w:val="en-NZ"/>
        </w:rPr>
        <w:t>ensure that the PIS contains all the information from the CF about future research, as the CF should not introduce any new information.</w:t>
      </w:r>
    </w:p>
    <w:p w14:paraId="69B54065" w14:textId="633D8360" w:rsidR="00861953" w:rsidRPr="00D324AA" w:rsidRDefault="001D63EE" w:rsidP="0015525B">
      <w:pPr>
        <w:numPr>
          <w:ilvl w:val="0"/>
          <w:numId w:val="26"/>
        </w:numPr>
        <w:spacing w:before="80" w:after="80"/>
        <w:rPr>
          <w:rFonts w:cs="Arial"/>
          <w:szCs w:val="22"/>
          <w:lang w:val="en-NZ"/>
        </w:rPr>
      </w:pPr>
      <w:r>
        <w:rPr>
          <w:rFonts w:cs="Arial"/>
          <w:szCs w:val="22"/>
          <w:lang w:val="en-NZ"/>
        </w:rPr>
        <w:t xml:space="preserve">Please include advice that participants may </w:t>
      </w:r>
      <w:r w:rsidR="001048D8">
        <w:rPr>
          <w:rFonts w:cs="Arial"/>
          <w:szCs w:val="22"/>
          <w:lang w:val="en-NZ"/>
        </w:rPr>
        <w:t xml:space="preserve">have whanau support if desired. </w:t>
      </w:r>
    </w:p>
    <w:p w14:paraId="4D451CDC" w14:textId="77777777" w:rsidR="00A22109" w:rsidRPr="00D324AA" w:rsidRDefault="00A22109" w:rsidP="00A22109">
      <w:pPr>
        <w:spacing w:before="80" w:after="80"/>
      </w:pPr>
    </w:p>
    <w:p w14:paraId="6F70FF1B" w14:textId="77777777" w:rsidR="00A22109" w:rsidRPr="0054344C" w:rsidRDefault="00A22109" w:rsidP="00A22109">
      <w:pPr>
        <w:rPr>
          <w:b/>
          <w:bCs/>
          <w:lang w:val="en-NZ"/>
        </w:rPr>
      </w:pPr>
      <w:r w:rsidRPr="0054344C">
        <w:rPr>
          <w:b/>
          <w:bCs/>
          <w:lang w:val="en-NZ"/>
        </w:rPr>
        <w:t xml:space="preserve">Decision </w:t>
      </w:r>
    </w:p>
    <w:p w14:paraId="5CF7B12F" w14:textId="77777777" w:rsidR="00A22109" w:rsidRPr="00D324AA" w:rsidRDefault="00A22109" w:rsidP="00A22109">
      <w:pPr>
        <w:rPr>
          <w:lang w:val="en-NZ"/>
        </w:rPr>
      </w:pPr>
    </w:p>
    <w:p w14:paraId="25553403" w14:textId="77777777" w:rsidR="00A22109" w:rsidRPr="00D324AA" w:rsidRDefault="00A22109" w:rsidP="00A22109">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0B92C0F" w14:textId="77777777" w:rsidR="00A22109" w:rsidRPr="00D324AA" w:rsidRDefault="00A22109" w:rsidP="00A22109">
      <w:pPr>
        <w:rPr>
          <w:color w:val="FF0000"/>
          <w:lang w:val="en-NZ"/>
        </w:rPr>
      </w:pPr>
    </w:p>
    <w:p w14:paraId="6ADC1489" w14:textId="5A1A2545" w:rsidR="00A22109" w:rsidRPr="00C04314" w:rsidRDefault="00FC20AB" w:rsidP="00A22109">
      <w:pPr>
        <w:pStyle w:val="NSCbullet"/>
        <w:rPr>
          <w:color w:val="auto"/>
        </w:rPr>
      </w:pPr>
      <w:r w:rsidRPr="00C04314">
        <w:rPr>
          <w:color w:val="auto"/>
        </w:rPr>
        <w:t>P</w:t>
      </w:r>
      <w:r w:rsidR="00A22109" w:rsidRPr="00C04314">
        <w:rPr>
          <w:color w:val="auto"/>
        </w:rPr>
        <w:t>lease address all outstanding ethical issues raised by the Committee</w:t>
      </w:r>
    </w:p>
    <w:p w14:paraId="180CCADA" w14:textId="0CBBFA20" w:rsidR="00A22109" w:rsidRPr="00C04314" w:rsidRDefault="00FC20AB" w:rsidP="00A22109">
      <w:pPr>
        <w:numPr>
          <w:ilvl w:val="0"/>
          <w:numId w:val="5"/>
        </w:numPr>
        <w:spacing w:before="80" w:after="80"/>
        <w:ind w:left="714" w:hanging="357"/>
        <w:rPr>
          <w:rFonts w:cs="Arial"/>
          <w:szCs w:val="22"/>
          <w:lang w:val="en-NZ"/>
        </w:rPr>
      </w:pPr>
      <w:r w:rsidRPr="00C04314">
        <w:rPr>
          <w:rFonts w:cs="Arial"/>
          <w:szCs w:val="22"/>
          <w:lang w:val="en-NZ"/>
        </w:rPr>
        <w:t>P</w:t>
      </w:r>
      <w:r w:rsidR="00A22109" w:rsidRPr="00C04314">
        <w:rPr>
          <w:rFonts w:cs="Arial"/>
          <w:szCs w:val="22"/>
          <w:lang w:val="en-NZ"/>
        </w:rPr>
        <w:t xml:space="preserve">lease update the Participant Information Sheet and Consent Form, taking into account the feedback provided by the Committee. </w:t>
      </w:r>
      <w:r w:rsidR="00A22109" w:rsidRPr="00C04314">
        <w:rPr>
          <w:i/>
          <w:iCs/>
        </w:rPr>
        <w:t>(National Ethical Standards for Health and Disability Research and Quality Improvement, para 7.15 – 7.17).</w:t>
      </w:r>
    </w:p>
    <w:p w14:paraId="3DCEC312" w14:textId="5885CC10" w:rsidR="00A22109" w:rsidRPr="00C04314" w:rsidRDefault="00FC20AB" w:rsidP="00A22109">
      <w:pPr>
        <w:numPr>
          <w:ilvl w:val="0"/>
          <w:numId w:val="5"/>
        </w:numPr>
        <w:spacing w:before="80" w:after="80"/>
        <w:ind w:left="714" w:hanging="357"/>
        <w:rPr>
          <w:rFonts w:cs="Arial"/>
          <w:szCs w:val="22"/>
          <w:lang w:val="en-NZ"/>
        </w:rPr>
      </w:pPr>
      <w:r w:rsidRPr="00C04314">
        <w:t>P</w:t>
      </w:r>
      <w:r w:rsidR="00A22109" w:rsidRPr="00C04314">
        <w:t xml:space="preserve">lease update the study protocol, taking into account the feedback provided by the Committee. </w:t>
      </w:r>
      <w:r w:rsidR="00A22109" w:rsidRPr="00C04314">
        <w:rPr>
          <w:i/>
          <w:iCs/>
        </w:rPr>
        <w:t>(National Ethical Standards for Health and Disability Research and Quality Improvement, para 9.7).</w:t>
      </w:r>
    </w:p>
    <w:p w14:paraId="401E5405" w14:textId="77777777" w:rsidR="00A22109" w:rsidRPr="00D324AA" w:rsidRDefault="00A22109" w:rsidP="00A22109">
      <w:pPr>
        <w:rPr>
          <w:rFonts w:cs="Arial"/>
          <w:color w:val="33CCCC"/>
          <w:szCs w:val="22"/>
          <w:lang w:val="en-NZ"/>
        </w:rPr>
      </w:pPr>
    </w:p>
    <w:p w14:paraId="4659FC78" w14:textId="77777777" w:rsidR="00207937" w:rsidRDefault="00207937" w:rsidP="00A22109">
      <w:pPr>
        <w:rPr>
          <w:color w:val="4BACC6"/>
          <w:lang w:val="en-NZ"/>
        </w:rPr>
      </w:pPr>
    </w:p>
    <w:p w14:paraId="589F1D1E" w14:textId="77777777" w:rsidR="00402DC8" w:rsidRDefault="00402DC8" w:rsidP="00A22109">
      <w:pPr>
        <w:rPr>
          <w:color w:val="4BACC6"/>
          <w:lang w:val="en-NZ"/>
        </w:rPr>
      </w:pPr>
    </w:p>
    <w:p w14:paraId="37665898" w14:textId="77777777" w:rsidR="00402DC8" w:rsidRDefault="00402DC8" w:rsidP="00A22109">
      <w:pPr>
        <w:rPr>
          <w:color w:val="4BACC6"/>
          <w:lang w:val="en-NZ"/>
        </w:rPr>
      </w:pPr>
    </w:p>
    <w:p w14:paraId="7819DC08" w14:textId="77777777" w:rsidR="00402DC8" w:rsidRDefault="00402DC8" w:rsidP="00A22109">
      <w:pPr>
        <w:rPr>
          <w:color w:val="4BACC6"/>
          <w:lang w:val="en-NZ"/>
        </w:rPr>
      </w:pPr>
    </w:p>
    <w:p w14:paraId="26D13D49" w14:textId="77777777" w:rsidR="00207937" w:rsidRDefault="00207937" w:rsidP="00A22109">
      <w:pPr>
        <w:rPr>
          <w:color w:val="4BACC6"/>
          <w:lang w:val="en-NZ"/>
        </w:rPr>
      </w:pPr>
    </w:p>
    <w:p w14:paraId="6888EBDF" w14:textId="77777777" w:rsidR="00207937" w:rsidRDefault="00207937" w:rsidP="00A22109">
      <w:pPr>
        <w:rPr>
          <w:color w:val="4BACC6"/>
          <w:lang w:val="en-NZ"/>
        </w:rPr>
      </w:pPr>
    </w:p>
    <w:p w14:paraId="3EC3621C" w14:textId="77777777" w:rsidR="00207937" w:rsidRDefault="00207937" w:rsidP="00A22109">
      <w:pPr>
        <w:rPr>
          <w:color w:val="4BACC6"/>
          <w:lang w:val="en-NZ"/>
        </w:rPr>
      </w:pPr>
    </w:p>
    <w:p w14:paraId="319FDECA" w14:textId="77777777" w:rsidR="00207937" w:rsidRDefault="00207937" w:rsidP="00A22109">
      <w:pPr>
        <w:rPr>
          <w:color w:val="4BACC6"/>
          <w:lang w:val="en-NZ"/>
        </w:rPr>
      </w:pPr>
    </w:p>
    <w:p w14:paraId="6E060FAA" w14:textId="77777777" w:rsidR="00207937" w:rsidRDefault="00207937" w:rsidP="00A22109">
      <w:pPr>
        <w:rPr>
          <w:color w:val="4BACC6"/>
          <w:lang w:val="en-NZ"/>
        </w:rPr>
      </w:pPr>
    </w:p>
    <w:p w14:paraId="0991BC2F" w14:textId="77777777" w:rsidR="00207937" w:rsidRDefault="00207937" w:rsidP="00A22109">
      <w:pPr>
        <w:rPr>
          <w:color w:val="4BACC6"/>
          <w:lang w:val="en-NZ"/>
        </w:rPr>
      </w:pPr>
    </w:p>
    <w:p w14:paraId="2B7CA3CF" w14:textId="77777777" w:rsidR="00207937" w:rsidRDefault="00207937" w:rsidP="00A22109">
      <w:pPr>
        <w:rPr>
          <w:color w:val="4BACC6"/>
          <w:lang w:val="en-NZ"/>
        </w:rPr>
      </w:pPr>
    </w:p>
    <w:p w14:paraId="769CA85B" w14:textId="77777777" w:rsidR="00207937" w:rsidRDefault="00207937" w:rsidP="00A22109">
      <w:pPr>
        <w:rPr>
          <w:color w:val="4BACC6"/>
          <w:lang w:val="en-NZ"/>
        </w:rPr>
      </w:pPr>
    </w:p>
    <w:p w14:paraId="4AE47BDE" w14:textId="77777777" w:rsidR="00207937" w:rsidRDefault="00207937" w:rsidP="00A22109">
      <w:pPr>
        <w:rPr>
          <w:color w:val="4BACC6"/>
          <w:lang w:val="en-NZ"/>
        </w:rPr>
      </w:pPr>
    </w:p>
    <w:p w14:paraId="159279E9" w14:textId="77777777" w:rsidR="00207937" w:rsidRDefault="00207937" w:rsidP="00A22109">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6ECCE179" w14:textId="77777777" w:rsidTr="00D10F3E">
        <w:trPr>
          <w:trHeight w:val="280"/>
        </w:trPr>
        <w:tc>
          <w:tcPr>
            <w:tcW w:w="966" w:type="dxa"/>
            <w:tcBorders>
              <w:top w:val="nil"/>
              <w:left w:val="nil"/>
              <w:bottom w:val="nil"/>
              <w:right w:val="nil"/>
            </w:tcBorders>
          </w:tcPr>
          <w:bookmarkEnd w:id="2"/>
          <w:p w14:paraId="0BAD2A10" w14:textId="7D75D6C4" w:rsidR="00207F3A" w:rsidRPr="00960BFE" w:rsidRDefault="00207F3A" w:rsidP="00D10F3E">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0D334E08"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44539F3" w14:textId="16F6C6FB" w:rsidR="00207F3A" w:rsidRPr="008E7627" w:rsidRDefault="00BB047D" w:rsidP="00D10F3E">
            <w:pPr>
              <w:rPr>
                <w:b/>
                <w:bCs/>
              </w:rPr>
            </w:pPr>
            <w:r w:rsidRPr="00BB047D">
              <w:rPr>
                <w:b/>
                <w:bCs/>
              </w:rPr>
              <w:t>2025 FULL 23997</w:t>
            </w:r>
          </w:p>
        </w:tc>
      </w:tr>
      <w:tr w:rsidR="00207F3A" w:rsidRPr="00960BFE" w14:paraId="0AD6F41D" w14:textId="77777777" w:rsidTr="00D10F3E">
        <w:trPr>
          <w:trHeight w:val="280"/>
        </w:trPr>
        <w:tc>
          <w:tcPr>
            <w:tcW w:w="966" w:type="dxa"/>
            <w:tcBorders>
              <w:top w:val="nil"/>
              <w:left w:val="nil"/>
              <w:bottom w:val="nil"/>
              <w:right w:val="nil"/>
            </w:tcBorders>
          </w:tcPr>
          <w:p w14:paraId="44F2DE5F"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3449CB0A"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0DFF0106" w14:textId="578674F8" w:rsidR="00207F3A" w:rsidRPr="008E7627" w:rsidRDefault="003C02F5" w:rsidP="00D10F3E">
            <w:pPr>
              <w:autoSpaceDE w:val="0"/>
              <w:autoSpaceDN w:val="0"/>
              <w:adjustRightInd w:val="0"/>
            </w:pPr>
            <w:r w:rsidRPr="003C02F5">
              <w:t>A Phase 0 Imaging Study to Assess the Feasibility, Biodistribution, and Dosimetry of a Carbonic Anhydrase IX (CAIX) Binder in Subjects with Metastatic Clear Cell Renal Cell Cancer (RCC).</w:t>
            </w:r>
          </w:p>
        </w:tc>
      </w:tr>
      <w:tr w:rsidR="00207F3A" w:rsidRPr="00960BFE" w14:paraId="7EB78B2D" w14:textId="77777777" w:rsidTr="00D10F3E">
        <w:trPr>
          <w:trHeight w:val="280"/>
        </w:trPr>
        <w:tc>
          <w:tcPr>
            <w:tcW w:w="966" w:type="dxa"/>
            <w:tcBorders>
              <w:top w:val="nil"/>
              <w:left w:val="nil"/>
              <w:bottom w:val="nil"/>
              <w:right w:val="nil"/>
            </w:tcBorders>
          </w:tcPr>
          <w:p w14:paraId="735FA119"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36B42E80"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3968A610" w14:textId="1DE2176C" w:rsidR="00207F3A" w:rsidRPr="008E7627" w:rsidRDefault="00D34661" w:rsidP="00D10F3E">
            <w:r w:rsidRPr="00D34661">
              <w:t>Dr Stefan Gabrielson</w:t>
            </w:r>
          </w:p>
        </w:tc>
      </w:tr>
      <w:tr w:rsidR="00207F3A" w:rsidRPr="00960BFE" w14:paraId="3217CBC1" w14:textId="77777777" w:rsidTr="00D10F3E">
        <w:trPr>
          <w:trHeight w:val="280"/>
        </w:trPr>
        <w:tc>
          <w:tcPr>
            <w:tcW w:w="966" w:type="dxa"/>
            <w:tcBorders>
              <w:top w:val="nil"/>
              <w:left w:val="nil"/>
              <w:bottom w:val="nil"/>
              <w:right w:val="nil"/>
            </w:tcBorders>
          </w:tcPr>
          <w:p w14:paraId="6263359B"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30C69AE"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5E3F010A" w14:textId="74553748" w:rsidR="00207F3A" w:rsidRPr="008E7627" w:rsidRDefault="00FC3188" w:rsidP="00D10F3E">
            <w:pPr>
              <w:autoSpaceDE w:val="0"/>
              <w:autoSpaceDN w:val="0"/>
              <w:adjustRightInd w:val="0"/>
            </w:pPr>
            <w:r w:rsidRPr="00FC3188">
              <w:t>Bristol-Myers Squibb Australia Pty Ltd</w:t>
            </w:r>
          </w:p>
        </w:tc>
      </w:tr>
      <w:tr w:rsidR="00207F3A" w:rsidRPr="00960BFE" w14:paraId="4E29E347" w14:textId="77777777" w:rsidTr="00D10F3E">
        <w:trPr>
          <w:trHeight w:val="280"/>
        </w:trPr>
        <w:tc>
          <w:tcPr>
            <w:tcW w:w="966" w:type="dxa"/>
            <w:tcBorders>
              <w:top w:val="nil"/>
              <w:left w:val="nil"/>
              <w:bottom w:val="nil"/>
              <w:right w:val="nil"/>
            </w:tcBorders>
          </w:tcPr>
          <w:p w14:paraId="55F06CE6"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038E9FD5"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11964D8D" w14:textId="6D73A030" w:rsidR="00207F3A" w:rsidRPr="008E7627" w:rsidRDefault="005B54AF" w:rsidP="00D10F3E">
            <w:pPr>
              <w:autoSpaceDE w:val="0"/>
              <w:autoSpaceDN w:val="0"/>
              <w:adjustRightInd w:val="0"/>
            </w:pPr>
            <w:r w:rsidRPr="005B54AF">
              <w:t>02 October 2025</w:t>
            </w:r>
          </w:p>
        </w:tc>
      </w:tr>
    </w:tbl>
    <w:p w14:paraId="3800F874" w14:textId="77777777" w:rsidR="00207F3A" w:rsidRPr="00795EDD" w:rsidRDefault="00207F3A" w:rsidP="00207F3A"/>
    <w:p w14:paraId="184855EE" w14:textId="2F4904A1" w:rsidR="00207F3A" w:rsidRPr="00982A53" w:rsidRDefault="00D34661" w:rsidP="00207F3A">
      <w:pPr>
        <w:autoSpaceDE w:val="0"/>
        <w:autoSpaceDN w:val="0"/>
        <w:adjustRightInd w:val="0"/>
        <w:rPr>
          <w:sz w:val="20"/>
          <w:lang w:val="en-NZ"/>
        </w:rPr>
      </w:pPr>
      <w:r w:rsidRPr="00D34661">
        <w:rPr>
          <w:rFonts w:cs="Arial"/>
          <w:szCs w:val="22"/>
          <w:lang w:val="en-NZ"/>
        </w:rPr>
        <w:t>Dr Stefan Gabrielson</w:t>
      </w:r>
      <w:r w:rsidRPr="00D34661">
        <w:rPr>
          <w:rFonts w:cs="Arial"/>
          <w:color w:val="33CCCC"/>
          <w:szCs w:val="22"/>
          <w:lang w:val="en-NZ"/>
        </w:rPr>
        <w:t xml:space="preserve"> </w:t>
      </w:r>
      <w:r w:rsidR="00207F3A" w:rsidRPr="005600F1">
        <w:rPr>
          <w:rFonts w:cs="Arial"/>
          <w:szCs w:val="22"/>
          <w:lang w:val="en-NZ"/>
        </w:rPr>
        <w:t>was</w:t>
      </w:r>
      <w:r w:rsidR="00207F3A" w:rsidRPr="00982A53">
        <w:rPr>
          <w:lang w:val="en-NZ"/>
        </w:rPr>
        <w:t xml:space="preserve"> present via videoconference for discussion of this application.</w:t>
      </w:r>
    </w:p>
    <w:p w14:paraId="2A15527F" w14:textId="77777777" w:rsidR="00207F3A" w:rsidRPr="00D324AA" w:rsidRDefault="00207F3A" w:rsidP="00207F3A">
      <w:pPr>
        <w:rPr>
          <w:u w:val="single"/>
          <w:lang w:val="en-NZ"/>
        </w:rPr>
      </w:pPr>
    </w:p>
    <w:p w14:paraId="0F0A8D1C" w14:textId="77777777" w:rsidR="00207F3A" w:rsidRPr="0054344C" w:rsidRDefault="00207F3A" w:rsidP="00207F3A">
      <w:pPr>
        <w:pStyle w:val="Headingbold"/>
      </w:pPr>
      <w:r w:rsidRPr="0054344C">
        <w:t>Potential conflicts of interest</w:t>
      </w:r>
    </w:p>
    <w:p w14:paraId="22D41CC7" w14:textId="77777777" w:rsidR="00207F3A" w:rsidRPr="00D324AA" w:rsidRDefault="00207F3A" w:rsidP="00207F3A">
      <w:pPr>
        <w:rPr>
          <w:b/>
          <w:lang w:val="en-NZ"/>
        </w:rPr>
      </w:pPr>
    </w:p>
    <w:p w14:paraId="3E60BB36"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1FFAD3F2" w14:textId="77777777" w:rsidR="00207F3A" w:rsidRPr="00D324AA" w:rsidRDefault="00207F3A" w:rsidP="00207F3A">
      <w:pPr>
        <w:rPr>
          <w:lang w:val="en-NZ"/>
        </w:rPr>
      </w:pPr>
    </w:p>
    <w:p w14:paraId="74A1AFC5" w14:textId="77777777" w:rsidR="00207F3A" w:rsidRDefault="00207F3A" w:rsidP="00207F3A">
      <w:pPr>
        <w:rPr>
          <w:lang w:val="en-NZ"/>
        </w:rPr>
      </w:pPr>
      <w:r w:rsidRPr="00D324AA">
        <w:rPr>
          <w:lang w:val="en-NZ"/>
        </w:rPr>
        <w:t>No potential conflicts of interest related to this application were declared by any member.</w:t>
      </w:r>
    </w:p>
    <w:p w14:paraId="24D0B42D" w14:textId="77777777" w:rsidR="00207F3A" w:rsidRPr="00D324AA" w:rsidRDefault="00207F3A" w:rsidP="00207F3A">
      <w:pPr>
        <w:autoSpaceDE w:val="0"/>
        <w:autoSpaceDN w:val="0"/>
        <w:adjustRightInd w:val="0"/>
        <w:rPr>
          <w:lang w:val="en-NZ"/>
        </w:rPr>
      </w:pPr>
    </w:p>
    <w:p w14:paraId="759CE2C8" w14:textId="77777777" w:rsidR="00207F3A" w:rsidRPr="0054344C" w:rsidRDefault="00207F3A" w:rsidP="00207F3A">
      <w:pPr>
        <w:pStyle w:val="Headingbold"/>
      </w:pPr>
      <w:r w:rsidRPr="0054344C">
        <w:t xml:space="preserve">Summary of resolved ethical issues </w:t>
      </w:r>
    </w:p>
    <w:p w14:paraId="1EB51AF4" w14:textId="77777777" w:rsidR="00207F3A" w:rsidRPr="00D324AA" w:rsidRDefault="00207F3A" w:rsidP="00207F3A">
      <w:pPr>
        <w:rPr>
          <w:u w:val="single"/>
          <w:lang w:val="en-NZ"/>
        </w:rPr>
      </w:pPr>
    </w:p>
    <w:p w14:paraId="24D7C5B4"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04C853AD" w14:textId="77777777" w:rsidR="00207F3A" w:rsidRPr="00D324AA" w:rsidRDefault="00207F3A" w:rsidP="00207F3A">
      <w:pPr>
        <w:rPr>
          <w:lang w:val="en-NZ"/>
        </w:rPr>
      </w:pPr>
    </w:p>
    <w:p w14:paraId="25C6932D" w14:textId="77777777" w:rsidR="00AC6F58" w:rsidRPr="00AC6F58" w:rsidRDefault="00AC6F58" w:rsidP="00AC6F58">
      <w:pPr>
        <w:numPr>
          <w:ilvl w:val="0"/>
          <w:numId w:val="27"/>
        </w:numPr>
        <w:rPr>
          <w:lang w:val="en-NZ"/>
        </w:rPr>
      </w:pPr>
      <w:r w:rsidRPr="00AC6F58">
        <w:rPr>
          <w:lang w:val="en-NZ"/>
        </w:rPr>
        <w:t>The Committee queried how unwell participants will be. The Researcher noted that this will be on a spectrum, with some being quite well, although all will have incurable cancer.</w:t>
      </w:r>
    </w:p>
    <w:p w14:paraId="44CEB562" w14:textId="02EFAC86" w:rsidR="006E260F" w:rsidRDefault="006E260F" w:rsidP="003F6617">
      <w:pPr>
        <w:numPr>
          <w:ilvl w:val="0"/>
          <w:numId w:val="27"/>
        </w:numPr>
        <w:spacing w:before="80" w:after="80"/>
        <w:jc w:val="both"/>
        <w:rPr>
          <w:lang w:val="en-NZ"/>
        </w:rPr>
      </w:pPr>
      <w:r>
        <w:rPr>
          <w:lang w:val="en-NZ"/>
        </w:rPr>
        <w:t xml:space="preserve">For future reference please include information in the submission about the </w:t>
      </w:r>
      <w:r w:rsidR="005F5572">
        <w:rPr>
          <w:lang w:val="en-NZ"/>
        </w:rPr>
        <w:t>incidence</w:t>
      </w:r>
      <w:r>
        <w:rPr>
          <w:lang w:val="en-NZ"/>
        </w:rPr>
        <w:t xml:space="preserve"> in Māori</w:t>
      </w:r>
      <w:r w:rsidR="005F5572">
        <w:rPr>
          <w:lang w:val="en-NZ"/>
        </w:rPr>
        <w:t xml:space="preserve"> and include information about Data Sovereignty when discussing Māori cultural issues.</w:t>
      </w:r>
    </w:p>
    <w:p w14:paraId="143EB9B0" w14:textId="16F1AACC" w:rsidR="00207F3A" w:rsidRDefault="00207F3A" w:rsidP="003F6617">
      <w:pPr>
        <w:numPr>
          <w:ilvl w:val="0"/>
          <w:numId w:val="27"/>
        </w:numPr>
        <w:spacing w:before="80" w:after="80"/>
        <w:jc w:val="both"/>
        <w:rPr>
          <w:lang w:val="en-NZ"/>
        </w:rPr>
      </w:pPr>
      <w:r>
        <w:rPr>
          <w:lang w:val="en-NZ"/>
        </w:rPr>
        <w:t xml:space="preserve">The </w:t>
      </w:r>
      <w:r w:rsidR="00A067D2">
        <w:rPr>
          <w:lang w:val="en-NZ"/>
        </w:rPr>
        <w:t>C</w:t>
      </w:r>
      <w:r>
        <w:rPr>
          <w:lang w:val="en-NZ"/>
        </w:rPr>
        <w:t>ommittee</w:t>
      </w:r>
      <w:r w:rsidR="00A067D2">
        <w:rPr>
          <w:lang w:val="en-NZ"/>
        </w:rPr>
        <w:t xml:space="preserve"> queried how participants will be identified</w:t>
      </w:r>
      <w:r w:rsidR="000507FE">
        <w:rPr>
          <w:lang w:val="en-NZ"/>
        </w:rPr>
        <w:t xml:space="preserve"> for the study</w:t>
      </w:r>
      <w:r w:rsidR="000431E7">
        <w:rPr>
          <w:lang w:val="en-NZ"/>
        </w:rPr>
        <w:t xml:space="preserve">, as the information provided indicates that </w:t>
      </w:r>
      <w:r w:rsidR="001B2CE0">
        <w:rPr>
          <w:lang w:val="en-NZ"/>
        </w:rPr>
        <w:t>patient records will be accessed. The Researcher advised that</w:t>
      </w:r>
      <w:r w:rsidR="00AF660D">
        <w:rPr>
          <w:lang w:val="en-NZ"/>
        </w:rPr>
        <w:t xml:space="preserve"> the first approach will be made by the clinician who will</w:t>
      </w:r>
      <w:r w:rsidR="003F4F04">
        <w:rPr>
          <w:lang w:val="en-NZ"/>
        </w:rPr>
        <w:t xml:space="preserve"> get consent from their patient for researchers </w:t>
      </w:r>
      <w:r w:rsidR="00380F1D">
        <w:rPr>
          <w:lang w:val="en-NZ"/>
        </w:rPr>
        <w:t>to review their file and contact them about the study.</w:t>
      </w:r>
    </w:p>
    <w:p w14:paraId="4566645D" w14:textId="12A7E6E0" w:rsidR="00207F3A" w:rsidRDefault="000F019F" w:rsidP="003F6617">
      <w:pPr>
        <w:numPr>
          <w:ilvl w:val="0"/>
          <w:numId w:val="27"/>
        </w:numPr>
        <w:spacing w:before="80" w:after="80"/>
        <w:jc w:val="both"/>
        <w:rPr>
          <w:lang w:val="en-NZ"/>
        </w:rPr>
      </w:pPr>
      <w:r>
        <w:rPr>
          <w:lang w:val="en-NZ"/>
        </w:rPr>
        <w:t xml:space="preserve">The Committee queried whether participants will be given the opportunity to consult with their </w:t>
      </w:r>
      <w:r w:rsidR="00711289">
        <w:rPr>
          <w:lang w:val="en-NZ"/>
        </w:rPr>
        <w:t xml:space="preserve">whanau prior to consenting. </w:t>
      </w:r>
      <w:r w:rsidR="00B950E8">
        <w:rPr>
          <w:lang w:val="en-NZ"/>
        </w:rPr>
        <w:t>The Researcher confirmed that they would.</w:t>
      </w:r>
    </w:p>
    <w:p w14:paraId="04250BF2" w14:textId="77777777" w:rsidR="00207F3A" w:rsidRPr="00D324AA" w:rsidRDefault="00207F3A" w:rsidP="00207F3A">
      <w:pPr>
        <w:spacing w:before="80" w:after="80"/>
        <w:ind w:left="720"/>
        <w:rPr>
          <w:lang w:val="en-NZ"/>
        </w:rPr>
      </w:pPr>
    </w:p>
    <w:p w14:paraId="1C47F352" w14:textId="77777777" w:rsidR="00207F3A" w:rsidRPr="0054344C" w:rsidRDefault="00207F3A" w:rsidP="00207F3A">
      <w:pPr>
        <w:pStyle w:val="Headingbold"/>
      </w:pPr>
      <w:r w:rsidRPr="0054344C">
        <w:t>Summary of outstanding ethical issues</w:t>
      </w:r>
    </w:p>
    <w:p w14:paraId="0F4E514E" w14:textId="77777777" w:rsidR="00207F3A" w:rsidRPr="00D324AA" w:rsidRDefault="00207F3A" w:rsidP="00207F3A">
      <w:pPr>
        <w:rPr>
          <w:lang w:val="en-NZ"/>
        </w:rPr>
      </w:pPr>
    </w:p>
    <w:p w14:paraId="4A91DFDF"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946533D" w14:textId="77777777" w:rsidR="00207F3A" w:rsidRPr="00D324AA" w:rsidRDefault="00207F3A" w:rsidP="00207F3A">
      <w:pPr>
        <w:autoSpaceDE w:val="0"/>
        <w:autoSpaceDN w:val="0"/>
        <w:adjustRightInd w:val="0"/>
        <w:rPr>
          <w:szCs w:val="22"/>
          <w:lang w:val="en-NZ"/>
        </w:rPr>
      </w:pPr>
    </w:p>
    <w:p w14:paraId="79F43435" w14:textId="3C3F43F4" w:rsidR="00207F3A" w:rsidRDefault="00207F3A" w:rsidP="003F6617">
      <w:pPr>
        <w:pStyle w:val="ListParagraph"/>
        <w:numPr>
          <w:ilvl w:val="0"/>
          <w:numId w:val="27"/>
        </w:numPr>
      </w:pPr>
      <w:r w:rsidRPr="00D324AA">
        <w:t xml:space="preserve">The Committee </w:t>
      </w:r>
      <w:r w:rsidR="00FF0702">
        <w:t>requested further information about what consultation has occurred.</w:t>
      </w:r>
    </w:p>
    <w:p w14:paraId="08194DB6" w14:textId="03002B08" w:rsidR="003A748E" w:rsidRDefault="003A748E" w:rsidP="003F6617">
      <w:pPr>
        <w:pStyle w:val="ListParagraph"/>
        <w:numPr>
          <w:ilvl w:val="0"/>
          <w:numId w:val="27"/>
        </w:numPr>
      </w:pPr>
      <w:r>
        <w:t>The Committee requested a more detailed peer review</w:t>
      </w:r>
      <w:r w:rsidR="0001004E">
        <w:t xml:space="preserve"> which </w:t>
      </w:r>
      <w:r w:rsidR="00CE4FDE">
        <w:t xml:space="preserve">explains </w:t>
      </w:r>
      <w:r w:rsidR="0042180B">
        <w:t xml:space="preserve">why it </w:t>
      </w:r>
      <w:r w:rsidR="00687007">
        <w:t xml:space="preserve">the reviewer believes it meets each of the </w:t>
      </w:r>
      <w:r w:rsidR="00301197">
        <w:t>criteria and</w:t>
      </w:r>
      <w:r w:rsidR="005A3252">
        <w:t xml:space="preserve"> is</w:t>
      </w:r>
      <w:r w:rsidR="00CA05FE">
        <w:t xml:space="preserve"> more independent.</w:t>
      </w:r>
    </w:p>
    <w:p w14:paraId="362DF7C9" w14:textId="42560901" w:rsidR="009112F8" w:rsidRDefault="009112F8" w:rsidP="003F6617">
      <w:pPr>
        <w:pStyle w:val="ListParagraph"/>
        <w:numPr>
          <w:ilvl w:val="0"/>
          <w:numId w:val="27"/>
        </w:numPr>
      </w:pPr>
      <w:r>
        <w:t xml:space="preserve">The Committee </w:t>
      </w:r>
      <w:r w:rsidR="008A5DDC">
        <w:t>queried why samples would be kept for twenty years, noting that they should be disposed of unless there is a specific reason to keep them.</w:t>
      </w:r>
    </w:p>
    <w:p w14:paraId="1AADE59C" w14:textId="760749A7" w:rsidR="00CA05FE" w:rsidRDefault="00CA05FE" w:rsidP="003F6617">
      <w:pPr>
        <w:pStyle w:val="ListParagraph"/>
        <w:numPr>
          <w:ilvl w:val="0"/>
          <w:numId w:val="27"/>
        </w:numPr>
      </w:pPr>
      <w:r>
        <w:t>The Committee queried</w:t>
      </w:r>
      <w:r w:rsidR="009112F8">
        <w:t xml:space="preserve"> the justification for</w:t>
      </w:r>
      <w:r>
        <w:t xml:space="preserve"> storing </w:t>
      </w:r>
      <w:r w:rsidR="00C61C91">
        <w:t xml:space="preserve">identifiable </w:t>
      </w:r>
      <w:r w:rsidR="00696D26">
        <w:t xml:space="preserve">data for </w:t>
      </w:r>
      <w:r w:rsidR="00DD47E6">
        <w:t>twenty-five</w:t>
      </w:r>
      <w:r w:rsidR="00696D26">
        <w:t xml:space="preserve"> years</w:t>
      </w:r>
      <w:r w:rsidR="00DC2BB3">
        <w:t>, unless there is a specific reason it should not be kept for this long, as this introduces risk</w:t>
      </w:r>
      <w:r w:rsidR="00696D26">
        <w:t>.</w:t>
      </w:r>
    </w:p>
    <w:p w14:paraId="48708D99" w14:textId="77595016" w:rsidR="00696D26" w:rsidRDefault="00696D26" w:rsidP="003F6617">
      <w:pPr>
        <w:pStyle w:val="ListParagraph"/>
        <w:numPr>
          <w:ilvl w:val="0"/>
          <w:numId w:val="27"/>
        </w:numPr>
      </w:pPr>
      <w:r>
        <w:t xml:space="preserve">The Committee noted that participants would not receive </w:t>
      </w:r>
      <w:r w:rsidR="00DF2DEA">
        <w:t xml:space="preserve">payment until the end of the </w:t>
      </w:r>
      <w:r w:rsidR="00FC206D">
        <w:t>study,</w:t>
      </w:r>
      <w:r w:rsidR="00DF2DEA">
        <w:t xml:space="preserve"> and this would leave participants out of pocket</w:t>
      </w:r>
      <w:r w:rsidR="00DD47E6">
        <w:t xml:space="preserve"> and requested that the payment be </w:t>
      </w:r>
      <w:r w:rsidR="002B6658">
        <w:t xml:space="preserve">paid on a </w:t>
      </w:r>
      <w:r w:rsidR="00DD47E6">
        <w:t xml:space="preserve">pro-rata </w:t>
      </w:r>
      <w:r w:rsidR="002B6658">
        <w:t>basis</w:t>
      </w:r>
      <w:r w:rsidR="00DD47E6">
        <w:t xml:space="preserve"> throughout the study.</w:t>
      </w:r>
    </w:p>
    <w:p w14:paraId="0F1AF4AB" w14:textId="572BCC3D" w:rsidR="001B2CE0" w:rsidRDefault="001B2CE0" w:rsidP="003F6617">
      <w:pPr>
        <w:pStyle w:val="ListParagraph"/>
        <w:numPr>
          <w:ilvl w:val="0"/>
          <w:numId w:val="27"/>
        </w:numPr>
      </w:pPr>
      <w:r>
        <w:t xml:space="preserve">The Committee requested that a lay summary </w:t>
      </w:r>
      <w:r w:rsidR="009827BC">
        <w:t>be provided to participants at the end of the study.</w:t>
      </w:r>
    </w:p>
    <w:p w14:paraId="76B18792" w14:textId="1038B9AF" w:rsidR="00243BCB" w:rsidRPr="00D324AA" w:rsidRDefault="00FE748F" w:rsidP="003F6617">
      <w:pPr>
        <w:pStyle w:val="ListParagraph"/>
        <w:numPr>
          <w:ilvl w:val="0"/>
          <w:numId w:val="27"/>
        </w:numPr>
      </w:pPr>
      <w:r>
        <w:t>The Committee noted that if the preference is to use the terminology ‘incurable cancer’, rather than ‘terminal’, please use this consistently across documentation.</w:t>
      </w:r>
    </w:p>
    <w:p w14:paraId="2883C86C" w14:textId="6014729C" w:rsidR="00207F3A" w:rsidRPr="00D324AA" w:rsidRDefault="00207F3A" w:rsidP="00207F3A">
      <w:pPr>
        <w:pStyle w:val="ListParagraph"/>
        <w:numPr>
          <w:ilvl w:val="0"/>
          <w:numId w:val="0"/>
        </w:numPr>
        <w:ind w:left="357"/>
        <w:rPr>
          <w:rFonts w:cs="Arial"/>
          <w:color w:val="FF0000"/>
        </w:rPr>
      </w:pPr>
    </w:p>
    <w:p w14:paraId="62AC91C0" w14:textId="77777777" w:rsidR="00207F3A" w:rsidRPr="00D324AA" w:rsidRDefault="00207F3A" w:rsidP="00207F3A">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1606DA3" w14:textId="77777777" w:rsidR="00207F3A" w:rsidRDefault="00207F3A" w:rsidP="00207F3A">
      <w:pPr>
        <w:spacing w:before="80" w:after="80"/>
        <w:rPr>
          <w:rFonts w:cs="Arial"/>
          <w:szCs w:val="22"/>
          <w:lang w:val="en-NZ"/>
        </w:rPr>
      </w:pPr>
    </w:p>
    <w:p w14:paraId="5AFEA7EB" w14:textId="3B5B3F2F" w:rsidR="006E72AB" w:rsidRDefault="00945968" w:rsidP="003F6617">
      <w:pPr>
        <w:numPr>
          <w:ilvl w:val="0"/>
          <w:numId w:val="27"/>
        </w:numPr>
        <w:spacing w:before="80" w:after="80"/>
        <w:rPr>
          <w:rFonts w:cs="Arial"/>
          <w:szCs w:val="22"/>
          <w:lang w:val="en-NZ"/>
        </w:rPr>
      </w:pPr>
      <w:bookmarkStart w:id="3" w:name="_Hlk211948971"/>
      <w:r>
        <w:rPr>
          <w:rFonts w:cs="Arial"/>
          <w:szCs w:val="22"/>
          <w:lang w:val="en-NZ"/>
        </w:rPr>
        <w:t>Please include a contact for Māori cultural support.</w:t>
      </w:r>
    </w:p>
    <w:p w14:paraId="02E69AB8" w14:textId="449BF1A0" w:rsidR="005F4066" w:rsidRDefault="005F4066" w:rsidP="003F6617">
      <w:pPr>
        <w:numPr>
          <w:ilvl w:val="0"/>
          <w:numId w:val="27"/>
        </w:numPr>
        <w:spacing w:before="80" w:after="80"/>
        <w:rPr>
          <w:rFonts w:cs="Arial"/>
          <w:szCs w:val="22"/>
          <w:lang w:val="en-NZ"/>
        </w:rPr>
      </w:pPr>
      <w:r>
        <w:rPr>
          <w:rFonts w:cs="Arial"/>
          <w:szCs w:val="22"/>
          <w:lang w:val="en-NZ"/>
        </w:rPr>
        <w:t>Please include advice that participants may have whanau support if desired.</w:t>
      </w:r>
    </w:p>
    <w:p w14:paraId="3B5AB57F" w14:textId="72F93B1B" w:rsidR="00207F3A" w:rsidRDefault="00207F3A" w:rsidP="003F6617">
      <w:pPr>
        <w:numPr>
          <w:ilvl w:val="0"/>
          <w:numId w:val="27"/>
        </w:numPr>
        <w:spacing w:before="80" w:after="80"/>
        <w:rPr>
          <w:rFonts w:cs="Arial"/>
          <w:szCs w:val="22"/>
          <w:lang w:val="en-NZ"/>
        </w:rPr>
      </w:pPr>
      <w:r>
        <w:rPr>
          <w:rFonts w:cs="Arial"/>
          <w:szCs w:val="22"/>
          <w:lang w:val="en-NZ"/>
        </w:rPr>
        <w:t>Please</w:t>
      </w:r>
      <w:r w:rsidR="00493BD4">
        <w:rPr>
          <w:rFonts w:cs="Arial"/>
          <w:szCs w:val="22"/>
          <w:lang w:val="en-NZ"/>
        </w:rPr>
        <w:t xml:space="preserve"> </w:t>
      </w:r>
      <w:r w:rsidR="00967D2F">
        <w:rPr>
          <w:rFonts w:cs="Arial"/>
          <w:szCs w:val="22"/>
          <w:lang w:val="en-NZ"/>
        </w:rPr>
        <w:t xml:space="preserve">use lay language in the risk section regarding </w:t>
      </w:r>
      <w:r w:rsidR="00A8119B">
        <w:rPr>
          <w:rFonts w:cs="Arial"/>
          <w:szCs w:val="22"/>
          <w:lang w:val="en-NZ"/>
        </w:rPr>
        <w:t>radiation</w:t>
      </w:r>
      <w:r w:rsidR="00DC2002">
        <w:rPr>
          <w:rFonts w:cs="Arial"/>
          <w:szCs w:val="22"/>
          <w:lang w:val="en-NZ"/>
        </w:rPr>
        <w:t xml:space="preserve"> and provide </w:t>
      </w:r>
      <w:r w:rsidR="00150DB9">
        <w:rPr>
          <w:rFonts w:cs="Arial"/>
          <w:szCs w:val="22"/>
          <w:lang w:val="en-NZ"/>
        </w:rPr>
        <w:t>further</w:t>
      </w:r>
      <w:r w:rsidR="00DC2002">
        <w:rPr>
          <w:rFonts w:cs="Arial"/>
          <w:szCs w:val="22"/>
          <w:lang w:val="en-NZ"/>
        </w:rPr>
        <w:t xml:space="preserve"> detail</w:t>
      </w:r>
      <w:r w:rsidR="00A8119B">
        <w:rPr>
          <w:rFonts w:cs="Arial"/>
          <w:szCs w:val="22"/>
          <w:lang w:val="en-NZ"/>
        </w:rPr>
        <w:t xml:space="preserve">. </w:t>
      </w:r>
    </w:p>
    <w:p w14:paraId="21F19438" w14:textId="46D5F205" w:rsidR="00207F3A" w:rsidRDefault="00E81929" w:rsidP="003F6617">
      <w:pPr>
        <w:numPr>
          <w:ilvl w:val="0"/>
          <w:numId w:val="27"/>
        </w:numPr>
        <w:spacing w:before="80" w:after="80"/>
        <w:rPr>
          <w:rFonts w:cs="Arial"/>
          <w:szCs w:val="22"/>
          <w:lang w:val="en-NZ"/>
        </w:rPr>
      </w:pPr>
      <w:r>
        <w:rPr>
          <w:rFonts w:cs="Arial"/>
          <w:szCs w:val="22"/>
          <w:lang w:val="en-NZ"/>
        </w:rPr>
        <w:t xml:space="preserve">Please provide further clarification around </w:t>
      </w:r>
      <w:r w:rsidR="004568FE">
        <w:rPr>
          <w:rFonts w:cs="Arial"/>
          <w:szCs w:val="22"/>
          <w:lang w:val="en-NZ"/>
        </w:rPr>
        <w:t>participants</w:t>
      </w:r>
      <w:r w:rsidR="007509A4">
        <w:rPr>
          <w:rFonts w:cs="Arial"/>
          <w:szCs w:val="22"/>
          <w:lang w:val="en-NZ"/>
        </w:rPr>
        <w:t>’</w:t>
      </w:r>
      <w:r w:rsidR="004568FE">
        <w:rPr>
          <w:rFonts w:cs="Arial"/>
          <w:szCs w:val="22"/>
          <w:lang w:val="en-NZ"/>
        </w:rPr>
        <w:t xml:space="preserve"> options with regards to making insurance claims if required.</w:t>
      </w:r>
    </w:p>
    <w:p w14:paraId="426EFE49" w14:textId="03FF531A" w:rsidR="005E2F7C" w:rsidRDefault="005E2F7C" w:rsidP="003F6617">
      <w:pPr>
        <w:numPr>
          <w:ilvl w:val="0"/>
          <w:numId w:val="27"/>
        </w:numPr>
        <w:spacing w:before="80" w:after="80"/>
        <w:rPr>
          <w:rFonts w:cs="Arial"/>
          <w:szCs w:val="22"/>
          <w:lang w:val="en-NZ"/>
        </w:rPr>
      </w:pPr>
      <w:r>
        <w:rPr>
          <w:rFonts w:cs="Arial"/>
          <w:szCs w:val="22"/>
          <w:lang w:val="en-NZ"/>
        </w:rPr>
        <w:t xml:space="preserve">Please make the distinction between coded data which can be withdrawn up to the point of </w:t>
      </w:r>
      <w:r w:rsidR="00101AA4">
        <w:rPr>
          <w:rFonts w:cs="Arial"/>
          <w:szCs w:val="22"/>
          <w:lang w:val="en-NZ"/>
        </w:rPr>
        <w:t xml:space="preserve">anonymisation. </w:t>
      </w:r>
    </w:p>
    <w:p w14:paraId="69C5A2AC" w14:textId="1A7AE446" w:rsidR="0032206C" w:rsidRDefault="0032206C" w:rsidP="003F6617">
      <w:pPr>
        <w:numPr>
          <w:ilvl w:val="0"/>
          <w:numId w:val="27"/>
        </w:numPr>
        <w:spacing w:before="80" w:after="80"/>
        <w:rPr>
          <w:rFonts w:cs="Arial"/>
          <w:szCs w:val="22"/>
          <w:lang w:val="en-NZ"/>
        </w:rPr>
      </w:pPr>
      <w:r>
        <w:rPr>
          <w:rFonts w:cs="Arial"/>
          <w:szCs w:val="22"/>
          <w:lang w:val="en-NZ"/>
        </w:rPr>
        <w:t xml:space="preserve">Please remove references to teaspoons when </w:t>
      </w:r>
      <w:r w:rsidR="0001004E">
        <w:rPr>
          <w:rFonts w:cs="Arial"/>
          <w:szCs w:val="22"/>
          <w:lang w:val="en-NZ"/>
        </w:rPr>
        <w:t>talking about volumes of blood.</w:t>
      </w:r>
    </w:p>
    <w:p w14:paraId="01FF7441" w14:textId="0F538BFE" w:rsidR="00D07CD3" w:rsidRDefault="004E6711" w:rsidP="003F6617">
      <w:pPr>
        <w:numPr>
          <w:ilvl w:val="0"/>
          <w:numId w:val="27"/>
        </w:numPr>
        <w:spacing w:before="80" w:after="80"/>
        <w:rPr>
          <w:rFonts w:cs="Arial"/>
          <w:szCs w:val="22"/>
          <w:lang w:val="en-NZ"/>
        </w:rPr>
      </w:pPr>
      <w:r>
        <w:rPr>
          <w:rFonts w:cs="Arial"/>
          <w:szCs w:val="22"/>
          <w:lang w:val="en-NZ"/>
        </w:rPr>
        <w:t>Please add a point on the CF about future research.</w:t>
      </w:r>
    </w:p>
    <w:p w14:paraId="1D25E328" w14:textId="781DD45E" w:rsidR="002C5A75" w:rsidRDefault="002C5A75" w:rsidP="003F6617">
      <w:pPr>
        <w:numPr>
          <w:ilvl w:val="0"/>
          <w:numId w:val="27"/>
        </w:numPr>
        <w:spacing w:before="80" w:after="80"/>
        <w:rPr>
          <w:rFonts w:cs="Arial"/>
          <w:szCs w:val="22"/>
          <w:lang w:val="en-NZ"/>
        </w:rPr>
      </w:pPr>
      <w:r>
        <w:rPr>
          <w:rFonts w:cs="Arial"/>
          <w:szCs w:val="22"/>
          <w:lang w:val="en-NZ"/>
        </w:rPr>
        <w:t xml:space="preserve">Please add that karakia will be available on tissue </w:t>
      </w:r>
      <w:r w:rsidR="00A067D2">
        <w:rPr>
          <w:rFonts w:cs="Arial"/>
          <w:szCs w:val="22"/>
          <w:lang w:val="en-NZ"/>
        </w:rPr>
        <w:t>disposal.</w:t>
      </w:r>
    </w:p>
    <w:p w14:paraId="26903FF8" w14:textId="043FDC42" w:rsidR="000507FE" w:rsidRDefault="000507FE" w:rsidP="003F6617">
      <w:pPr>
        <w:numPr>
          <w:ilvl w:val="0"/>
          <w:numId w:val="27"/>
        </w:numPr>
        <w:spacing w:before="80" w:after="80"/>
        <w:rPr>
          <w:rFonts w:cs="Arial"/>
          <w:szCs w:val="22"/>
          <w:lang w:val="en-NZ"/>
        </w:rPr>
      </w:pPr>
      <w:r>
        <w:rPr>
          <w:rFonts w:cs="Arial"/>
          <w:szCs w:val="22"/>
          <w:lang w:val="en-NZ"/>
        </w:rPr>
        <w:t>Please amend the black box warning</w:t>
      </w:r>
      <w:r w:rsidR="00E25582">
        <w:rPr>
          <w:rFonts w:cs="Arial"/>
          <w:szCs w:val="22"/>
          <w:lang w:val="en-NZ"/>
        </w:rPr>
        <w:t xml:space="preserve"> to say that this is the first time being used in humans, rather than the current wording which could be interpreted </w:t>
      </w:r>
      <w:r w:rsidR="000431E7">
        <w:rPr>
          <w:rFonts w:cs="Arial"/>
          <w:szCs w:val="22"/>
          <w:lang w:val="en-NZ"/>
        </w:rPr>
        <w:t>as it is the first time it is being used this way.</w:t>
      </w:r>
    </w:p>
    <w:p w14:paraId="4236BFFE" w14:textId="2DAA0FA4" w:rsidR="00150DB9" w:rsidRDefault="00CF63A0" w:rsidP="003F6617">
      <w:pPr>
        <w:numPr>
          <w:ilvl w:val="0"/>
          <w:numId w:val="27"/>
        </w:numPr>
        <w:spacing w:before="80" w:after="80"/>
        <w:rPr>
          <w:rFonts w:cs="Arial"/>
          <w:szCs w:val="22"/>
          <w:lang w:val="en-NZ"/>
        </w:rPr>
      </w:pPr>
      <w:r>
        <w:rPr>
          <w:rFonts w:cs="Arial"/>
          <w:szCs w:val="22"/>
          <w:lang w:val="en-NZ"/>
        </w:rPr>
        <w:t xml:space="preserve">Please revise the wording around payments to clarify what participants can expect at each visit </w:t>
      </w:r>
      <w:r w:rsidR="00E53ADB">
        <w:rPr>
          <w:rFonts w:cs="Arial"/>
          <w:szCs w:val="22"/>
          <w:lang w:val="en-NZ"/>
        </w:rPr>
        <w:t>and what will be paid at the end.</w:t>
      </w:r>
    </w:p>
    <w:p w14:paraId="40270536" w14:textId="1A8EE440" w:rsidR="003F6617" w:rsidRDefault="003F6617" w:rsidP="003F6617">
      <w:pPr>
        <w:numPr>
          <w:ilvl w:val="0"/>
          <w:numId w:val="27"/>
        </w:numPr>
        <w:spacing w:before="80" w:after="80"/>
        <w:rPr>
          <w:rFonts w:cs="Arial"/>
          <w:szCs w:val="22"/>
          <w:lang w:val="en-NZ"/>
        </w:rPr>
      </w:pPr>
      <w:r>
        <w:rPr>
          <w:rFonts w:cs="Arial"/>
          <w:szCs w:val="22"/>
          <w:lang w:val="en-NZ"/>
        </w:rPr>
        <w:t>Please amend the consent form to make it specific to this study.</w:t>
      </w:r>
    </w:p>
    <w:p w14:paraId="1F4584B6" w14:textId="2849D17B" w:rsidR="004C7AA8" w:rsidRPr="00D324AA" w:rsidRDefault="004C7AA8" w:rsidP="003F6617">
      <w:pPr>
        <w:numPr>
          <w:ilvl w:val="0"/>
          <w:numId w:val="27"/>
        </w:numPr>
        <w:spacing w:before="80" w:after="80"/>
        <w:rPr>
          <w:rFonts w:cs="Arial"/>
          <w:szCs w:val="22"/>
          <w:lang w:val="en-NZ"/>
        </w:rPr>
      </w:pPr>
      <w:r>
        <w:rPr>
          <w:rFonts w:cs="Arial"/>
          <w:szCs w:val="22"/>
          <w:lang w:val="en-NZ"/>
        </w:rPr>
        <w:t xml:space="preserve">Please rephrase the </w:t>
      </w:r>
      <w:r w:rsidR="004D71E9">
        <w:rPr>
          <w:rFonts w:cs="Arial"/>
          <w:szCs w:val="22"/>
          <w:lang w:val="en-NZ"/>
        </w:rPr>
        <w:t>wording</w:t>
      </w:r>
      <w:r>
        <w:rPr>
          <w:rFonts w:cs="Arial"/>
          <w:szCs w:val="22"/>
          <w:lang w:val="en-NZ"/>
        </w:rPr>
        <w:t xml:space="preserve"> </w:t>
      </w:r>
      <w:r w:rsidR="004D71E9">
        <w:rPr>
          <w:rFonts w:cs="Arial"/>
          <w:szCs w:val="22"/>
          <w:lang w:val="en-NZ"/>
        </w:rPr>
        <w:t>“binds to your cancer”.</w:t>
      </w:r>
    </w:p>
    <w:bookmarkEnd w:id="3"/>
    <w:p w14:paraId="4BCFDBF8" w14:textId="77777777" w:rsidR="00207F3A" w:rsidRPr="00D324AA" w:rsidRDefault="00207F3A" w:rsidP="00207F3A">
      <w:pPr>
        <w:spacing w:before="80" w:after="80"/>
      </w:pPr>
    </w:p>
    <w:p w14:paraId="003698B5" w14:textId="77777777" w:rsidR="00207F3A" w:rsidRPr="0054344C" w:rsidRDefault="00207F3A" w:rsidP="00207F3A">
      <w:pPr>
        <w:rPr>
          <w:b/>
          <w:bCs/>
          <w:lang w:val="en-NZ"/>
        </w:rPr>
      </w:pPr>
      <w:r w:rsidRPr="0054344C">
        <w:rPr>
          <w:b/>
          <w:bCs/>
          <w:lang w:val="en-NZ"/>
        </w:rPr>
        <w:t xml:space="preserve">Decision </w:t>
      </w:r>
    </w:p>
    <w:p w14:paraId="498D028A" w14:textId="77777777" w:rsidR="00207F3A" w:rsidRPr="00D324AA" w:rsidRDefault="00207F3A" w:rsidP="00207F3A">
      <w:pPr>
        <w:rPr>
          <w:lang w:val="en-NZ"/>
        </w:rPr>
      </w:pPr>
    </w:p>
    <w:p w14:paraId="743AC571"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DB56A91" w14:textId="77777777" w:rsidR="00207F3A" w:rsidRPr="00D324AA" w:rsidRDefault="00207F3A" w:rsidP="00207F3A">
      <w:pPr>
        <w:rPr>
          <w:lang w:val="en-NZ"/>
        </w:rPr>
      </w:pPr>
    </w:p>
    <w:p w14:paraId="03C5E4C4" w14:textId="77777777" w:rsidR="00207F3A" w:rsidRPr="006D0A33" w:rsidRDefault="00207F3A" w:rsidP="00B34E0E">
      <w:pPr>
        <w:pStyle w:val="ListParagraph"/>
        <w:numPr>
          <w:ilvl w:val="0"/>
          <w:numId w:val="27"/>
        </w:numPr>
      </w:pPr>
      <w:r w:rsidRPr="006D0A33">
        <w:t>Please address all outstanding ethical issues, providing the information requested by the Committee.</w:t>
      </w:r>
    </w:p>
    <w:p w14:paraId="59E5ED7F" w14:textId="77777777" w:rsidR="00207F3A" w:rsidRPr="006D0A33" w:rsidRDefault="00207F3A" w:rsidP="00B34E0E">
      <w:pPr>
        <w:pStyle w:val="ListParagraph"/>
        <w:numPr>
          <w:ilvl w:val="0"/>
          <w:numId w:val="27"/>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4D5071D" w14:textId="77777777" w:rsidR="00207F3A" w:rsidRPr="006D0A33" w:rsidRDefault="00207F3A" w:rsidP="00B34E0E">
      <w:pPr>
        <w:pStyle w:val="ListParagraph"/>
        <w:numPr>
          <w:ilvl w:val="0"/>
          <w:numId w:val="27"/>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5B7EC58A" w14:textId="77777777" w:rsidR="00207F3A" w:rsidRPr="00D324AA" w:rsidRDefault="00207F3A" w:rsidP="00207F3A">
      <w:pPr>
        <w:rPr>
          <w:color w:val="FF0000"/>
          <w:lang w:val="en-NZ"/>
        </w:rPr>
      </w:pPr>
    </w:p>
    <w:p w14:paraId="296D2F74" w14:textId="74594B2E"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BA1B3E" w:rsidRPr="00BA1B3E">
        <w:rPr>
          <w:lang w:val="en-NZ"/>
        </w:rPr>
        <w:t xml:space="preserve">Dr Maree Kirk </w:t>
      </w:r>
      <w:r w:rsidR="00BA1B3E">
        <w:rPr>
          <w:lang w:val="en-NZ"/>
        </w:rPr>
        <w:t>and</w:t>
      </w:r>
      <w:r w:rsidR="00BA1B3E" w:rsidRPr="00BA1B3E">
        <w:rPr>
          <w:lang w:val="en-NZ"/>
        </w:rPr>
        <w:t xml:space="preserve"> Dr Geoff </w:t>
      </w:r>
      <w:r w:rsidR="003B1E42" w:rsidRPr="00BA1B3E">
        <w:rPr>
          <w:lang w:val="en-NZ"/>
        </w:rPr>
        <w:t>Noller.</w:t>
      </w:r>
    </w:p>
    <w:p w14:paraId="5CC23354" w14:textId="77777777" w:rsidR="00207F3A" w:rsidRPr="00D324AA" w:rsidRDefault="00207F3A" w:rsidP="00207F3A">
      <w:pPr>
        <w:rPr>
          <w:color w:val="FF0000"/>
          <w:lang w:val="en-NZ"/>
        </w:rPr>
      </w:pPr>
    </w:p>
    <w:p w14:paraId="4069F858" w14:textId="77777777" w:rsidR="00FC3188" w:rsidRDefault="00FC3188" w:rsidP="00207F3A">
      <w:pPr>
        <w:rPr>
          <w:color w:val="4BACC6"/>
          <w:lang w:val="en-NZ"/>
        </w:rPr>
      </w:pPr>
    </w:p>
    <w:p w14:paraId="2828F509" w14:textId="77777777" w:rsidR="00FC3188" w:rsidRDefault="00FC3188" w:rsidP="00207F3A">
      <w:pPr>
        <w:rPr>
          <w:color w:val="4BACC6"/>
          <w:lang w:val="en-NZ"/>
        </w:rPr>
      </w:pPr>
    </w:p>
    <w:p w14:paraId="1A92CAD2" w14:textId="77777777" w:rsidR="00FC3188" w:rsidRDefault="00FC3188" w:rsidP="00207F3A">
      <w:pPr>
        <w:rPr>
          <w:color w:val="4BACC6"/>
          <w:lang w:val="en-NZ"/>
        </w:rPr>
      </w:pPr>
    </w:p>
    <w:p w14:paraId="7D9DEB7B" w14:textId="77777777" w:rsidR="00FC3188" w:rsidRDefault="00FC3188" w:rsidP="00207F3A">
      <w:pPr>
        <w:rPr>
          <w:color w:val="4BACC6"/>
          <w:lang w:val="en-NZ"/>
        </w:rPr>
      </w:pPr>
    </w:p>
    <w:p w14:paraId="2AF1C014" w14:textId="77777777" w:rsidR="00FC3188" w:rsidRDefault="00FC3188" w:rsidP="00207F3A">
      <w:pPr>
        <w:rPr>
          <w:color w:val="4BACC6"/>
          <w:lang w:val="en-NZ"/>
        </w:rPr>
      </w:pPr>
    </w:p>
    <w:p w14:paraId="3CF18E79" w14:textId="77777777" w:rsidR="00FC3188" w:rsidRDefault="00FC3188" w:rsidP="00207F3A">
      <w:pPr>
        <w:rPr>
          <w:color w:val="4BACC6"/>
          <w:lang w:val="en-NZ"/>
        </w:rPr>
      </w:pPr>
    </w:p>
    <w:p w14:paraId="2E36076A" w14:textId="77777777" w:rsidR="00FC3188" w:rsidRDefault="00FC3188" w:rsidP="00207F3A">
      <w:pPr>
        <w:rPr>
          <w:color w:val="4BACC6"/>
          <w:lang w:val="en-NZ"/>
        </w:rPr>
      </w:pPr>
    </w:p>
    <w:p w14:paraId="1BCFA11A" w14:textId="77777777" w:rsidR="00FC3188" w:rsidRDefault="00FC3188" w:rsidP="00207F3A">
      <w:pPr>
        <w:rPr>
          <w:color w:val="4BACC6"/>
          <w:lang w:val="en-NZ"/>
        </w:rPr>
      </w:pPr>
    </w:p>
    <w:p w14:paraId="7DFB82C4" w14:textId="77777777" w:rsidR="002D7E00" w:rsidRDefault="002D7E00" w:rsidP="00207F3A">
      <w:pPr>
        <w:rPr>
          <w:color w:val="4BACC6"/>
          <w:lang w:val="en-NZ"/>
        </w:rPr>
      </w:pPr>
    </w:p>
    <w:p w14:paraId="59227291" w14:textId="77777777" w:rsidR="002D7E00" w:rsidRDefault="002D7E00" w:rsidP="00207F3A">
      <w:pPr>
        <w:rPr>
          <w:color w:val="4BACC6"/>
          <w:lang w:val="en-NZ"/>
        </w:rPr>
      </w:pPr>
    </w:p>
    <w:p w14:paraId="12EBE7F6" w14:textId="77777777" w:rsidR="002D7E00" w:rsidRDefault="002D7E00" w:rsidP="00207F3A">
      <w:pPr>
        <w:rPr>
          <w:color w:val="4BACC6"/>
          <w:lang w:val="en-NZ"/>
        </w:rPr>
      </w:pPr>
    </w:p>
    <w:p w14:paraId="3737A949" w14:textId="77777777" w:rsidR="002D7E00" w:rsidRDefault="002D7E00" w:rsidP="00207F3A">
      <w:pPr>
        <w:rPr>
          <w:color w:val="4BACC6"/>
          <w:lang w:val="en-NZ"/>
        </w:rPr>
      </w:pPr>
    </w:p>
    <w:p w14:paraId="034238F6" w14:textId="77777777" w:rsidR="002D7E00" w:rsidRDefault="002D7E00"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62C7DE9A" w14:textId="77777777" w:rsidTr="00D10F3E">
        <w:trPr>
          <w:trHeight w:val="280"/>
        </w:trPr>
        <w:tc>
          <w:tcPr>
            <w:tcW w:w="966" w:type="dxa"/>
            <w:tcBorders>
              <w:top w:val="nil"/>
              <w:left w:val="nil"/>
              <w:bottom w:val="nil"/>
              <w:right w:val="nil"/>
            </w:tcBorders>
          </w:tcPr>
          <w:p w14:paraId="2CBD1FA8" w14:textId="0A9B05D9" w:rsidR="00207F3A" w:rsidRPr="00960BFE" w:rsidRDefault="00207F3A" w:rsidP="00D10F3E">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6E742CA5"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9E1B41E" w14:textId="7FC8F5EF" w:rsidR="00207F3A" w:rsidRPr="008E7627" w:rsidRDefault="00857AB0" w:rsidP="00D10F3E">
            <w:pPr>
              <w:rPr>
                <w:b/>
                <w:bCs/>
              </w:rPr>
            </w:pPr>
            <w:r w:rsidRPr="00857AB0">
              <w:rPr>
                <w:b/>
                <w:bCs/>
              </w:rPr>
              <w:t>2025 FULL 23109</w:t>
            </w:r>
          </w:p>
        </w:tc>
      </w:tr>
      <w:tr w:rsidR="00207F3A" w:rsidRPr="00960BFE" w14:paraId="07BE02FE" w14:textId="77777777" w:rsidTr="00D10F3E">
        <w:trPr>
          <w:trHeight w:val="280"/>
        </w:trPr>
        <w:tc>
          <w:tcPr>
            <w:tcW w:w="966" w:type="dxa"/>
            <w:tcBorders>
              <w:top w:val="nil"/>
              <w:left w:val="nil"/>
              <w:bottom w:val="nil"/>
              <w:right w:val="nil"/>
            </w:tcBorders>
          </w:tcPr>
          <w:p w14:paraId="28B3B5F4"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1581CB9"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7C5298D4" w14:textId="38A07AD2" w:rsidR="00207F3A" w:rsidRPr="008E7627" w:rsidRDefault="00E20C81" w:rsidP="00D10F3E">
            <w:pPr>
              <w:autoSpaceDE w:val="0"/>
              <w:autoSpaceDN w:val="0"/>
              <w:adjustRightInd w:val="0"/>
            </w:pPr>
            <w:r w:rsidRPr="00E20C81">
              <w:t>A Phase 0 Imaging Study to Assess the Feasibility, Biodistribution, and Dosimetry of a Trophoblast Cell Surface Antigen 2 (TROP2) Binder in Metastatic Urothelial Cancer (UC), Hormone Receptor–Positive (HR+) and Human Epidermal Growth Factor Receptor 2–Negative (HER2–) Breast Cancer, Triple-Negative Breast Cancer (TNBC), and Non-Small-Cell Lung Cancer (NSCLC)</w:t>
            </w:r>
          </w:p>
        </w:tc>
      </w:tr>
      <w:tr w:rsidR="00207F3A" w:rsidRPr="00960BFE" w14:paraId="64B258D4" w14:textId="77777777" w:rsidTr="00D10F3E">
        <w:trPr>
          <w:trHeight w:val="280"/>
        </w:trPr>
        <w:tc>
          <w:tcPr>
            <w:tcW w:w="966" w:type="dxa"/>
            <w:tcBorders>
              <w:top w:val="nil"/>
              <w:left w:val="nil"/>
              <w:bottom w:val="nil"/>
              <w:right w:val="nil"/>
            </w:tcBorders>
          </w:tcPr>
          <w:p w14:paraId="1F85750F"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5DE88F6C"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3DD30D4F" w14:textId="090ADA7F" w:rsidR="00207F3A" w:rsidRPr="008E7627" w:rsidRDefault="006918AB" w:rsidP="00D10F3E">
            <w:r w:rsidRPr="006918AB">
              <w:t>Dr Stefan Gabrielson</w:t>
            </w:r>
          </w:p>
        </w:tc>
      </w:tr>
      <w:tr w:rsidR="00207F3A" w:rsidRPr="00960BFE" w14:paraId="3E976327" w14:textId="77777777" w:rsidTr="00D10F3E">
        <w:trPr>
          <w:trHeight w:val="280"/>
        </w:trPr>
        <w:tc>
          <w:tcPr>
            <w:tcW w:w="966" w:type="dxa"/>
            <w:tcBorders>
              <w:top w:val="nil"/>
              <w:left w:val="nil"/>
              <w:bottom w:val="nil"/>
              <w:right w:val="nil"/>
            </w:tcBorders>
          </w:tcPr>
          <w:p w14:paraId="2906A1A5"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7E740E9B"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45613E14" w14:textId="5C73F6B3" w:rsidR="00207F3A" w:rsidRPr="008E7627" w:rsidRDefault="00C06C7C" w:rsidP="00D10F3E">
            <w:pPr>
              <w:autoSpaceDE w:val="0"/>
              <w:autoSpaceDN w:val="0"/>
              <w:adjustRightInd w:val="0"/>
            </w:pPr>
            <w:r w:rsidRPr="00C06C7C">
              <w:t>Bristol-Myers Squibb Australia Pty Ltd</w:t>
            </w:r>
          </w:p>
        </w:tc>
      </w:tr>
      <w:tr w:rsidR="00207F3A" w:rsidRPr="00960BFE" w14:paraId="7FFA3ED0" w14:textId="77777777" w:rsidTr="00D10F3E">
        <w:trPr>
          <w:trHeight w:val="280"/>
        </w:trPr>
        <w:tc>
          <w:tcPr>
            <w:tcW w:w="966" w:type="dxa"/>
            <w:tcBorders>
              <w:top w:val="nil"/>
              <w:left w:val="nil"/>
              <w:bottom w:val="nil"/>
              <w:right w:val="nil"/>
            </w:tcBorders>
          </w:tcPr>
          <w:p w14:paraId="50C3997F"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7AE47E2A"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2AC91A14" w14:textId="4C6525D6" w:rsidR="00207F3A" w:rsidRPr="008E7627" w:rsidRDefault="005B54AF" w:rsidP="00D10F3E">
            <w:pPr>
              <w:autoSpaceDE w:val="0"/>
              <w:autoSpaceDN w:val="0"/>
              <w:adjustRightInd w:val="0"/>
            </w:pPr>
            <w:r w:rsidRPr="005B54AF">
              <w:t>02 October 2025</w:t>
            </w:r>
          </w:p>
        </w:tc>
      </w:tr>
    </w:tbl>
    <w:p w14:paraId="3E48B1B1" w14:textId="77777777" w:rsidR="00207F3A" w:rsidRPr="00795EDD" w:rsidRDefault="00207F3A" w:rsidP="00207F3A"/>
    <w:p w14:paraId="05D59E28" w14:textId="30D69612" w:rsidR="00207F3A" w:rsidRPr="00982A53" w:rsidRDefault="006918AB" w:rsidP="00207F3A">
      <w:pPr>
        <w:autoSpaceDE w:val="0"/>
        <w:autoSpaceDN w:val="0"/>
        <w:adjustRightInd w:val="0"/>
        <w:rPr>
          <w:sz w:val="20"/>
          <w:lang w:val="en-NZ"/>
        </w:rPr>
      </w:pPr>
      <w:r w:rsidRPr="006918AB">
        <w:rPr>
          <w:rFonts w:cs="Arial"/>
          <w:szCs w:val="22"/>
          <w:lang w:val="en-NZ"/>
        </w:rPr>
        <w:t>Dr Stefan Gabrielson</w:t>
      </w:r>
      <w:r w:rsidRPr="006918AB">
        <w:rPr>
          <w:rFonts w:cs="Arial"/>
          <w:color w:val="33CCCC"/>
          <w:szCs w:val="22"/>
          <w:lang w:val="en-NZ"/>
        </w:rPr>
        <w:t xml:space="preserve"> </w:t>
      </w:r>
      <w:r w:rsidR="00207F3A" w:rsidRPr="005600F1">
        <w:rPr>
          <w:rFonts w:cs="Arial"/>
          <w:szCs w:val="22"/>
          <w:lang w:val="en-NZ"/>
        </w:rPr>
        <w:t>was</w:t>
      </w:r>
      <w:r w:rsidR="00207F3A" w:rsidRPr="00982A53">
        <w:rPr>
          <w:lang w:val="en-NZ"/>
        </w:rPr>
        <w:t xml:space="preserve"> present via videoconference for discussion of this application.</w:t>
      </w:r>
    </w:p>
    <w:p w14:paraId="6F21299D" w14:textId="77777777" w:rsidR="00207F3A" w:rsidRPr="00D324AA" w:rsidRDefault="00207F3A" w:rsidP="00207F3A">
      <w:pPr>
        <w:rPr>
          <w:u w:val="single"/>
          <w:lang w:val="en-NZ"/>
        </w:rPr>
      </w:pPr>
    </w:p>
    <w:p w14:paraId="66465801" w14:textId="77777777" w:rsidR="00207F3A" w:rsidRPr="0054344C" w:rsidRDefault="00207F3A" w:rsidP="00207F3A">
      <w:pPr>
        <w:pStyle w:val="Headingbold"/>
      </w:pPr>
      <w:r w:rsidRPr="0054344C">
        <w:t>Potential conflicts of interest</w:t>
      </w:r>
    </w:p>
    <w:p w14:paraId="33AB14D3" w14:textId="77777777" w:rsidR="00207F3A" w:rsidRPr="00D324AA" w:rsidRDefault="00207F3A" w:rsidP="00207F3A">
      <w:pPr>
        <w:rPr>
          <w:b/>
          <w:lang w:val="en-NZ"/>
        </w:rPr>
      </w:pPr>
    </w:p>
    <w:p w14:paraId="454AC329"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602DD3EF" w14:textId="77777777" w:rsidR="00207F3A" w:rsidRPr="00D324AA" w:rsidRDefault="00207F3A" w:rsidP="00207F3A">
      <w:pPr>
        <w:rPr>
          <w:lang w:val="en-NZ"/>
        </w:rPr>
      </w:pPr>
    </w:p>
    <w:p w14:paraId="59286212" w14:textId="77777777" w:rsidR="00207F3A" w:rsidRDefault="00207F3A" w:rsidP="00207F3A">
      <w:pPr>
        <w:rPr>
          <w:lang w:val="en-NZ"/>
        </w:rPr>
      </w:pPr>
      <w:r w:rsidRPr="00D324AA">
        <w:rPr>
          <w:lang w:val="en-NZ"/>
        </w:rPr>
        <w:t>No potential conflicts of interest related to this application were declared by any member.</w:t>
      </w:r>
    </w:p>
    <w:p w14:paraId="1EAFA3E6" w14:textId="77777777" w:rsidR="00207F3A" w:rsidRPr="00D324AA" w:rsidRDefault="00207F3A" w:rsidP="00207F3A">
      <w:pPr>
        <w:autoSpaceDE w:val="0"/>
        <w:autoSpaceDN w:val="0"/>
        <w:adjustRightInd w:val="0"/>
        <w:rPr>
          <w:lang w:val="en-NZ"/>
        </w:rPr>
      </w:pPr>
    </w:p>
    <w:p w14:paraId="532F83AC" w14:textId="77777777" w:rsidR="00207F3A" w:rsidRPr="0054344C" w:rsidRDefault="00207F3A" w:rsidP="00207F3A">
      <w:pPr>
        <w:pStyle w:val="Headingbold"/>
      </w:pPr>
      <w:r w:rsidRPr="0054344C">
        <w:t xml:space="preserve">Summary of resolved ethical issues </w:t>
      </w:r>
    </w:p>
    <w:p w14:paraId="60DB4482" w14:textId="77777777" w:rsidR="00207F3A" w:rsidRPr="00D324AA" w:rsidRDefault="00207F3A" w:rsidP="00207F3A">
      <w:pPr>
        <w:rPr>
          <w:u w:val="single"/>
          <w:lang w:val="en-NZ"/>
        </w:rPr>
      </w:pPr>
    </w:p>
    <w:p w14:paraId="56E02610"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702110CC" w14:textId="77777777" w:rsidR="00207F3A" w:rsidRPr="00D324AA" w:rsidRDefault="00207F3A" w:rsidP="00207F3A">
      <w:pPr>
        <w:rPr>
          <w:lang w:val="en-NZ"/>
        </w:rPr>
      </w:pPr>
    </w:p>
    <w:p w14:paraId="5B66862C" w14:textId="77777777" w:rsidR="00503D7D" w:rsidRPr="00503D7D" w:rsidRDefault="00503D7D" w:rsidP="00503D7D">
      <w:pPr>
        <w:numPr>
          <w:ilvl w:val="0"/>
          <w:numId w:val="28"/>
        </w:numPr>
        <w:spacing w:before="80" w:after="80"/>
        <w:jc w:val="both"/>
        <w:rPr>
          <w:lang w:val="en-NZ"/>
        </w:rPr>
      </w:pPr>
      <w:r w:rsidRPr="00503D7D">
        <w:rPr>
          <w:lang w:val="en-NZ"/>
        </w:rPr>
        <w:t>For future reference please include information in the submission about the incidence in Māori and include information about Data Sovereignty when discussing Māori cultural issues.</w:t>
      </w:r>
    </w:p>
    <w:p w14:paraId="07361D81" w14:textId="77777777" w:rsidR="00503D7D" w:rsidRPr="00503D7D" w:rsidRDefault="00503D7D" w:rsidP="00503D7D">
      <w:pPr>
        <w:numPr>
          <w:ilvl w:val="0"/>
          <w:numId w:val="28"/>
        </w:numPr>
        <w:spacing w:before="80" w:after="80"/>
        <w:jc w:val="both"/>
        <w:rPr>
          <w:lang w:val="en-NZ"/>
        </w:rPr>
      </w:pPr>
      <w:r w:rsidRPr="00503D7D">
        <w:rPr>
          <w:lang w:val="en-NZ"/>
        </w:rPr>
        <w:t>The Committee queried how participants will be identified for the study, as the information provided indicates that patient records will be accessed. The Researcher advised that the first approach will be made by the clinician who will get consent from their patient for researchers to review their file and contact them about the study.</w:t>
      </w:r>
    </w:p>
    <w:p w14:paraId="5102EF67" w14:textId="3AB2A2D4" w:rsidR="00207F3A" w:rsidRPr="004C22CF" w:rsidRDefault="00503D7D" w:rsidP="00750C21">
      <w:pPr>
        <w:numPr>
          <w:ilvl w:val="0"/>
          <w:numId w:val="28"/>
        </w:numPr>
        <w:spacing w:before="80" w:after="80"/>
        <w:jc w:val="both"/>
        <w:rPr>
          <w:lang w:val="en-NZ"/>
        </w:rPr>
      </w:pPr>
      <w:r w:rsidRPr="004C22CF">
        <w:rPr>
          <w:lang w:val="en-NZ"/>
        </w:rPr>
        <w:t>The Committee queried whether participants will be given the opportunity to consult with their whanau prior to consenting. The Researcher confirmed that they would.</w:t>
      </w:r>
    </w:p>
    <w:p w14:paraId="78A72060" w14:textId="77777777" w:rsidR="00207F3A" w:rsidRPr="00D324AA" w:rsidRDefault="00207F3A" w:rsidP="00207F3A">
      <w:pPr>
        <w:spacing w:before="80" w:after="80"/>
        <w:ind w:left="720"/>
        <w:rPr>
          <w:lang w:val="en-NZ"/>
        </w:rPr>
      </w:pPr>
    </w:p>
    <w:p w14:paraId="3E91FA89" w14:textId="77777777" w:rsidR="00207F3A" w:rsidRPr="0054344C" w:rsidRDefault="00207F3A" w:rsidP="00207F3A">
      <w:pPr>
        <w:pStyle w:val="Headingbold"/>
      </w:pPr>
      <w:r w:rsidRPr="0054344C">
        <w:t>Summary of outstanding ethical issues</w:t>
      </w:r>
    </w:p>
    <w:p w14:paraId="014536C2" w14:textId="77777777" w:rsidR="00207F3A" w:rsidRPr="00D324AA" w:rsidRDefault="00207F3A" w:rsidP="00207F3A">
      <w:pPr>
        <w:rPr>
          <w:lang w:val="en-NZ"/>
        </w:rPr>
      </w:pPr>
    </w:p>
    <w:p w14:paraId="575273E9"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1359DC5" w14:textId="77777777" w:rsidR="00207F3A" w:rsidRPr="00D324AA" w:rsidRDefault="00207F3A" w:rsidP="00207F3A">
      <w:pPr>
        <w:autoSpaceDE w:val="0"/>
        <w:autoSpaceDN w:val="0"/>
        <w:adjustRightInd w:val="0"/>
        <w:rPr>
          <w:szCs w:val="22"/>
          <w:lang w:val="en-NZ"/>
        </w:rPr>
      </w:pPr>
    </w:p>
    <w:p w14:paraId="50F251A0" w14:textId="014BB565" w:rsidR="00207F3A" w:rsidRDefault="00207F3A" w:rsidP="0008262B">
      <w:pPr>
        <w:pStyle w:val="ListParagraph"/>
        <w:numPr>
          <w:ilvl w:val="0"/>
          <w:numId w:val="28"/>
        </w:numPr>
      </w:pPr>
      <w:r w:rsidRPr="00D324AA">
        <w:t xml:space="preserve">The Committee </w:t>
      </w:r>
      <w:r w:rsidR="007D73B8">
        <w:t xml:space="preserve">requested that the Data </w:t>
      </w:r>
      <w:r w:rsidR="00526B9A">
        <w:t xml:space="preserve">and Tissue </w:t>
      </w:r>
      <w:r w:rsidR="007D73B8">
        <w:t xml:space="preserve">Management Plan specify the </w:t>
      </w:r>
      <w:r w:rsidR="00526B9A">
        <w:t>length of time tissue will be stored for.</w:t>
      </w:r>
    </w:p>
    <w:p w14:paraId="5A8D3B3B" w14:textId="77777777" w:rsidR="00135E2F" w:rsidRDefault="00135E2F" w:rsidP="00135E2F">
      <w:pPr>
        <w:pStyle w:val="ListParagraph"/>
        <w:numPr>
          <w:ilvl w:val="0"/>
          <w:numId w:val="28"/>
        </w:numPr>
      </w:pPr>
      <w:r>
        <w:t>The Committee requested further information about what consultation has occurred.</w:t>
      </w:r>
    </w:p>
    <w:p w14:paraId="77262F41" w14:textId="77777777" w:rsidR="00135E2F" w:rsidRDefault="00135E2F" w:rsidP="00135E2F">
      <w:pPr>
        <w:pStyle w:val="ListParagraph"/>
        <w:numPr>
          <w:ilvl w:val="0"/>
          <w:numId w:val="28"/>
        </w:numPr>
      </w:pPr>
      <w:r>
        <w:t>The Committee requested a more detailed peer review which explains why it the reviewer believes it meets each of the criteria and is more independent.</w:t>
      </w:r>
    </w:p>
    <w:p w14:paraId="0EEFD53D" w14:textId="77777777" w:rsidR="00135E2F" w:rsidRDefault="00135E2F" w:rsidP="00135E2F">
      <w:pPr>
        <w:pStyle w:val="ListParagraph"/>
        <w:numPr>
          <w:ilvl w:val="0"/>
          <w:numId w:val="28"/>
        </w:numPr>
      </w:pPr>
      <w:r>
        <w:t>The Committee queried why samples would be kept for twenty years, noting that they should be disposed of unless there is a specific reason to keep them.</w:t>
      </w:r>
    </w:p>
    <w:p w14:paraId="21D44C1F" w14:textId="77777777" w:rsidR="00135E2F" w:rsidRDefault="00135E2F" w:rsidP="00135E2F">
      <w:pPr>
        <w:pStyle w:val="ListParagraph"/>
        <w:numPr>
          <w:ilvl w:val="0"/>
          <w:numId w:val="28"/>
        </w:numPr>
      </w:pPr>
      <w:r>
        <w:t>The Committee queried the justification for storing identifiable data for twenty-five years, unless there is a specific reason it should not be kept for this long, as this introduces risk.</w:t>
      </w:r>
    </w:p>
    <w:p w14:paraId="6878F543" w14:textId="77777777" w:rsidR="00135E2F" w:rsidRDefault="00135E2F" w:rsidP="00135E2F">
      <w:pPr>
        <w:pStyle w:val="ListParagraph"/>
        <w:numPr>
          <w:ilvl w:val="0"/>
          <w:numId w:val="28"/>
        </w:numPr>
      </w:pPr>
      <w:r>
        <w:t>The Committee noted that participants would not receive payment until the end of the study, and this would leave participants out of pocket and requested that the payment be paid on a pro-rata basis throughout the study.</w:t>
      </w:r>
    </w:p>
    <w:p w14:paraId="0365E76E" w14:textId="77777777" w:rsidR="00135E2F" w:rsidRPr="004C22CF" w:rsidRDefault="00135E2F" w:rsidP="00135E2F">
      <w:pPr>
        <w:pStyle w:val="ListParagraph"/>
        <w:numPr>
          <w:ilvl w:val="0"/>
          <w:numId w:val="28"/>
        </w:numPr>
      </w:pPr>
      <w:r w:rsidRPr="004C22CF">
        <w:t>The Committee requested that a lay summary be provided to participants at the end of the study.</w:t>
      </w:r>
    </w:p>
    <w:p w14:paraId="7B3256C4" w14:textId="4A1BC3A8" w:rsidR="00207F3A" w:rsidRPr="004C22CF" w:rsidRDefault="00135E2F" w:rsidP="004C22CF">
      <w:pPr>
        <w:pStyle w:val="ListParagraph"/>
        <w:numPr>
          <w:ilvl w:val="0"/>
          <w:numId w:val="28"/>
        </w:numPr>
        <w:rPr>
          <w:rFonts w:cs="Arial"/>
        </w:rPr>
      </w:pPr>
      <w:r w:rsidRPr="004C22CF">
        <w:lastRenderedPageBreak/>
        <w:t>The Committee noted that if the preference is to use the terminology ‘incurable cancer’, rather than ‘terminal’, please use this consistently across documentation.</w:t>
      </w:r>
      <w:r w:rsidR="00207F3A" w:rsidRPr="004C22CF">
        <w:br/>
      </w:r>
    </w:p>
    <w:p w14:paraId="55378FC4" w14:textId="77777777" w:rsidR="00207F3A" w:rsidRPr="004C22CF" w:rsidRDefault="00207F3A" w:rsidP="00207F3A">
      <w:pPr>
        <w:spacing w:before="80" w:after="80"/>
        <w:rPr>
          <w:rFonts w:cs="Arial"/>
          <w:szCs w:val="22"/>
          <w:lang w:val="en-NZ"/>
        </w:rPr>
      </w:pPr>
      <w:r w:rsidRPr="004C22CF">
        <w:rPr>
          <w:rFonts w:cs="Arial"/>
          <w:szCs w:val="22"/>
          <w:lang w:val="en-NZ"/>
        </w:rPr>
        <w:t xml:space="preserve">The Committee requested the following changes to the Participant Information Sheet and Consent Form (PIS/CF): </w:t>
      </w:r>
    </w:p>
    <w:p w14:paraId="4F934811" w14:textId="77777777" w:rsidR="00207F3A" w:rsidRDefault="00207F3A" w:rsidP="00207F3A">
      <w:pPr>
        <w:spacing w:before="80" w:after="80"/>
        <w:rPr>
          <w:rFonts w:cs="Arial"/>
          <w:szCs w:val="22"/>
          <w:lang w:val="en-NZ"/>
        </w:rPr>
      </w:pPr>
    </w:p>
    <w:p w14:paraId="6040834C" w14:textId="0AA9EE77" w:rsidR="00207F3A" w:rsidRDefault="00207F3A" w:rsidP="0008262B">
      <w:pPr>
        <w:numPr>
          <w:ilvl w:val="0"/>
          <w:numId w:val="28"/>
        </w:numPr>
        <w:spacing w:before="80" w:after="80"/>
        <w:rPr>
          <w:rFonts w:cs="Arial"/>
          <w:szCs w:val="22"/>
          <w:lang w:val="en-NZ"/>
        </w:rPr>
      </w:pPr>
      <w:r>
        <w:rPr>
          <w:rFonts w:cs="Arial"/>
          <w:szCs w:val="22"/>
          <w:lang w:val="en-NZ"/>
        </w:rPr>
        <w:t>Please</w:t>
      </w:r>
      <w:r w:rsidR="00660A2F">
        <w:rPr>
          <w:rFonts w:cs="Arial"/>
          <w:szCs w:val="22"/>
          <w:lang w:val="en-NZ"/>
        </w:rPr>
        <w:t xml:space="preserve"> reword the statement about the use of condoms</w:t>
      </w:r>
      <w:r w:rsidR="003C7A03">
        <w:rPr>
          <w:rFonts w:cs="Arial"/>
          <w:szCs w:val="22"/>
          <w:lang w:val="en-NZ"/>
        </w:rPr>
        <w:t>, as currently it is quite wordy and not easy to understand.</w:t>
      </w:r>
    </w:p>
    <w:p w14:paraId="55052F3A" w14:textId="49B96D09" w:rsidR="00897C9F" w:rsidRDefault="00897C9F" w:rsidP="0008262B">
      <w:pPr>
        <w:numPr>
          <w:ilvl w:val="0"/>
          <w:numId w:val="28"/>
        </w:numPr>
        <w:spacing w:before="80" w:after="80"/>
        <w:rPr>
          <w:rFonts w:cs="Arial"/>
          <w:szCs w:val="22"/>
          <w:lang w:val="en-NZ"/>
        </w:rPr>
      </w:pPr>
      <w:r>
        <w:rPr>
          <w:rFonts w:cs="Arial"/>
          <w:szCs w:val="22"/>
          <w:lang w:val="en-NZ"/>
        </w:rPr>
        <w:t>Please provide more detail about the risks of</w:t>
      </w:r>
      <w:r w:rsidR="003B1E42">
        <w:rPr>
          <w:rFonts w:cs="Arial"/>
          <w:szCs w:val="22"/>
          <w:lang w:val="en-NZ"/>
        </w:rPr>
        <w:t xml:space="preserve"> micro-dosing</w:t>
      </w:r>
      <w:r>
        <w:rPr>
          <w:rFonts w:cs="Arial"/>
          <w:szCs w:val="22"/>
          <w:lang w:val="en-NZ"/>
        </w:rPr>
        <w:t xml:space="preserve"> </w:t>
      </w:r>
      <w:r w:rsidR="003B1E42">
        <w:rPr>
          <w:rFonts w:cs="Arial"/>
          <w:szCs w:val="22"/>
          <w:lang w:val="en-NZ"/>
        </w:rPr>
        <w:t>radiation, including for partners.</w:t>
      </w:r>
    </w:p>
    <w:p w14:paraId="616424E6" w14:textId="3FD36646" w:rsidR="00E76569" w:rsidRDefault="00E76569" w:rsidP="0008262B">
      <w:pPr>
        <w:numPr>
          <w:ilvl w:val="0"/>
          <w:numId w:val="28"/>
        </w:numPr>
        <w:spacing w:before="80" w:after="80"/>
        <w:rPr>
          <w:rFonts w:cs="Arial"/>
          <w:szCs w:val="22"/>
          <w:lang w:val="en-NZ"/>
        </w:rPr>
      </w:pPr>
      <w:r>
        <w:rPr>
          <w:rFonts w:cs="Arial"/>
          <w:szCs w:val="22"/>
          <w:lang w:val="en-NZ"/>
        </w:rPr>
        <w:t xml:space="preserve">Please remove the statement about paying for costs </w:t>
      </w:r>
      <w:r w:rsidR="00AA270D">
        <w:rPr>
          <w:rFonts w:cs="Arial"/>
          <w:szCs w:val="22"/>
          <w:lang w:val="en-NZ"/>
        </w:rPr>
        <w:t>related to tests, as this should be covered under the health system.</w:t>
      </w:r>
    </w:p>
    <w:p w14:paraId="15401971" w14:textId="2835A256" w:rsidR="001F0AA5" w:rsidRDefault="001F0AA5" w:rsidP="0008262B">
      <w:pPr>
        <w:numPr>
          <w:ilvl w:val="0"/>
          <w:numId w:val="28"/>
        </w:numPr>
        <w:spacing w:before="80" w:after="80"/>
        <w:rPr>
          <w:rFonts w:cs="Arial"/>
          <w:szCs w:val="22"/>
          <w:lang w:val="en-NZ"/>
        </w:rPr>
      </w:pPr>
      <w:r>
        <w:rPr>
          <w:rFonts w:cs="Arial"/>
          <w:szCs w:val="22"/>
          <w:lang w:val="en-NZ"/>
        </w:rPr>
        <w:t>Please amend the statement about how long radiation stays in the body</w:t>
      </w:r>
      <w:r w:rsidR="00A8654F">
        <w:rPr>
          <w:rFonts w:cs="Arial"/>
          <w:szCs w:val="22"/>
          <w:lang w:val="en-NZ"/>
        </w:rPr>
        <w:t>, as it is currently inaccurate, and understates the length of time.</w:t>
      </w:r>
    </w:p>
    <w:p w14:paraId="7CEE5643"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include a contact for Māori cultural support.</w:t>
      </w:r>
    </w:p>
    <w:p w14:paraId="5E703609"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include advice that participants may have whanau support if desired.</w:t>
      </w:r>
    </w:p>
    <w:p w14:paraId="11D5CE1D"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 xml:space="preserve">Please use lay language in the risk section regarding radiation and provide further detail. </w:t>
      </w:r>
    </w:p>
    <w:p w14:paraId="5250F604" w14:textId="71FA2C49"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provide further clarification around participants</w:t>
      </w:r>
      <w:r w:rsidR="00E41EA2">
        <w:rPr>
          <w:rFonts w:cs="Arial"/>
          <w:szCs w:val="22"/>
          <w:lang w:val="en-NZ"/>
        </w:rPr>
        <w:t>’</w:t>
      </w:r>
      <w:r w:rsidRPr="00D5631F">
        <w:rPr>
          <w:rFonts w:cs="Arial"/>
          <w:szCs w:val="22"/>
          <w:lang w:val="en-NZ"/>
        </w:rPr>
        <w:t xml:space="preserve"> options with regards to making insurance claims if required.</w:t>
      </w:r>
    </w:p>
    <w:p w14:paraId="06FADC3C"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 xml:space="preserve">Please make the distinction between coded data which can be withdrawn up to the point of anonymisation. </w:t>
      </w:r>
    </w:p>
    <w:p w14:paraId="60DFA909"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remove references to teaspoons when talking about volumes of blood.</w:t>
      </w:r>
    </w:p>
    <w:p w14:paraId="7F64A3CB"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add a point on the CF about future research.</w:t>
      </w:r>
    </w:p>
    <w:p w14:paraId="52ECA7AB"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add that karakia will be available on tissue disposal.</w:t>
      </w:r>
    </w:p>
    <w:p w14:paraId="5BE92DF3"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amend the black box warning to say that this is the first time being used in humans, rather than the current wording which could be interpreted as it is the first time it is being used this way.</w:t>
      </w:r>
    </w:p>
    <w:p w14:paraId="1B94B386"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revise the wording around payments to clarify what participants can expect at each visit and what will be paid at the end.</w:t>
      </w:r>
    </w:p>
    <w:p w14:paraId="32B7D2E7" w14:textId="77777777" w:rsidR="00D5631F" w:rsidRPr="00D5631F" w:rsidRDefault="00D5631F" w:rsidP="00D5631F">
      <w:pPr>
        <w:numPr>
          <w:ilvl w:val="0"/>
          <w:numId w:val="28"/>
        </w:numPr>
        <w:spacing w:before="80" w:after="80"/>
        <w:rPr>
          <w:rFonts w:cs="Arial"/>
          <w:szCs w:val="22"/>
          <w:lang w:val="en-NZ"/>
        </w:rPr>
      </w:pPr>
      <w:r w:rsidRPr="00D5631F">
        <w:rPr>
          <w:rFonts w:cs="Arial"/>
          <w:szCs w:val="22"/>
          <w:lang w:val="en-NZ"/>
        </w:rPr>
        <w:t>Please amend the consent form to make it specific to this study.</w:t>
      </w:r>
    </w:p>
    <w:p w14:paraId="685E4493" w14:textId="3BBAEA58" w:rsidR="00D5631F" w:rsidRPr="004C22CF" w:rsidRDefault="00D5631F" w:rsidP="001307A4">
      <w:pPr>
        <w:numPr>
          <w:ilvl w:val="0"/>
          <w:numId w:val="28"/>
        </w:numPr>
        <w:spacing w:before="80" w:after="80"/>
        <w:rPr>
          <w:rFonts w:cs="Arial"/>
          <w:szCs w:val="22"/>
          <w:lang w:val="en-NZ"/>
        </w:rPr>
      </w:pPr>
      <w:r w:rsidRPr="004C22CF">
        <w:rPr>
          <w:rFonts w:cs="Arial"/>
          <w:szCs w:val="22"/>
          <w:lang w:val="en-NZ"/>
        </w:rPr>
        <w:t>Please rephrase the wording “binds to your cancer”.</w:t>
      </w:r>
    </w:p>
    <w:p w14:paraId="0103DBA7" w14:textId="77777777" w:rsidR="00207F3A" w:rsidRPr="00D324AA" w:rsidRDefault="00207F3A" w:rsidP="00207F3A">
      <w:pPr>
        <w:spacing w:before="80" w:after="80"/>
      </w:pPr>
    </w:p>
    <w:p w14:paraId="0C0E54B0" w14:textId="77777777" w:rsidR="00207F3A" w:rsidRPr="0054344C" w:rsidRDefault="00207F3A" w:rsidP="00207F3A">
      <w:pPr>
        <w:rPr>
          <w:b/>
          <w:bCs/>
          <w:lang w:val="en-NZ"/>
        </w:rPr>
      </w:pPr>
      <w:r w:rsidRPr="0054344C">
        <w:rPr>
          <w:b/>
          <w:bCs/>
          <w:lang w:val="en-NZ"/>
        </w:rPr>
        <w:t xml:space="preserve">Decision </w:t>
      </w:r>
    </w:p>
    <w:p w14:paraId="1CD38E33" w14:textId="77777777" w:rsidR="00207F3A" w:rsidRPr="00D324AA" w:rsidRDefault="00207F3A" w:rsidP="00207F3A">
      <w:pPr>
        <w:rPr>
          <w:lang w:val="en-NZ"/>
        </w:rPr>
      </w:pPr>
    </w:p>
    <w:p w14:paraId="218B4D54"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8225725" w14:textId="77777777" w:rsidR="00207F3A" w:rsidRPr="00D324AA" w:rsidRDefault="00207F3A" w:rsidP="00207F3A">
      <w:pPr>
        <w:rPr>
          <w:lang w:val="en-NZ"/>
        </w:rPr>
      </w:pPr>
    </w:p>
    <w:p w14:paraId="587624A8" w14:textId="77777777" w:rsidR="00207F3A" w:rsidRPr="006D0A33" w:rsidRDefault="00207F3A" w:rsidP="00B34E0E">
      <w:pPr>
        <w:pStyle w:val="ListParagraph"/>
        <w:numPr>
          <w:ilvl w:val="0"/>
          <w:numId w:val="28"/>
        </w:numPr>
      </w:pPr>
      <w:r w:rsidRPr="006D0A33">
        <w:t>Please address all outstanding ethical issues, providing the information requested by the Committee.</w:t>
      </w:r>
    </w:p>
    <w:p w14:paraId="47692D27" w14:textId="77777777" w:rsidR="00207F3A" w:rsidRPr="006D0A33" w:rsidRDefault="00207F3A" w:rsidP="00B34E0E">
      <w:pPr>
        <w:pStyle w:val="ListParagraph"/>
        <w:numPr>
          <w:ilvl w:val="0"/>
          <w:numId w:val="28"/>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28F60F21" w14:textId="77777777" w:rsidR="00207F3A" w:rsidRPr="006D0A33" w:rsidRDefault="00207F3A" w:rsidP="00B34E0E">
      <w:pPr>
        <w:pStyle w:val="ListParagraph"/>
        <w:numPr>
          <w:ilvl w:val="0"/>
          <w:numId w:val="28"/>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02AF364A" w14:textId="77777777" w:rsidR="00207F3A" w:rsidRPr="00D324AA" w:rsidRDefault="00207F3A" w:rsidP="00207F3A">
      <w:pPr>
        <w:rPr>
          <w:color w:val="FF0000"/>
          <w:lang w:val="en-NZ"/>
        </w:rPr>
      </w:pPr>
    </w:p>
    <w:p w14:paraId="16C26B6F" w14:textId="1307F699"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08262B" w:rsidRPr="0008262B">
        <w:rPr>
          <w:lang w:val="en-NZ"/>
        </w:rPr>
        <w:t xml:space="preserve">Dr Maree Kirk </w:t>
      </w:r>
      <w:r w:rsidR="0008262B">
        <w:rPr>
          <w:lang w:val="en-NZ"/>
        </w:rPr>
        <w:t>and</w:t>
      </w:r>
      <w:r w:rsidR="0008262B" w:rsidRPr="0008262B">
        <w:rPr>
          <w:lang w:val="en-NZ"/>
        </w:rPr>
        <w:t xml:space="preserve"> Dr Geoff </w:t>
      </w:r>
      <w:r w:rsidR="00043F8B" w:rsidRPr="0008262B">
        <w:rPr>
          <w:lang w:val="en-NZ"/>
        </w:rPr>
        <w:t>Noller.</w:t>
      </w:r>
    </w:p>
    <w:p w14:paraId="3BA03DCB" w14:textId="77777777" w:rsidR="00207F3A" w:rsidRPr="00D324AA" w:rsidRDefault="00207F3A" w:rsidP="00207F3A">
      <w:pPr>
        <w:rPr>
          <w:color w:val="FF0000"/>
          <w:lang w:val="en-NZ"/>
        </w:rPr>
      </w:pPr>
    </w:p>
    <w:p w14:paraId="27BD3ECA" w14:textId="77777777" w:rsidR="002B306E" w:rsidRDefault="002B306E"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56A001C3" w14:textId="77777777" w:rsidTr="00D10F3E">
        <w:trPr>
          <w:trHeight w:val="280"/>
        </w:trPr>
        <w:tc>
          <w:tcPr>
            <w:tcW w:w="966" w:type="dxa"/>
            <w:tcBorders>
              <w:top w:val="nil"/>
              <w:left w:val="nil"/>
              <w:bottom w:val="nil"/>
              <w:right w:val="nil"/>
            </w:tcBorders>
          </w:tcPr>
          <w:p w14:paraId="171DE280" w14:textId="78668334" w:rsidR="00207F3A" w:rsidRPr="00960BFE" w:rsidRDefault="00207F3A" w:rsidP="00D10F3E">
            <w:pPr>
              <w:autoSpaceDE w:val="0"/>
              <w:autoSpaceDN w:val="0"/>
              <w:adjustRightInd w:val="0"/>
            </w:pPr>
            <w:r>
              <w:rPr>
                <w:b/>
              </w:rPr>
              <w:lastRenderedPageBreak/>
              <w:t>4</w:t>
            </w:r>
            <w:r w:rsidRPr="00960BFE">
              <w:rPr>
                <w:b/>
              </w:rPr>
              <w:t xml:space="preserve"> </w:t>
            </w:r>
            <w:r w:rsidRPr="00960BFE">
              <w:t xml:space="preserve"> </w:t>
            </w:r>
          </w:p>
        </w:tc>
        <w:tc>
          <w:tcPr>
            <w:tcW w:w="2575" w:type="dxa"/>
            <w:tcBorders>
              <w:top w:val="nil"/>
              <w:left w:val="nil"/>
              <w:bottom w:val="nil"/>
              <w:right w:val="nil"/>
            </w:tcBorders>
          </w:tcPr>
          <w:p w14:paraId="70870736"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72CA419" w14:textId="5806A6AE" w:rsidR="00207F3A" w:rsidRPr="008E7627" w:rsidRDefault="00DB2693" w:rsidP="00D10F3E">
            <w:pPr>
              <w:rPr>
                <w:b/>
                <w:bCs/>
              </w:rPr>
            </w:pPr>
            <w:r w:rsidRPr="00DB2693">
              <w:rPr>
                <w:b/>
                <w:bCs/>
              </w:rPr>
              <w:t>2025 FULL 23107</w:t>
            </w:r>
          </w:p>
        </w:tc>
      </w:tr>
      <w:tr w:rsidR="00207F3A" w:rsidRPr="00960BFE" w14:paraId="14C75AD5" w14:textId="77777777" w:rsidTr="00D10F3E">
        <w:trPr>
          <w:trHeight w:val="280"/>
        </w:trPr>
        <w:tc>
          <w:tcPr>
            <w:tcW w:w="966" w:type="dxa"/>
            <w:tcBorders>
              <w:top w:val="nil"/>
              <w:left w:val="nil"/>
              <w:bottom w:val="nil"/>
              <w:right w:val="nil"/>
            </w:tcBorders>
          </w:tcPr>
          <w:p w14:paraId="537075E6"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C67CD27"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5536076A" w14:textId="244864C9" w:rsidR="00207F3A" w:rsidRPr="008E7627" w:rsidRDefault="00DD0575" w:rsidP="00D10F3E">
            <w:pPr>
              <w:autoSpaceDE w:val="0"/>
              <w:autoSpaceDN w:val="0"/>
              <w:adjustRightInd w:val="0"/>
            </w:pPr>
            <w:r w:rsidRPr="00DD0575">
              <w:t>A Phase 3, Randomized, Open-label Study to Evaluate the Efficacy and Safety of sac-TMT (Sacituzumab Tirumotecan, MK-2870) Followed by Carboplatin/Paclitaxel vs Chemotherapy, Both in Combination With Pembrolizumab as Neoadjuvant Therapy for High-Risk, Early-Stage, Triple-Negative Breast Cancer or Hormone Receptor-low Positive/Human Epidermal Growth Factor Receptor-2 Negative Breast Cancer</w:t>
            </w:r>
          </w:p>
        </w:tc>
      </w:tr>
      <w:tr w:rsidR="00207F3A" w:rsidRPr="00960BFE" w14:paraId="6FB5194B" w14:textId="77777777" w:rsidTr="00D10F3E">
        <w:trPr>
          <w:trHeight w:val="280"/>
        </w:trPr>
        <w:tc>
          <w:tcPr>
            <w:tcW w:w="966" w:type="dxa"/>
            <w:tcBorders>
              <w:top w:val="nil"/>
              <w:left w:val="nil"/>
              <w:bottom w:val="nil"/>
              <w:right w:val="nil"/>
            </w:tcBorders>
          </w:tcPr>
          <w:p w14:paraId="3EF45161"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3DE2D253"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41AB9D0F" w14:textId="4632F77E" w:rsidR="00207F3A" w:rsidRPr="008E7627" w:rsidRDefault="00792761" w:rsidP="00D10F3E">
            <w:r w:rsidRPr="00792761">
              <w:t>Dr Abbey Wrigley</w:t>
            </w:r>
          </w:p>
        </w:tc>
      </w:tr>
      <w:tr w:rsidR="00207F3A" w:rsidRPr="00960BFE" w14:paraId="5368F29D" w14:textId="77777777" w:rsidTr="00D10F3E">
        <w:trPr>
          <w:trHeight w:val="280"/>
        </w:trPr>
        <w:tc>
          <w:tcPr>
            <w:tcW w:w="966" w:type="dxa"/>
            <w:tcBorders>
              <w:top w:val="nil"/>
              <w:left w:val="nil"/>
              <w:bottom w:val="nil"/>
              <w:right w:val="nil"/>
            </w:tcBorders>
          </w:tcPr>
          <w:p w14:paraId="11985214"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B917840"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36BEDE75" w14:textId="4612CC94" w:rsidR="00207F3A" w:rsidRPr="008E7627" w:rsidRDefault="00F74D1D" w:rsidP="00D10F3E">
            <w:pPr>
              <w:autoSpaceDE w:val="0"/>
              <w:autoSpaceDN w:val="0"/>
              <w:adjustRightInd w:val="0"/>
            </w:pPr>
            <w:r w:rsidRPr="00F74D1D">
              <w:t>Merck Sharp &amp; Dohme (New Zealand) Limited (MSD)</w:t>
            </w:r>
          </w:p>
        </w:tc>
      </w:tr>
      <w:tr w:rsidR="00207F3A" w:rsidRPr="00960BFE" w14:paraId="703E6D67" w14:textId="77777777" w:rsidTr="00D10F3E">
        <w:trPr>
          <w:trHeight w:val="280"/>
        </w:trPr>
        <w:tc>
          <w:tcPr>
            <w:tcW w:w="966" w:type="dxa"/>
            <w:tcBorders>
              <w:top w:val="nil"/>
              <w:left w:val="nil"/>
              <w:bottom w:val="nil"/>
              <w:right w:val="nil"/>
            </w:tcBorders>
          </w:tcPr>
          <w:p w14:paraId="7C304F24"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64591DAC"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49D44A97" w14:textId="1D469B55" w:rsidR="00207F3A" w:rsidRPr="008E7627" w:rsidRDefault="005B54AF" w:rsidP="00D10F3E">
            <w:pPr>
              <w:autoSpaceDE w:val="0"/>
              <w:autoSpaceDN w:val="0"/>
              <w:adjustRightInd w:val="0"/>
            </w:pPr>
            <w:r w:rsidRPr="005B54AF">
              <w:t>02 October 2025</w:t>
            </w:r>
          </w:p>
        </w:tc>
      </w:tr>
    </w:tbl>
    <w:p w14:paraId="25F7ED80" w14:textId="77777777" w:rsidR="00207F3A" w:rsidRPr="00795EDD" w:rsidRDefault="00207F3A" w:rsidP="00207F3A"/>
    <w:p w14:paraId="335EFC53" w14:textId="2821D4B8" w:rsidR="00207F3A" w:rsidRPr="00982A53" w:rsidRDefault="00792761" w:rsidP="00207F3A">
      <w:pPr>
        <w:autoSpaceDE w:val="0"/>
        <w:autoSpaceDN w:val="0"/>
        <w:adjustRightInd w:val="0"/>
        <w:rPr>
          <w:sz w:val="20"/>
          <w:lang w:val="en-NZ"/>
        </w:rPr>
      </w:pPr>
      <w:r w:rsidRPr="00792761">
        <w:rPr>
          <w:rFonts w:cs="Arial"/>
          <w:szCs w:val="22"/>
          <w:lang w:val="en-NZ"/>
        </w:rPr>
        <w:t>Dr Abbey Wrigley</w:t>
      </w:r>
      <w:r w:rsidR="00242773">
        <w:rPr>
          <w:rFonts w:cs="Arial"/>
          <w:szCs w:val="22"/>
          <w:lang w:val="en-NZ"/>
        </w:rPr>
        <w:t xml:space="preserve">, </w:t>
      </w:r>
      <w:r w:rsidR="00EB121B">
        <w:rPr>
          <w:rFonts w:cs="Arial"/>
          <w:szCs w:val="22"/>
          <w:lang w:val="en-NZ"/>
        </w:rPr>
        <w:t xml:space="preserve">Dr </w:t>
      </w:r>
      <w:r w:rsidR="00EB121B" w:rsidRPr="00EB121B">
        <w:rPr>
          <w:rFonts w:cs="Arial"/>
          <w:szCs w:val="22"/>
          <w:lang w:val="en-NZ"/>
        </w:rPr>
        <w:t xml:space="preserve">Hassendrini </w:t>
      </w:r>
      <w:r w:rsidR="00754C54" w:rsidRPr="00754C54">
        <w:rPr>
          <w:rFonts w:cs="Arial"/>
          <w:szCs w:val="22"/>
          <w:lang w:val="en-NZ"/>
        </w:rPr>
        <w:t>Peiris</w:t>
      </w:r>
      <w:r w:rsidR="000A752A">
        <w:rPr>
          <w:rFonts w:cs="Arial"/>
          <w:szCs w:val="22"/>
          <w:lang w:val="en-NZ"/>
        </w:rPr>
        <w:t xml:space="preserve"> </w:t>
      </w:r>
      <w:r w:rsidR="00DB6E39">
        <w:rPr>
          <w:rFonts w:cs="Arial"/>
          <w:szCs w:val="22"/>
          <w:lang w:val="en-NZ"/>
        </w:rPr>
        <w:t xml:space="preserve">and </w:t>
      </w:r>
      <w:r w:rsidR="00BC51DB">
        <w:rPr>
          <w:rFonts w:cs="Arial"/>
          <w:szCs w:val="22"/>
          <w:lang w:val="en-NZ"/>
        </w:rPr>
        <w:t>T</w:t>
      </w:r>
      <w:r w:rsidR="00A358B2">
        <w:rPr>
          <w:rFonts w:cs="Arial"/>
          <w:szCs w:val="22"/>
          <w:lang w:val="en-NZ"/>
        </w:rPr>
        <w:t>e</w:t>
      </w:r>
      <w:r w:rsidR="00785D75">
        <w:rPr>
          <w:rFonts w:cs="Arial"/>
          <w:szCs w:val="22"/>
          <w:lang w:val="en-NZ"/>
        </w:rPr>
        <w:t>rese</w:t>
      </w:r>
      <w:r w:rsidR="00BC51DB">
        <w:rPr>
          <w:rFonts w:cs="Arial"/>
          <w:szCs w:val="22"/>
          <w:lang w:val="en-NZ"/>
        </w:rPr>
        <w:t xml:space="preserve"> </w:t>
      </w:r>
      <w:r w:rsidR="00DB6E39" w:rsidRPr="00DB6E39">
        <w:rPr>
          <w:rFonts w:cs="Arial"/>
          <w:szCs w:val="22"/>
          <w:lang w:val="en-NZ"/>
        </w:rPr>
        <w:t>were</w:t>
      </w:r>
      <w:r w:rsidR="00207F3A" w:rsidRPr="00982A53">
        <w:rPr>
          <w:lang w:val="en-NZ"/>
        </w:rPr>
        <w:t xml:space="preserve"> present via videoconference for discussion of this application.</w:t>
      </w:r>
    </w:p>
    <w:p w14:paraId="5E02D82A" w14:textId="77777777" w:rsidR="00207F3A" w:rsidRPr="00D324AA" w:rsidRDefault="00207F3A" w:rsidP="00207F3A">
      <w:pPr>
        <w:rPr>
          <w:u w:val="single"/>
          <w:lang w:val="en-NZ"/>
        </w:rPr>
      </w:pPr>
    </w:p>
    <w:p w14:paraId="2E2B9F32" w14:textId="77777777" w:rsidR="00207F3A" w:rsidRPr="0054344C" w:rsidRDefault="00207F3A" w:rsidP="00207F3A">
      <w:pPr>
        <w:pStyle w:val="Headingbold"/>
      </w:pPr>
      <w:r w:rsidRPr="0054344C">
        <w:t>Potential conflicts of interest</w:t>
      </w:r>
    </w:p>
    <w:p w14:paraId="5A871622" w14:textId="77777777" w:rsidR="00207F3A" w:rsidRPr="00D324AA" w:rsidRDefault="00207F3A" w:rsidP="00207F3A">
      <w:pPr>
        <w:rPr>
          <w:b/>
          <w:lang w:val="en-NZ"/>
        </w:rPr>
      </w:pPr>
    </w:p>
    <w:p w14:paraId="0B68EF72"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53B69AC4" w14:textId="77777777" w:rsidR="00207F3A" w:rsidRPr="00D324AA" w:rsidRDefault="00207F3A" w:rsidP="00207F3A">
      <w:pPr>
        <w:rPr>
          <w:lang w:val="en-NZ"/>
        </w:rPr>
      </w:pPr>
    </w:p>
    <w:p w14:paraId="1F5C2D71" w14:textId="77777777" w:rsidR="00207F3A" w:rsidRDefault="00207F3A" w:rsidP="00207F3A">
      <w:pPr>
        <w:rPr>
          <w:lang w:val="en-NZ"/>
        </w:rPr>
      </w:pPr>
      <w:r w:rsidRPr="00D324AA">
        <w:rPr>
          <w:lang w:val="en-NZ"/>
        </w:rPr>
        <w:t>No potential conflicts of interest related to this application were declared by any member.</w:t>
      </w:r>
    </w:p>
    <w:p w14:paraId="2E8E3F32" w14:textId="77777777" w:rsidR="00207F3A" w:rsidRPr="00D324AA" w:rsidRDefault="00207F3A" w:rsidP="00207F3A">
      <w:pPr>
        <w:autoSpaceDE w:val="0"/>
        <w:autoSpaceDN w:val="0"/>
        <w:adjustRightInd w:val="0"/>
        <w:rPr>
          <w:lang w:val="en-NZ"/>
        </w:rPr>
      </w:pPr>
    </w:p>
    <w:p w14:paraId="221B3144" w14:textId="77777777" w:rsidR="00207F3A" w:rsidRPr="0054344C" w:rsidRDefault="00207F3A" w:rsidP="00207F3A">
      <w:pPr>
        <w:pStyle w:val="Headingbold"/>
      </w:pPr>
      <w:r w:rsidRPr="0054344C">
        <w:t xml:space="preserve">Summary of resolved ethical issues </w:t>
      </w:r>
    </w:p>
    <w:p w14:paraId="083DB7DA" w14:textId="77777777" w:rsidR="00207F3A" w:rsidRPr="00D324AA" w:rsidRDefault="00207F3A" w:rsidP="00207F3A">
      <w:pPr>
        <w:rPr>
          <w:u w:val="single"/>
          <w:lang w:val="en-NZ"/>
        </w:rPr>
      </w:pPr>
    </w:p>
    <w:p w14:paraId="42C2D7DF"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47E07043" w14:textId="77777777" w:rsidR="00207F3A" w:rsidRPr="00D324AA" w:rsidRDefault="00207F3A" w:rsidP="00207F3A">
      <w:pPr>
        <w:rPr>
          <w:lang w:val="en-NZ"/>
        </w:rPr>
      </w:pPr>
    </w:p>
    <w:p w14:paraId="083F838C" w14:textId="251E1938" w:rsidR="00207F3A" w:rsidRDefault="00207F3A" w:rsidP="00E0781B">
      <w:pPr>
        <w:numPr>
          <w:ilvl w:val="0"/>
          <w:numId w:val="29"/>
        </w:numPr>
        <w:spacing w:before="80" w:after="80"/>
        <w:jc w:val="both"/>
        <w:rPr>
          <w:lang w:val="en-NZ"/>
        </w:rPr>
      </w:pPr>
      <w:r>
        <w:rPr>
          <w:lang w:val="en-NZ"/>
        </w:rPr>
        <w:t xml:space="preserve">The </w:t>
      </w:r>
      <w:r w:rsidR="00AF1936">
        <w:rPr>
          <w:lang w:val="en-NZ"/>
        </w:rPr>
        <w:t>C</w:t>
      </w:r>
      <w:r>
        <w:rPr>
          <w:lang w:val="en-NZ"/>
        </w:rPr>
        <w:t>ommittee</w:t>
      </w:r>
      <w:r w:rsidR="00AF1936">
        <w:rPr>
          <w:lang w:val="en-NZ"/>
        </w:rPr>
        <w:t xml:space="preserve"> queried the duration of the study in New Zealand</w:t>
      </w:r>
      <w:r w:rsidR="009E0E8A">
        <w:rPr>
          <w:lang w:val="en-NZ"/>
        </w:rPr>
        <w:t>. The Researcher noted that this would be around ten</w:t>
      </w:r>
      <w:r w:rsidR="00320917">
        <w:rPr>
          <w:lang w:val="en-NZ"/>
        </w:rPr>
        <w:t xml:space="preserve"> years</w:t>
      </w:r>
      <w:r w:rsidR="00B1331F">
        <w:rPr>
          <w:lang w:val="en-NZ"/>
        </w:rPr>
        <w:t>.</w:t>
      </w:r>
    </w:p>
    <w:p w14:paraId="07A65719" w14:textId="46564281" w:rsidR="00207F3A" w:rsidRDefault="00753F71" w:rsidP="00E0781B">
      <w:pPr>
        <w:numPr>
          <w:ilvl w:val="0"/>
          <w:numId w:val="29"/>
        </w:numPr>
        <w:spacing w:before="80" w:after="80"/>
        <w:jc w:val="both"/>
        <w:rPr>
          <w:lang w:val="en-NZ"/>
        </w:rPr>
      </w:pPr>
      <w:r>
        <w:rPr>
          <w:lang w:val="en-NZ"/>
        </w:rPr>
        <w:t xml:space="preserve">The Committee queried </w:t>
      </w:r>
      <w:r w:rsidR="00BA5DD2">
        <w:rPr>
          <w:lang w:val="en-NZ"/>
        </w:rPr>
        <w:t xml:space="preserve">how parking will be managed for participants. The Researcher noted that there is a car park specifically for </w:t>
      </w:r>
      <w:r w:rsidR="00083803">
        <w:rPr>
          <w:lang w:val="en-NZ"/>
        </w:rPr>
        <w:t>cancer patients.</w:t>
      </w:r>
    </w:p>
    <w:p w14:paraId="1C145633" w14:textId="6A0F8058" w:rsidR="00BC601D" w:rsidRDefault="00BC601D" w:rsidP="00E0781B">
      <w:pPr>
        <w:numPr>
          <w:ilvl w:val="0"/>
          <w:numId w:val="29"/>
        </w:numPr>
        <w:spacing w:before="80" w:after="80"/>
        <w:jc w:val="both"/>
        <w:rPr>
          <w:lang w:val="en-NZ"/>
        </w:rPr>
      </w:pPr>
      <w:r>
        <w:rPr>
          <w:lang w:val="en-NZ"/>
        </w:rPr>
        <w:t xml:space="preserve">The Committee </w:t>
      </w:r>
      <w:r w:rsidR="00BB3A9F">
        <w:rPr>
          <w:lang w:val="en-NZ"/>
        </w:rPr>
        <w:t xml:space="preserve">queried how the researchers will engage with Pasifika </w:t>
      </w:r>
      <w:r w:rsidR="00433738">
        <w:rPr>
          <w:lang w:val="en-NZ"/>
        </w:rPr>
        <w:t>participants</w:t>
      </w:r>
      <w:r w:rsidR="00544504">
        <w:rPr>
          <w:lang w:val="en-NZ"/>
        </w:rPr>
        <w:t xml:space="preserve"> to ensure that </w:t>
      </w:r>
      <w:r w:rsidR="00433738">
        <w:rPr>
          <w:lang w:val="en-NZ"/>
        </w:rPr>
        <w:t xml:space="preserve">they are not disadvantaged in any way. </w:t>
      </w:r>
      <w:r w:rsidR="00F74369">
        <w:rPr>
          <w:lang w:val="en-NZ"/>
        </w:rPr>
        <w:t>The Researchers noted that there is an outreach team that can see people</w:t>
      </w:r>
      <w:r w:rsidR="004A0EB4">
        <w:rPr>
          <w:lang w:val="en-NZ"/>
        </w:rPr>
        <w:t xml:space="preserve"> if they cannot get to site, and there are patient navigators</w:t>
      </w:r>
      <w:r w:rsidR="000B3CB8">
        <w:rPr>
          <w:lang w:val="en-NZ"/>
        </w:rPr>
        <w:t xml:space="preserve"> that are available to help patients. </w:t>
      </w:r>
    </w:p>
    <w:p w14:paraId="0545E582" w14:textId="2FE080F1" w:rsidR="00C752D4" w:rsidRDefault="00C752D4" w:rsidP="00E0781B">
      <w:pPr>
        <w:numPr>
          <w:ilvl w:val="0"/>
          <w:numId w:val="29"/>
        </w:numPr>
        <w:spacing w:before="80" w:after="80"/>
        <w:jc w:val="both"/>
        <w:rPr>
          <w:lang w:val="en-NZ"/>
        </w:rPr>
      </w:pPr>
      <w:r>
        <w:rPr>
          <w:lang w:val="en-NZ"/>
        </w:rPr>
        <w:t xml:space="preserve">The Committee queried why </w:t>
      </w:r>
      <w:r w:rsidR="00DE3D48">
        <w:rPr>
          <w:lang w:val="en-NZ"/>
        </w:rPr>
        <w:t xml:space="preserve">the MRI is optional. The Researchers noted that this is not part of standard of care but would be to provide </w:t>
      </w:r>
      <w:r w:rsidR="0053428D">
        <w:rPr>
          <w:lang w:val="en-NZ"/>
        </w:rPr>
        <w:t>extra data for research.</w:t>
      </w:r>
    </w:p>
    <w:p w14:paraId="251AA93F" w14:textId="68CE97A6" w:rsidR="00FA1BC6" w:rsidRDefault="00FA1BC6" w:rsidP="00E0781B">
      <w:pPr>
        <w:numPr>
          <w:ilvl w:val="0"/>
          <w:numId w:val="29"/>
        </w:numPr>
        <w:spacing w:before="80" w:after="80"/>
        <w:jc w:val="both"/>
        <w:rPr>
          <w:lang w:val="en-NZ"/>
        </w:rPr>
      </w:pPr>
      <w:r>
        <w:rPr>
          <w:lang w:val="en-NZ"/>
        </w:rPr>
        <w:t xml:space="preserve">For future reference please provide summarised answers in the submission form rather than </w:t>
      </w:r>
      <w:r w:rsidR="005934E3">
        <w:rPr>
          <w:lang w:val="en-NZ"/>
        </w:rPr>
        <w:t>copy pasting from the protocol or referencing other documents.</w:t>
      </w:r>
    </w:p>
    <w:p w14:paraId="4FD15028" w14:textId="7904E467" w:rsidR="004E513F" w:rsidRDefault="004E513F" w:rsidP="00E0781B">
      <w:pPr>
        <w:numPr>
          <w:ilvl w:val="0"/>
          <w:numId w:val="29"/>
        </w:numPr>
        <w:spacing w:before="80" w:after="80"/>
        <w:jc w:val="both"/>
        <w:rPr>
          <w:lang w:val="en-NZ"/>
        </w:rPr>
      </w:pPr>
      <w:r>
        <w:rPr>
          <w:lang w:val="en-NZ"/>
        </w:rPr>
        <w:t>The Committee queried how the first approach will be made to potential participants</w:t>
      </w:r>
      <w:r w:rsidR="00407181">
        <w:rPr>
          <w:lang w:val="en-NZ"/>
        </w:rPr>
        <w:t xml:space="preserve">. The Researcher </w:t>
      </w:r>
      <w:r w:rsidR="00293FBF">
        <w:rPr>
          <w:lang w:val="en-NZ"/>
        </w:rPr>
        <w:t>noted that this would be the clinician advising them of their options</w:t>
      </w:r>
      <w:r w:rsidR="00B14E32">
        <w:rPr>
          <w:lang w:val="en-NZ"/>
        </w:rPr>
        <w:t xml:space="preserve">, including this study. The Committee noted that they should </w:t>
      </w:r>
      <w:r w:rsidR="00053BD6">
        <w:rPr>
          <w:lang w:val="en-NZ"/>
        </w:rPr>
        <w:t>just ask the patient if they would be happy for a member of the Research team to contact them to discuss</w:t>
      </w:r>
      <w:r w:rsidR="002B75AF">
        <w:rPr>
          <w:lang w:val="en-NZ"/>
        </w:rPr>
        <w:t xml:space="preserve">, to avoid any feeling of undue influence </w:t>
      </w:r>
      <w:r w:rsidR="00635C8E">
        <w:rPr>
          <w:lang w:val="en-NZ"/>
        </w:rPr>
        <w:t>from their treating clinician</w:t>
      </w:r>
      <w:r w:rsidR="002B75AF">
        <w:rPr>
          <w:lang w:val="en-NZ"/>
        </w:rPr>
        <w:t>.</w:t>
      </w:r>
      <w:r w:rsidR="00635C8E">
        <w:rPr>
          <w:lang w:val="en-NZ"/>
        </w:rPr>
        <w:t xml:space="preserve"> The Researchers agreed this would be the process.</w:t>
      </w:r>
    </w:p>
    <w:p w14:paraId="18E93550" w14:textId="0EF422B6" w:rsidR="00190A07" w:rsidRDefault="00190A07" w:rsidP="00E0781B">
      <w:pPr>
        <w:numPr>
          <w:ilvl w:val="0"/>
          <w:numId w:val="29"/>
        </w:numPr>
        <w:spacing w:before="80" w:after="80"/>
        <w:jc w:val="both"/>
        <w:rPr>
          <w:lang w:val="en-NZ"/>
        </w:rPr>
      </w:pPr>
      <w:r>
        <w:rPr>
          <w:lang w:val="en-NZ"/>
        </w:rPr>
        <w:t xml:space="preserve">The Committee queried whether the researchers were expecting any male participants. The Researchers advised that they were not as </w:t>
      </w:r>
      <w:r w:rsidR="002105E7">
        <w:rPr>
          <w:lang w:val="en-NZ"/>
        </w:rPr>
        <w:t xml:space="preserve">this specific type of breast cancer does not typically </w:t>
      </w:r>
      <w:r w:rsidR="009A5CBD">
        <w:rPr>
          <w:lang w:val="en-NZ"/>
        </w:rPr>
        <w:t>affect</w:t>
      </w:r>
      <w:r w:rsidR="002105E7">
        <w:rPr>
          <w:lang w:val="en-NZ"/>
        </w:rPr>
        <w:t xml:space="preserve"> males.</w:t>
      </w:r>
    </w:p>
    <w:p w14:paraId="13680744" w14:textId="77777777" w:rsidR="00207F3A" w:rsidRPr="00D324AA" w:rsidRDefault="00207F3A" w:rsidP="00207F3A">
      <w:pPr>
        <w:spacing w:before="80" w:after="80"/>
        <w:ind w:left="720"/>
        <w:rPr>
          <w:lang w:val="en-NZ"/>
        </w:rPr>
      </w:pPr>
    </w:p>
    <w:p w14:paraId="18EB837D" w14:textId="77777777" w:rsidR="00207F3A" w:rsidRPr="0054344C" w:rsidRDefault="00207F3A" w:rsidP="00207F3A">
      <w:pPr>
        <w:pStyle w:val="Headingbold"/>
      </w:pPr>
      <w:r w:rsidRPr="0054344C">
        <w:t>Summary of outstanding ethical issues</w:t>
      </w:r>
    </w:p>
    <w:p w14:paraId="1E200656" w14:textId="77777777" w:rsidR="00207F3A" w:rsidRPr="00D324AA" w:rsidRDefault="00207F3A" w:rsidP="00207F3A">
      <w:pPr>
        <w:rPr>
          <w:lang w:val="en-NZ"/>
        </w:rPr>
      </w:pPr>
    </w:p>
    <w:p w14:paraId="4D9FE65C"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A553E74" w14:textId="77777777" w:rsidR="00207F3A" w:rsidRPr="00D324AA" w:rsidRDefault="00207F3A" w:rsidP="00207F3A">
      <w:pPr>
        <w:autoSpaceDE w:val="0"/>
        <w:autoSpaceDN w:val="0"/>
        <w:adjustRightInd w:val="0"/>
        <w:rPr>
          <w:szCs w:val="22"/>
          <w:lang w:val="en-NZ"/>
        </w:rPr>
      </w:pPr>
    </w:p>
    <w:p w14:paraId="78FC084F" w14:textId="6FCC34C1" w:rsidR="00C752D4" w:rsidRDefault="00207F3A" w:rsidP="00C752D4">
      <w:pPr>
        <w:pStyle w:val="ListParagraph"/>
        <w:numPr>
          <w:ilvl w:val="0"/>
          <w:numId w:val="29"/>
        </w:numPr>
      </w:pPr>
      <w:r w:rsidRPr="00D324AA">
        <w:lastRenderedPageBreak/>
        <w:t xml:space="preserve">The Committee </w:t>
      </w:r>
      <w:r w:rsidR="00107F96">
        <w:t xml:space="preserve">requested clarification about the use of MRI, CT and </w:t>
      </w:r>
      <w:r w:rsidR="00DA3072">
        <w:t>multi</w:t>
      </w:r>
      <w:r w:rsidR="00E008D5">
        <w:t>-</w:t>
      </w:r>
      <w:r w:rsidR="00687916">
        <w:t>gate</w:t>
      </w:r>
      <w:r w:rsidR="00207C51">
        <w:t>d</w:t>
      </w:r>
      <w:r w:rsidR="00DA3072">
        <w:t xml:space="preserve"> </w:t>
      </w:r>
      <w:r w:rsidR="00E008D5">
        <w:t>acquisition</w:t>
      </w:r>
      <w:r w:rsidR="009C6595">
        <w:t>, as MRI</w:t>
      </w:r>
      <w:r w:rsidR="00742DCB">
        <w:t xml:space="preserve"> is listed under extra ionising </w:t>
      </w:r>
      <w:r w:rsidR="006E4F5E">
        <w:t>radiation</w:t>
      </w:r>
      <w:r w:rsidR="00893BB3">
        <w:t xml:space="preserve">, which is not </w:t>
      </w:r>
      <w:r w:rsidR="006E4F5E">
        <w:t>accurate, and CT is mentioned in the PIS</w:t>
      </w:r>
      <w:r w:rsidR="00E008D5">
        <w:t>.</w:t>
      </w:r>
      <w:r w:rsidR="00687916">
        <w:t xml:space="preserve"> The Researcher noted that it would be common for CT to </w:t>
      </w:r>
      <w:r w:rsidR="008F104E">
        <w:t xml:space="preserve">carried out as part of standard of </w:t>
      </w:r>
      <w:r w:rsidR="001B300A">
        <w:t>care and</w:t>
      </w:r>
      <w:r w:rsidR="00334FE5">
        <w:t xml:space="preserve"> acknowledged that putting MRI in this section is an error</w:t>
      </w:r>
      <w:r w:rsidR="008F104E">
        <w:t>.</w:t>
      </w:r>
    </w:p>
    <w:p w14:paraId="7C46B776" w14:textId="68600F8A" w:rsidR="00452771" w:rsidRDefault="00452771" w:rsidP="00E0781B">
      <w:pPr>
        <w:pStyle w:val="ListParagraph"/>
        <w:numPr>
          <w:ilvl w:val="0"/>
          <w:numId w:val="29"/>
        </w:numPr>
      </w:pPr>
      <w:r>
        <w:t xml:space="preserve">The Committee queried why Bowen hospital </w:t>
      </w:r>
      <w:r w:rsidR="00273253">
        <w:t>is only paying costs</w:t>
      </w:r>
      <w:r w:rsidR="00150ED9">
        <w:t xml:space="preserve"> and</w:t>
      </w:r>
      <w:r w:rsidR="00425A6B">
        <w:t xml:space="preserve"> not paying </w:t>
      </w:r>
      <w:r w:rsidR="00150ED9">
        <w:t xml:space="preserve">an additional </w:t>
      </w:r>
      <w:r w:rsidR="00425A6B">
        <w:t>fifty dollars like Auckland.</w:t>
      </w:r>
    </w:p>
    <w:p w14:paraId="0ECF9313" w14:textId="6B930803" w:rsidR="00DB7C0C" w:rsidRDefault="00DB7C0C" w:rsidP="00E0781B">
      <w:pPr>
        <w:pStyle w:val="ListParagraph"/>
        <w:numPr>
          <w:ilvl w:val="0"/>
          <w:numId w:val="29"/>
        </w:numPr>
      </w:pPr>
      <w:r>
        <w:t xml:space="preserve">The Committee queried why there is a separate optional </w:t>
      </w:r>
      <w:r w:rsidR="00626B6C">
        <w:t>biopsy, when there is a compulsory biopsy as part of screening.</w:t>
      </w:r>
    </w:p>
    <w:p w14:paraId="433A418E" w14:textId="48FEF73A" w:rsidR="00162778" w:rsidRPr="00D11072" w:rsidRDefault="00162778" w:rsidP="00E0781B">
      <w:pPr>
        <w:pStyle w:val="ListParagraph"/>
        <w:numPr>
          <w:ilvl w:val="0"/>
          <w:numId w:val="29"/>
        </w:numPr>
      </w:pPr>
      <w:r w:rsidRPr="00D11072">
        <w:t xml:space="preserve">The Committee queried whether the </w:t>
      </w:r>
      <w:r w:rsidR="00566C27" w:rsidRPr="00D11072">
        <w:t>optional biopsy is for future unspecified research</w:t>
      </w:r>
      <w:r w:rsidR="00DE5123" w:rsidRPr="00D11072">
        <w:t>, as while the intent is outlined it is extremely broad</w:t>
      </w:r>
      <w:r w:rsidR="00566C27" w:rsidRPr="00D11072">
        <w:t>.</w:t>
      </w:r>
    </w:p>
    <w:p w14:paraId="387C7E3D" w14:textId="3160B35A" w:rsidR="00207F3A" w:rsidRPr="00D11072" w:rsidRDefault="00A32F00" w:rsidP="00D11072">
      <w:pPr>
        <w:pStyle w:val="ListParagraph"/>
        <w:numPr>
          <w:ilvl w:val="0"/>
          <w:numId w:val="29"/>
        </w:numPr>
        <w:rPr>
          <w:rFonts w:cs="Arial"/>
        </w:rPr>
      </w:pPr>
      <w:r w:rsidRPr="00D11072">
        <w:t>Please amend the Data and Tissue Management Plan to remove templated wording that is not relevant to this study.</w:t>
      </w:r>
      <w:r w:rsidR="00207F3A" w:rsidRPr="00D11072">
        <w:br/>
      </w:r>
    </w:p>
    <w:p w14:paraId="1B03AD9A" w14:textId="77777777" w:rsidR="00207F3A" w:rsidRPr="00D11072" w:rsidRDefault="00207F3A" w:rsidP="00207F3A">
      <w:pPr>
        <w:spacing w:before="80" w:after="80"/>
        <w:rPr>
          <w:rFonts w:cs="Arial"/>
          <w:szCs w:val="22"/>
          <w:lang w:val="en-NZ"/>
        </w:rPr>
      </w:pPr>
      <w:r w:rsidRPr="00D11072">
        <w:rPr>
          <w:rFonts w:cs="Arial"/>
          <w:szCs w:val="22"/>
          <w:lang w:val="en-NZ"/>
        </w:rPr>
        <w:t xml:space="preserve">The Committee requested the following changes to the Participant Information Sheet and Consent Form (PIS/CF): </w:t>
      </w:r>
    </w:p>
    <w:p w14:paraId="7727A357" w14:textId="77777777" w:rsidR="00207F3A" w:rsidRDefault="00207F3A" w:rsidP="00207F3A">
      <w:pPr>
        <w:spacing w:before="80" w:after="80"/>
        <w:rPr>
          <w:rFonts w:cs="Arial"/>
          <w:szCs w:val="22"/>
          <w:lang w:val="en-NZ"/>
        </w:rPr>
      </w:pPr>
    </w:p>
    <w:p w14:paraId="15E47615" w14:textId="29D41568" w:rsidR="000607CC" w:rsidRDefault="000607CC" w:rsidP="00E0781B">
      <w:pPr>
        <w:numPr>
          <w:ilvl w:val="0"/>
          <w:numId w:val="29"/>
        </w:numPr>
        <w:spacing w:before="80" w:after="80"/>
        <w:rPr>
          <w:rFonts w:cs="Arial"/>
          <w:szCs w:val="22"/>
          <w:lang w:val="en-NZ"/>
        </w:rPr>
      </w:pPr>
      <w:r>
        <w:rPr>
          <w:rFonts w:cs="Arial"/>
          <w:szCs w:val="22"/>
          <w:lang w:val="en-NZ"/>
        </w:rPr>
        <w:t xml:space="preserve">The Committee noted that this document is quite long and recommended that it is reviewed </w:t>
      </w:r>
      <w:r w:rsidR="008E6C31">
        <w:rPr>
          <w:rFonts w:cs="Arial"/>
          <w:szCs w:val="22"/>
          <w:lang w:val="en-NZ"/>
        </w:rPr>
        <w:t>and consider removing aspects that are standard of care.</w:t>
      </w:r>
    </w:p>
    <w:p w14:paraId="17BF6B9A" w14:textId="7BAA7C92" w:rsidR="009F0F58" w:rsidRDefault="009F0F58" w:rsidP="00E0781B">
      <w:pPr>
        <w:numPr>
          <w:ilvl w:val="0"/>
          <w:numId w:val="29"/>
        </w:numPr>
        <w:spacing w:before="80" w:after="80"/>
        <w:rPr>
          <w:rFonts w:cs="Arial"/>
          <w:szCs w:val="22"/>
          <w:lang w:val="en-NZ"/>
        </w:rPr>
      </w:pPr>
      <w:r>
        <w:rPr>
          <w:rFonts w:cs="Arial"/>
          <w:szCs w:val="22"/>
          <w:lang w:val="en-NZ"/>
        </w:rPr>
        <w:t xml:space="preserve">Please rephrase the statement about </w:t>
      </w:r>
      <w:r w:rsidR="009173D5">
        <w:rPr>
          <w:rFonts w:cs="Arial"/>
          <w:szCs w:val="22"/>
          <w:lang w:val="en-NZ"/>
        </w:rPr>
        <w:t>participants</w:t>
      </w:r>
      <w:r w:rsidR="00581AED">
        <w:rPr>
          <w:rFonts w:cs="Arial"/>
          <w:szCs w:val="22"/>
          <w:lang w:val="en-NZ"/>
        </w:rPr>
        <w:t>’</w:t>
      </w:r>
      <w:r w:rsidR="009173D5">
        <w:rPr>
          <w:rFonts w:cs="Arial"/>
          <w:szCs w:val="22"/>
          <w:lang w:val="en-NZ"/>
        </w:rPr>
        <w:t xml:space="preserve"> care not being </w:t>
      </w:r>
      <w:r w:rsidR="00D72BD8">
        <w:rPr>
          <w:rFonts w:cs="Arial"/>
          <w:szCs w:val="22"/>
          <w:lang w:val="en-NZ"/>
        </w:rPr>
        <w:t xml:space="preserve">affected if they do not participate in the study, as the study concerns the </w:t>
      </w:r>
      <w:r w:rsidR="00DB7C0C">
        <w:rPr>
          <w:rFonts w:cs="Arial"/>
          <w:szCs w:val="22"/>
          <w:lang w:val="en-NZ"/>
        </w:rPr>
        <w:t>participants</w:t>
      </w:r>
      <w:r w:rsidR="00170B86">
        <w:rPr>
          <w:rFonts w:cs="Arial"/>
          <w:szCs w:val="22"/>
          <w:lang w:val="en-NZ"/>
        </w:rPr>
        <w:t>’</w:t>
      </w:r>
      <w:r w:rsidR="00DB7C0C">
        <w:rPr>
          <w:rFonts w:cs="Arial"/>
          <w:szCs w:val="22"/>
          <w:lang w:val="en-NZ"/>
        </w:rPr>
        <w:t xml:space="preserve"> </w:t>
      </w:r>
      <w:r w:rsidR="00D72BD8">
        <w:rPr>
          <w:rFonts w:cs="Arial"/>
          <w:szCs w:val="22"/>
          <w:lang w:val="en-NZ"/>
        </w:rPr>
        <w:t>care</w:t>
      </w:r>
      <w:r w:rsidR="00DB7C0C">
        <w:rPr>
          <w:rFonts w:cs="Arial"/>
          <w:szCs w:val="22"/>
          <w:lang w:val="en-NZ"/>
        </w:rPr>
        <w:t>.</w:t>
      </w:r>
      <w:r w:rsidR="00D72BD8">
        <w:rPr>
          <w:rFonts w:cs="Arial"/>
          <w:szCs w:val="22"/>
          <w:lang w:val="en-NZ"/>
        </w:rPr>
        <w:t xml:space="preserve"> </w:t>
      </w:r>
    </w:p>
    <w:p w14:paraId="46B23BDD" w14:textId="0E16A5D4" w:rsidR="00207F3A" w:rsidRDefault="00207F3A" w:rsidP="00E0781B">
      <w:pPr>
        <w:numPr>
          <w:ilvl w:val="0"/>
          <w:numId w:val="29"/>
        </w:numPr>
        <w:spacing w:before="80" w:after="80"/>
        <w:rPr>
          <w:rFonts w:cs="Arial"/>
          <w:szCs w:val="22"/>
          <w:lang w:val="en-NZ"/>
        </w:rPr>
      </w:pPr>
      <w:r>
        <w:rPr>
          <w:rFonts w:cs="Arial"/>
          <w:szCs w:val="22"/>
          <w:lang w:val="en-NZ"/>
        </w:rPr>
        <w:t>Please</w:t>
      </w:r>
      <w:r w:rsidR="006B2234">
        <w:rPr>
          <w:rFonts w:cs="Arial"/>
          <w:szCs w:val="22"/>
          <w:lang w:val="en-NZ"/>
        </w:rPr>
        <w:t xml:space="preserve"> </w:t>
      </w:r>
      <w:r w:rsidR="007F714D">
        <w:rPr>
          <w:rFonts w:cs="Arial"/>
          <w:szCs w:val="22"/>
          <w:lang w:val="en-NZ"/>
        </w:rPr>
        <w:t>clearly state the total length of the study for participants.</w:t>
      </w:r>
    </w:p>
    <w:p w14:paraId="3EAF5F7B" w14:textId="165676C2" w:rsidR="00207F3A" w:rsidRDefault="00F5756B" w:rsidP="00E0781B">
      <w:pPr>
        <w:numPr>
          <w:ilvl w:val="0"/>
          <w:numId w:val="29"/>
        </w:numPr>
        <w:spacing w:before="80" w:after="80"/>
        <w:rPr>
          <w:rFonts w:cs="Arial"/>
          <w:szCs w:val="22"/>
          <w:lang w:val="en-NZ"/>
        </w:rPr>
      </w:pPr>
      <w:r>
        <w:rPr>
          <w:rFonts w:cs="Arial"/>
          <w:szCs w:val="22"/>
          <w:lang w:val="en-NZ"/>
        </w:rPr>
        <w:t xml:space="preserve">Please make the number of participants in New Zealand </w:t>
      </w:r>
      <w:r w:rsidR="000607CC">
        <w:rPr>
          <w:rFonts w:cs="Arial"/>
          <w:szCs w:val="22"/>
          <w:lang w:val="en-NZ"/>
        </w:rPr>
        <w:t>consistent with other study documentation.</w:t>
      </w:r>
    </w:p>
    <w:p w14:paraId="1D83F429" w14:textId="45937B52" w:rsidR="00AF77B3" w:rsidRDefault="00AF77B3" w:rsidP="00E0781B">
      <w:pPr>
        <w:numPr>
          <w:ilvl w:val="0"/>
          <w:numId w:val="29"/>
        </w:numPr>
        <w:spacing w:before="80" w:after="80"/>
        <w:rPr>
          <w:rFonts w:cs="Arial"/>
          <w:szCs w:val="22"/>
          <w:lang w:val="en-NZ"/>
        </w:rPr>
      </w:pPr>
      <w:r>
        <w:rPr>
          <w:rFonts w:cs="Arial"/>
          <w:szCs w:val="22"/>
          <w:lang w:val="en-NZ"/>
        </w:rPr>
        <w:t xml:space="preserve">Please clearly state </w:t>
      </w:r>
      <w:r w:rsidR="004E7A23">
        <w:rPr>
          <w:rFonts w:cs="Arial"/>
          <w:szCs w:val="22"/>
          <w:lang w:val="en-NZ"/>
        </w:rPr>
        <w:t xml:space="preserve">what the </w:t>
      </w:r>
      <w:r w:rsidR="00A841AD">
        <w:rPr>
          <w:rFonts w:cs="Arial"/>
          <w:szCs w:val="22"/>
          <w:lang w:val="en-NZ"/>
        </w:rPr>
        <w:t xml:space="preserve">purpose of the </w:t>
      </w:r>
      <w:r w:rsidR="00DD1A3D">
        <w:rPr>
          <w:rFonts w:cs="Arial"/>
          <w:szCs w:val="22"/>
          <w:lang w:val="en-NZ"/>
        </w:rPr>
        <w:t>optional versus compulsory biopsies are.</w:t>
      </w:r>
    </w:p>
    <w:p w14:paraId="332F422F" w14:textId="77777777" w:rsidR="000C3D5E" w:rsidRPr="000C3D5E" w:rsidRDefault="000C3D5E" w:rsidP="000C3D5E">
      <w:pPr>
        <w:numPr>
          <w:ilvl w:val="0"/>
          <w:numId w:val="29"/>
        </w:numPr>
        <w:spacing w:before="80" w:after="80"/>
        <w:rPr>
          <w:rFonts w:cs="Arial"/>
          <w:szCs w:val="22"/>
          <w:lang w:val="en-NZ"/>
        </w:rPr>
      </w:pPr>
      <w:r w:rsidRPr="000C3D5E">
        <w:rPr>
          <w:rFonts w:cs="Arial"/>
          <w:szCs w:val="22"/>
          <w:lang w:val="en-NZ"/>
        </w:rPr>
        <w:t>Please state that no karakia will be available at the time of tissue destruction due to samples going overseas.</w:t>
      </w:r>
    </w:p>
    <w:p w14:paraId="370AC7C3" w14:textId="5BC10591" w:rsidR="000C3D5E" w:rsidRPr="000C3D5E" w:rsidRDefault="000C3D5E" w:rsidP="000C3D5E">
      <w:pPr>
        <w:numPr>
          <w:ilvl w:val="0"/>
          <w:numId w:val="29"/>
        </w:numPr>
        <w:spacing w:before="80" w:after="80"/>
        <w:rPr>
          <w:rFonts w:cs="Arial"/>
          <w:szCs w:val="22"/>
          <w:lang w:val="en-NZ"/>
        </w:rPr>
      </w:pPr>
      <w:r w:rsidRPr="000C3D5E">
        <w:rPr>
          <w:rFonts w:cs="Arial"/>
          <w:szCs w:val="22"/>
          <w:lang w:val="en-NZ"/>
        </w:rPr>
        <w:t>Please reword the statement about the follow up of any pregnancies being with the participants</w:t>
      </w:r>
      <w:r w:rsidR="00E93A59">
        <w:rPr>
          <w:rFonts w:cs="Arial"/>
          <w:szCs w:val="22"/>
          <w:lang w:val="en-NZ"/>
        </w:rPr>
        <w:t>’</w:t>
      </w:r>
      <w:r w:rsidRPr="000C3D5E">
        <w:rPr>
          <w:rFonts w:cs="Arial"/>
          <w:szCs w:val="22"/>
          <w:lang w:val="en-NZ"/>
        </w:rPr>
        <w:t xml:space="preserve"> consent.</w:t>
      </w:r>
    </w:p>
    <w:p w14:paraId="339E50A4" w14:textId="34499DD6" w:rsidR="000C3D5E" w:rsidRPr="000C3D5E" w:rsidRDefault="000C3D5E" w:rsidP="000C3D5E">
      <w:pPr>
        <w:numPr>
          <w:ilvl w:val="0"/>
          <w:numId w:val="29"/>
        </w:numPr>
        <w:spacing w:before="80" w:after="80"/>
        <w:rPr>
          <w:rFonts w:cs="Arial"/>
          <w:szCs w:val="22"/>
          <w:lang w:val="en-NZ"/>
        </w:rPr>
      </w:pPr>
      <w:r w:rsidRPr="000C3D5E">
        <w:rPr>
          <w:rFonts w:cs="Arial"/>
          <w:szCs w:val="22"/>
          <w:lang w:val="en-NZ"/>
        </w:rPr>
        <w:t xml:space="preserve">Rather than saying ‘avoid alcohol’ please clearly state </w:t>
      </w:r>
      <w:r w:rsidR="00D92E7D">
        <w:rPr>
          <w:rFonts w:cs="Arial"/>
          <w:szCs w:val="22"/>
          <w:lang w:val="en-NZ"/>
        </w:rPr>
        <w:t xml:space="preserve">if they </w:t>
      </w:r>
      <w:r w:rsidR="003D088E">
        <w:rPr>
          <w:rFonts w:cs="Arial"/>
          <w:szCs w:val="22"/>
          <w:lang w:val="en-NZ"/>
        </w:rPr>
        <w:t>should not consume alcohol.</w:t>
      </w:r>
    </w:p>
    <w:p w14:paraId="49C98727" w14:textId="48D29DEA" w:rsidR="000C3D5E" w:rsidRPr="00D324AA" w:rsidRDefault="00986A2B" w:rsidP="00E0781B">
      <w:pPr>
        <w:numPr>
          <w:ilvl w:val="0"/>
          <w:numId w:val="29"/>
        </w:numPr>
        <w:spacing w:before="80" w:after="80"/>
        <w:rPr>
          <w:rFonts w:cs="Arial"/>
          <w:szCs w:val="22"/>
          <w:lang w:val="en-NZ"/>
        </w:rPr>
      </w:pPr>
      <w:r>
        <w:rPr>
          <w:rFonts w:cs="Arial"/>
          <w:szCs w:val="22"/>
          <w:lang w:val="en-NZ"/>
        </w:rPr>
        <w:t>Please review for</w:t>
      </w:r>
      <w:r w:rsidR="00AC45CA">
        <w:rPr>
          <w:rFonts w:cs="Arial"/>
          <w:szCs w:val="22"/>
          <w:lang w:val="en-NZ"/>
        </w:rPr>
        <w:t xml:space="preserve"> technical language and substitute </w:t>
      </w:r>
      <w:r w:rsidR="00BE2C20">
        <w:rPr>
          <w:rFonts w:cs="Arial"/>
          <w:szCs w:val="22"/>
          <w:lang w:val="en-NZ"/>
        </w:rPr>
        <w:t>with</w:t>
      </w:r>
      <w:r>
        <w:rPr>
          <w:rFonts w:cs="Arial"/>
          <w:szCs w:val="22"/>
          <w:lang w:val="en-NZ"/>
        </w:rPr>
        <w:t xml:space="preserve"> </w:t>
      </w:r>
      <w:r w:rsidR="00606B69">
        <w:rPr>
          <w:rFonts w:cs="Arial"/>
          <w:szCs w:val="22"/>
          <w:lang w:val="en-NZ"/>
        </w:rPr>
        <w:t xml:space="preserve">lay language </w:t>
      </w:r>
      <w:r w:rsidR="00BE2C20">
        <w:rPr>
          <w:rFonts w:cs="Arial"/>
          <w:szCs w:val="22"/>
          <w:lang w:val="en-NZ"/>
        </w:rPr>
        <w:t>to improve</w:t>
      </w:r>
      <w:r w:rsidR="00606B69">
        <w:rPr>
          <w:rFonts w:cs="Arial"/>
          <w:szCs w:val="22"/>
          <w:lang w:val="en-NZ"/>
        </w:rPr>
        <w:t xml:space="preserve"> readability.</w:t>
      </w:r>
    </w:p>
    <w:p w14:paraId="68EED57C" w14:textId="77777777" w:rsidR="00207F3A" w:rsidRPr="00D324AA" w:rsidRDefault="00207F3A" w:rsidP="00207F3A">
      <w:pPr>
        <w:spacing w:before="80" w:after="80"/>
      </w:pPr>
    </w:p>
    <w:p w14:paraId="2D80F427" w14:textId="77777777" w:rsidR="00207F3A" w:rsidRPr="0054344C" w:rsidRDefault="00207F3A" w:rsidP="00207F3A">
      <w:pPr>
        <w:rPr>
          <w:b/>
          <w:bCs/>
          <w:lang w:val="en-NZ"/>
        </w:rPr>
      </w:pPr>
      <w:r w:rsidRPr="0054344C">
        <w:rPr>
          <w:b/>
          <w:bCs/>
          <w:lang w:val="en-NZ"/>
        </w:rPr>
        <w:t xml:space="preserve">Decision </w:t>
      </w:r>
    </w:p>
    <w:p w14:paraId="47234A8B" w14:textId="77777777" w:rsidR="00207F3A" w:rsidRPr="00D324AA" w:rsidRDefault="00207F3A" w:rsidP="00207F3A">
      <w:pPr>
        <w:rPr>
          <w:lang w:val="en-NZ"/>
        </w:rPr>
      </w:pPr>
    </w:p>
    <w:p w14:paraId="1CA94EEB"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64545B8" w14:textId="77777777" w:rsidR="00207F3A" w:rsidRPr="00D324AA" w:rsidRDefault="00207F3A" w:rsidP="00207F3A">
      <w:pPr>
        <w:rPr>
          <w:lang w:val="en-NZ"/>
        </w:rPr>
      </w:pPr>
    </w:p>
    <w:p w14:paraId="4A906E19" w14:textId="77777777" w:rsidR="00207F3A" w:rsidRPr="006D0A33" w:rsidRDefault="00207F3A" w:rsidP="00E0781B">
      <w:pPr>
        <w:pStyle w:val="ListParagraph"/>
        <w:numPr>
          <w:ilvl w:val="0"/>
          <w:numId w:val="29"/>
        </w:numPr>
      </w:pPr>
      <w:r w:rsidRPr="006D0A33">
        <w:t>Please address all outstanding ethical issues, providing the information requested by the Committee.</w:t>
      </w:r>
    </w:p>
    <w:p w14:paraId="21DC8F26" w14:textId="77777777" w:rsidR="00207F3A" w:rsidRPr="006D0A33" w:rsidRDefault="00207F3A" w:rsidP="00E0781B">
      <w:pPr>
        <w:pStyle w:val="ListParagraph"/>
        <w:numPr>
          <w:ilvl w:val="0"/>
          <w:numId w:val="29"/>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A6C3DD8" w14:textId="77777777" w:rsidR="00207F3A" w:rsidRPr="00D324AA" w:rsidRDefault="00207F3A" w:rsidP="00207F3A">
      <w:pPr>
        <w:rPr>
          <w:color w:val="FF0000"/>
          <w:lang w:val="en-NZ"/>
        </w:rPr>
      </w:pPr>
    </w:p>
    <w:p w14:paraId="358D56D2" w14:textId="3C9167C3"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ED7220" w:rsidRPr="00ED7220">
        <w:rPr>
          <w:lang w:val="en-NZ"/>
        </w:rPr>
        <w:t xml:space="preserve">Ms Neta Tomokino </w:t>
      </w:r>
      <w:r w:rsidR="00EB47CE">
        <w:rPr>
          <w:lang w:val="en-NZ"/>
        </w:rPr>
        <w:t>and</w:t>
      </w:r>
      <w:r w:rsidR="00ED7220" w:rsidRPr="00ED7220">
        <w:rPr>
          <w:lang w:val="en-NZ"/>
        </w:rPr>
        <w:t xml:space="preserve"> Dr Matthew Moore</w:t>
      </w:r>
      <w:r w:rsidRPr="00D324AA">
        <w:rPr>
          <w:lang w:val="en-NZ"/>
        </w:rPr>
        <w:t>.</w:t>
      </w:r>
    </w:p>
    <w:p w14:paraId="0A48777B" w14:textId="77777777" w:rsidR="00207F3A" w:rsidRPr="00D324AA" w:rsidRDefault="00207F3A" w:rsidP="00207F3A">
      <w:pPr>
        <w:rPr>
          <w:color w:val="FF0000"/>
          <w:lang w:val="en-NZ"/>
        </w:rPr>
      </w:pPr>
    </w:p>
    <w:p w14:paraId="44093A30" w14:textId="77777777" w:rsidR="00F74D1D" w:rsidRDefault="00F74D1D" w:rsidP="00207F3A">
      <w:pPr>
        <w:rPr>
          <w:color w:val="4BACC6"/>
          <w:lang w:val="en-NZ"/>
        </w:rPr>
      </w:pPr>
    </w:p>
    <w:p w14:paraId="6A40536A" w14:textId="77777777" w:rsidR="00F74D1D" w:rsidRDefault="00F74D1D" w:rsidP="00207F3A">
      <w:pPr>
        <w:rPr>
          <w:color w:val="4BACC6"/>
          <w:lang w:val="en-NZ"/>
        </w:rPr>
      </w:pPr>
    </w:p>
    <w:p w14:paraId="11798524" w14:textId="77777777" w:rsidR="00F74D1D" w:rsidRDefault="00F74D1D" w:rsidP="00207F3A">
      <w:pPr>
        <w:rPr>
          <w:color w:val="4BACC6"/>
          <w:lang w:val="en-NZ"/>
        </w:rPr>
      </w:pPr>
    </w:p>
    <w:p w14:paraId="4DC4DCE4" w14:textId="77777777" w:rsidR="00F74D1D" w:rsidRDefault="00F74D1D" w:rsidP="00207F3A">
      <w:pPr>
        <w:rPr>
          <w:color w:val="4BACC6"/>
          <w:lang w:val="en-NZ"/>
        </w:rPr>
      </w:pPr>
    </w:p>
    <w:p w14:paraId="01620FB1" w14:textId="77777777" w:rsidR="00F74D1D" w:rsidRDefault="00F74D1D" w:rsidP="00207F3A">
      <w:pPr>
        <w:rPr>
          <w:color w:val="4BACC6"/>
          <w:lang w:val="en-NZ"/>
        </w:rPr>
      </w:pPr>
    </w:p>
    <w:p w14:paraId="76A66353" w14:textId="77777777" w:rsidR="00F74D1D" w:rsidRDefault="00F74D1D"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6410BF45" w14:textId="77777777" w:rsidTr="00D10F3E">
        <w:trPr>
          <w:trHeight w:val="280"/>
        </w:trPr>
        <w:tc>
          <w:tcPr>
            <w:tcW w:w="966" w:type="dxa"/>
            <w:tcBorders>
              <w:top w:val="nil"/>
              <w:left w:val="nil"/>
              <w:bottom w:val="nil"/>
              <w:right w:val="nil"/>
            </w:tcBorders>
          </w:tcPr>
          <w:p w14:paraId="3D3168C9" w14:textId="095CAE33" w:rsidR="00207F3A" w:rsidRPr="00960BFE" w:rsidRDefault="00207F3A" w:rsidP="00D10F3E">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2B8DADE7"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5554A4F" w14:textId="28CFC314" w:rsidR="00207F3A" w:rsidRPr="008E7627" w:rsidRDefault="00BB27AB" w:rsidP="00D10F3E">
            <w:pPr>
              <w:rPr>
                <w:b/>
                <w:bCs/>
              </w:rPr>
            </w:pPr>
            <w:r w:rsidRPr="00BB27AB">
              <w:rPr>
                <w:b/>
                <w:bCs/>
              </w:rPr>
              <w:t>2025 FULL 24007</w:t>
            </w:r>
          </w:p>
        </w:tc>
      </w:tr>
      <w:tr w:rsidR="00207F3A" w:rsidRPr="00960BFE" w14:paraId="782D7664" w14:textId="77777777" w:rsidTr="00D10F3E">
        <w:trPr>
          <w:trHeight w:val="280"/>
        </w:trPr>
        <w:tc>
          <w:tcPr>
            <w:tcW w:w="966" w:type="dxa"/>
            <w:tcBorders>
              <w:top w:val="nil"/>
              <w:left w:val="nil"/>
              <w:bottom w:val="nil"/>
              <w:right w:val="nil"/>
            </w:tcBorders>
          </w:tcPr>
          <w:p w14:paraId="71869C98"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54326DF3"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2DB0F180" w14:textId="160D6A17" w:rsidR="00207F3A" w:rsidRPr="008E7627" w:rsidRDefault="00426FF9" w:rsidP="00D10F3E">
            <w:pPr>
              <w:autoSpaceDE w:val="0"/>
              <w:autoSpaceDN w:val="0"/>
              <w:adjustRightInd w:val="0"/>
            </w:pPr>
            <w:r w:rsidRPr="00426FF9">
              <w:t>GATEWAY: Safety Evaluation of the MiniMed™ NMX8-AID System in Children and Adults Living with Diabetes</w:t>
            </w:r>
          </w:p>
        </w:tc>
      </w:tr>
      <w:tr w:rsidR="00207F3A" w:rsidRPr="00960BFE" w14:paraId="4FCC4939" w14:textId="77777777" w:rsidTr="00D10F3E">
        <w:trPr>
          <w:trHeight w:val="280"/>
        </w:trPr>
        <w:tc>
          <w:tcPr>
            <w:tcW w:w="966" w:type="dxa"/>
            <w:tcBorders>
              <w:top w:val="nil"/>
              <w:left w:val="nil"/>
              <w:bottom w:val="nil"/>
              <w:right w:val="nil"/>
            </w:tcBorders>
          </w:tcPr>
          <w:p w14:paraId="0323D1B1"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030346B"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24579A6F" w14:textId="6D96886B" w:rsidR="00207F3A" w:rsidRPr="008E7627" w:rsidRDefault="00B82206" w:rsidP="00D10F3E">
            <w:r w:rsidRPr="00B82206">
              <w:t>Professor Benjamin Wheeler</w:t>
            </w:r>
          </w:p>
        </w:tc>
      </w:tr>
      <w:tr w:rsidR="00207F3A" w:rsidRPr="00960BFE" w14:paraId="0D0E6413" w14:textId="77777777" w:rsidTr="00D10F3E">
        <w:trPr>
          <w:trHeight w:val="280"/>
        </w:trPr>
        <w:tc>
          <w:tcPr>
            <w:tcW w:w="966" w:type="dxa"/>
            <w:tcBorders>
              <w:top w:val="nil"/>
              <w:left w:val="nil"/>
              <w:bottom w:val="nil"/>
              <w:right w:val="nil"/>
            </w:tcBorders>
          </w:tcPr>
          <w:p w14:paraId="6B21F2AF"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06821C2"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05E3BE76" w14:textId="08E9ACD2" w:rsidR="00207F3A" w:rsidRPr="008E7627" w:rsidRDefault="00750096" w:rsidP="00D10F3E">
            <w:pPr>
              <w:autoSpaceDE w:val="0"/>
              <w:autoSpaceDN w:val="0"/>
              <w:adjustRightInd w:val="0"/>
            </w:pPr>
            <w:r w:rsidRPr="00750096">
              <w:t>Medtronic MiniMed, Inc.</w:t>
            </w:r>
          </w:p>
        </w:tc>
      </w:tr>
      <w:tr w:rsidR="00207F3A" w:rsidRPr="00960BFE" w14:paraId="1242F283" w14:textId="77777777" w:rsidTr="00D10F3E">
        <w:trPr>
          <w:trHeight w:val="280"/>
        </w:trPr>
        <w:tc>
          <w:tcPr>
            <w:tcW w:w="966" w:type="dxa"/>
            <w:tcBorders>
              <w:top w:val="nil"/>
              <w:left w:val="nil"/>
              <w:bottom w:val="nil"/>
              <w:right w:val="nil"/>
            </w:tcBorders>
          </w:tcPr>
          <w:p w14:paraId="7C21F102"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3D27DE33"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3D8429C3" w14:textId="23BCF25C" w:rsidR="00207F3A" w:rsidRPr="008E7627" w:rsidRDefault="005B54AF" w:rsidP="00D10F3E">
            <w:pPr>
              <w:autoSpaceDE w:val="0"/>
              <w:autoSpaceDN w:val="0"/>
              <w:adjustRightInd w:val="0"/>
            </w:pPr>
            <w:r w:rsidRPr="005B54AF">
              <w:t>02 October 2025</w:t>
            </w:r>
          </w:p>
        </w:tc>
      </w:tr>
    </w:tbl>
    <w:p w14:paraId="2D5E48CF" w14:textId="77777777" w:rsidR="00207F3A" w:rsidRPr="00795EDD" w:rsidRDefault="00207F3A" w:rsidP="00207F3A"/>
    <w:p w14:paraId="151BF00A" w14:textId="49D6B8EC" w:rsidR="00207F3A" w:rsidRPr="00982A53" w:rsidRDefault="00B82206" w:rsidP="00207F3A">
      <w:pPr>
        <w:autoSpaceDE w:val="0"/>
        <w:autoSpaceDN w:val="0"/>
        <w:adjustRightInd w:val="0"/>
        <w:rPr>
          <w:sz w:val="20"/>
          <w:lang w:val="en-NZ"/>
        </w:rPr>
      </w:pPr>
      <w:r w:rsidRPr="00B82206">
        <w:rPr>
          <w:rFonts w:cs="Arial"/>
          <w:szCs w:val="22"/>
          <w:lang w:val="en-NZ"/>
        </w:rPr>
        <w:t>Professor Benjamin Wheeler</w:t>
      </w:r>
      <w:r w:rsidRPr="00B82206">
        <w:rPr>
          <w:rFonts w:cs="Arial"/>
          <w:color w:val="33CCCC"/>
          <w:szCs w:val="22"/>
          <w:lang w:val="en-NZ"/>
        </w:rPr>
        <w:t xml:space="preserve"> </w:t>
      </w:r>
      <w:r w:rsidR="00EC49B7" w:rsidRPr="00EC49B7">
        <w:rPr>
          <w:rFonts w:cs="Arial"/>
          <w:szCs w:val="22"/>
          <w:lang w:val="en-NZ"/>
        </w:rPr>
        <w:t>and</w:t>
      </w:r>
      <w:r w:rsidR="00EC49B7">
        <w:rPr>
          <w:rFonts w:cs="Arial"/>
          <w:color w:val="33CCCC"/>
          <w:szCs w:val="22"/>
          <w:lang w:val="en-NZ"/>
        </w:rPr>
        <w:t xml:space="preserve"> </w:t>
      </w:r>
      <w:r w:rsidR="00F93F2B" w:rsidRPr="00F93F2B">
        <w:rPr>
          <w:rFonts w:cs="Arial"/>
          <w:szCs w:val="22"/>
          <w:lang w:val="en-NZ"/>
        </w:rPr>
        <w:t>Dr Alisa Boucsein</w:t>
      </w:r>
      <w:r w:rsidR="00F93F2B" w:rsidRPr="00F93F2B">
        <w:rPr>
          <w:rFonts w:cs="Arial"/>
          <w:color w:val="33CCCC"/>
          <w:szCs w:val="22"/>
          <w:lang w:val="en-NZ"/>
        </w:rPr>
        <w:t xml:space="preserve"> </w:t>
      </w:r>
      <w:r w:rsidR="00207F3A" w:rsidRPr="005600F1">
        <w:rPr>
          <w:rFonts w:cs="Arial"/>
          <w:szCs w:val="22"/>
          <w:lang w:val="en-NZ"/>
        </w:rPr>
        <w:t>w</w:t>
      </w:r>
      <w:r w:rsidR="00EC49B7">
        <w:rPr>
          <w:rFonts w:cs="Arial"/>
          <w:szCs w:val="22"/>
          <w:lang w:val="en-NZ"/>
        </w:rPr>
        <w:t>ere</w:t>
      </w:r>
      <w:r w:rsidR="00207F3A" w:rsidRPr="00982A53">
        <w:rPr>
          <w:lang w:val="en-NZ"/>
        </w:rPr>
        <w:t xml:space="preserve"> present via videoconference for discussion of this application.</w:t>
      </w:r>
    </w:p>
    <w:p w14:paraId="6BD46401" w14:textId="77777777" w:rsidR="00207F3A" w:rsidRPr="00D324AA" w:rsidRDefault="00207F3A" w:rsidP="00207F3A">
      <w:pPr>
        <w:rPr>
          <w:u w:val="single"/>
          <w:lang w:val="en-NZ"/>
        </w:rPr>
      </w:pPr>
    </w:p>
    <w:p w14:paraId="4E0D794B" w14:textId="77777777" w:rsidR="00207F3A" w:rsidRPr="0054344C" w:rsidRDefault="00207F3A" w:rsidP="00207F3A">
      <w:pPr>
        <w:pStyle w:val="Headingbold"/>
      </w:pPr>
      <w:r w:rsidRPr="0054344C">
        <w:t>Potential conflicts of interest</w:t>
      </w:r>
    </w:p>
    <w:p w14:paraId="75F300B1" w14:textId="77777777" w:rsidR="00207F3A" w:rsidRPr="00D324AA" w:rsidRDefault="00207F3A" w:rsidP="00207F3A">
      <w:pPr>
        <w:rPr>
          <w:b/>
          <w:lang w:val="en-NZ"/>
        </w:rPr>
      </w:pPr>
    </w:p>
    <w:p w14:paraId="066E8D53"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5A3068EA" w14:textId="77777777" w:rsidR="00207F3A" w:rsidRPr="00D324AA" w:rsidRDefault="00207F3A" w:rsidP="00207F3A">
      <w:pPr>
        <w:rPr>
          <w:lang w:val="en-NZ"/>
        </w:rPr>
      </w:pPr>
    </w:p>
    <w:p w14:paraId="0E35C8F4" w14:textId="77777777" w:rsidR="00207F3A" w:rsidRDefault="00207F3A" w:rsidP="00207F3A">
      <w:pPr>
        <w:rPr>
          <w:lang w:val="en-NZ"/>
        </w:rPr>
      </w:pPr>
      <w:r w:rsidRPr="00D324AA">
        <w:rPr>
          <w:lang w:val="en-NZ"/>
        </w:rPr>
        <w:t>No potential conflicts of interest related to this application were declared by any member.</w:t>
      </w:r>
    </w:p>
    <w:p w14:paraId="406AFA5A" w14:textId="77777777" w:rsidR="00207F3A" w:rsidRDefault="00207F3A" w:rsidP="00207F3A">
      <w:pPr>
        <w:rPr>
          <w:lang w:val="en-NZ"/>
        </w:rPr>
      </w:pPr>
    </w:p>
    <w:p w14:paraId="5C0DFCBE" w14:textId="77777777" w:rsidR="00207F3A" w:rsidRPr="0054344C" w:rsidRDefault="00207F3A" w:rsidP="00207F3A">
      <w:pPr>
        <w:pStyle w:val="Headingbold"/>
      </w:pPr>
      <w:r w:rsidRPr="0054344C">
        <w:t xml:space="preserve">Summary of resolved ethical issues </w:t>
      </w:r>
    </w:p>
    <w:p w14:paraId="1FA5E84E" w14:textId="77777777" w:rsidR="00207F3A" w:rsidRPr="00D324AA" w:rsidRDefault="00207F3A" w:rsidP="00207F3A">
      <w:pPr>
        <w:rPr>
          <w:u w:val="single"/>
          <w:lang w:val="en-NZ"/>
        </w:rPr>
      </w:pPr>
    </w:p>
    <w:p w14:paraId="3ACDC5AA"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0324CF9F" w14:textId="77777777" w:rsidR="00207F3A" w:rsidRPr="00D324AA" w:rsidRDefault="00207F3A" w:rsidP="00207F3A">
      <w:pPr>
        <w:rPr>
          <w:lang w:val="en-NZ"/>
        </w:rPr>
      </w:pPr>
    </w:p>
    <w:p w14:paraId="363DB777" w14:textId="15A0A401" w:rsidR="00207F3A" w:rsidRDefault="00207F3A" w:rsidP="009B4477">
      <w:pPr>
        <w:numPr>
          <w:ilvl w:val="0"/>
          <w:numId w:val="30"/>
        </w:numPr>
        <w:spacing w:before="80" w:after="80"/>
        <w:jc w:val="both"/>
        <w:rPr>
          <w:lang w:val="en-NZ"/>
        </w:rPr>
      </w:pPr>
      <w:r>
        <w:rPr>
          <w:lang w:val="en-NZ"/>
        </w:rPr>
        <w:t xml:space="preserve">The </w:t>
      </w:r>
      <w:r w:rsidR="00B73A0F">
        <w:rPr>
          <w:lang w:val="en-NZ"/>
        </w:rPr>
        <w:t>C</w:t>
      </w:r>
      <w:r>
        <w:rPr>
          <w:lang w:val="en-NZ"/>
        </w:rPr>
        <w:t>ommittee</w:t>
      </w:r>
      <w:r w:rsidR="00B73A0F">
        <w:rPr>
          <w:lang w:val="en-NZ"/>
        </w:rPr>
        <w:t xml:space="preserve"> queried whether participants </w:t>
      </w:r>
      <w:r w:rsidR="00941B23">
        <w:rPr>
          <w:lang w:val="en-NZ"/>
        </w:rPr>
        <w:t xml:space="preserve">will already have a device before the study. The Researcher advised that </w:t>
      </w:r>
      <w:r w:rsidR="000623DC">
        <w:rPr>
          <w:lang w:val="en-NZ"/>
        </w:rPr>
        <w:t xml:space="preserve">over ninety five percent of their patients </w:t>
      </w:r>
      <w:r w:rsidR="00F15E9A">
        <w:rPr>
          <w:lang w:val="en-NZ"/>
        </w:rPr>
        <w:t>do have an earlier version of a device and those that do not are by choice.</w:t>
      </w:r>
      <w:r w:rsidR="00985D73">
        <w:rPr>
          <w:lang w:val="en-NZ"/>
        </w:rPr>
        <w:t xml:space="preserve"> If a participant</w:t>
      </w:r>
      <w:r w:rsidR="001841C6">
        <w:rPr>
          <w:lang w:val="en-NZ"/>
        </w:rPr>
        <w:t xml:space="preserve"> does not have a device and wishes to have one after the study, they will also be offered </w:t>
      </w:r>
      <w:r w:rsidR="00B07B02">
        <w:rPr>
          <w:lang w:val="en-NZ"/>
        </w:rPr>
        <w:t>an earlier version of the device.</w:t>
      </w:r>
    </w:p>
    <w:p w14:paraId="78B42C9E" w14:textId="6AC725A4" w:rsidR="00207F3A" w:rsidRPr="00B34F34" w:rsidRDefault="00017975" w:rsidP="008158D8">
      <w:pPr>
        <w:numPr>
          <w:ilvl w:val="0"/>
          <w:numId w:val="30"/>
        </w:numPr>
        <w:spacing w:before="80" w:after="80"/>
        <w:jc w:val="both"/>
        <w:rPr>
          <w:lang w:val="en-NZ"/>
        </w:rPr>
      </w:pPr>
      <w:r w:rsidRPr="00B34F34">
        <w:rPr>
          <w:lang w:val="en-NZ"/>
        </w:rPr>
        <w:t>The Committee queried what will happen if the child refuses to eat the observed meal. The Researchers advised that this is not an issue so long as something is consumed so that they can observe that they system is working properly.</w:t>
      </w:r>
      <w:r w:rsidR="00B154D6">
        <w:rPr>
          <w:lang w:val="en-NZ"/>
        </w:rPr>
        <w:t xml:space="preserve"> The Committee advised that the PIS should explain this.</w:t>
      </w:r>
    </w:p>
    <w:p w14:paraId="332098D1" w14:textId="77777777" w:rsidR="00207F3A" w:rsidRPr="00D324AA" w:rsidRDefault="00207F3A" w:rsidP="00207F3A">
      <w:pPr>
        <w:spacing w:before="80" w:after="80"/>
        <w:ind w:left="720"/>
        <w:rPr>
          <w:lang w:val="en-NZ"/>
        </w:rPr>
      </w:pPr>
    </w:p>
    <w:p w14:paraId="049367AA" w14:textId="77777777" w:rsidR="00207F3A" w:rsidRPr="0054344C" w:rsidRDefault="00207F3A" w:rsidP="00207F3A">
      <w:pPr>
        <w:pStyle w:val="Headingbold"/>
      </w:pPr>
      <w:r w:rsidRPr="0054344C">
        <w:t>Summary of outstanding ethical issues</w:t>
      </w:r>
    </w:p>
    <w:p w14:paraId="25FCA127" w14:textId="77777777" w:rsidR="00207F3A" w:rsidRPr="00D324AA" w:rsidRDefault="00207F3A" w:rsidP="00207F3A">
      <w:pPr>
        <w:rPr>
          <w:lang w:val="en-NZ"/>
        </w:rPr>
      </w:pPr>
    </w:p>
    <w:p w14:paraId="67BF1814"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90B98F9" w14:textId="77777777" w:rsidR="00207F3A" w:rsidRPr="00D324AA" w:rsidRDefault="00207F3A" w:rsidP="00207F3A">
      <w:pPr>
        <w:autoSpaceDE w:val="0"/>
        <w:autoSpaceDN w:val="0"/>
        <w:adjustRightInd w:val="0"/>
        <w:rPr>
          <w:szCs w:val="22"/>
          <w:lang w:val="en-NZ"/>
        </w:rPr>
      </w:pPr>
    </w:p>
    <w:p w14:paraId="3CF85CE7" w14:textId="184FD90F" w:rsidR="00207F3A" w:rsidRPr="00096D2C" w:rsidRDefault="00207F3A" w:rsidP="009B4477">
      <w:pPr>
        <w:pStyle w:val="ListParagraph"/>
        <w:numPr>
          <w:ilvl w:val="0"/>
          <w:numId w:val="30"/>
        </w:numPr>
      </w:pPr>
      <w:r w:rsidRPr="00096D2C">
        <w:t xml:space="preserve">The Committee </w:t>
      </w:r>
      <w:r w:rsidR="004A3EBD" w:rsidRPr="00096D2C">
        <w:t xml:space="preserve">noted that </w:t>
      </w:r>
      <w:r w:rsidR="002E6A64" w:rsidRPr="00096D2C">
        <w:t xml:space="preserve">questionnaires will </w:t>
      </w:r>
      <w:r w:rsidR="00BE1499" w:rsidRPr="00096D2C">
        <w:t xml:space="preserve">need to be submitted to HDEC for review. The Researcher noted that </w:t>
      </w:r>
      <w:r w:rsidR="00F215B7" w:rsidRPr="00096D2C">
        <w:t xml:space="preserve">they had not </w:t>
      </w:r>
      <w:r w:rsidR="00AA75BD" w:rsidRPr="00096D2C">
        <w:t>yet received them from the sponsor but would provide them once received.</w:t>
      </w:r>
    </w:p>
    <w:p w14:paraId="1F10D898" w14:textId="2F992E09" w:rsidR="00207F3A" w:rsidRPr="00D33D4B" w:rsidRDefault="007818B2" w:rsidP="00096D2C">
      <w:pPr>
        <w:pStyle w:val="ListParagraph"/>
        <w:numPr>
          <w:ilvl w:val="0"/>
          <w:numId w:val="30"/>
        </w:numPr>
        <w:rPr>
          <w:rFonts w:cs="Arial"/>
        </w:rPr>
      </w:pPr>
      <w:r w:rsidRPr="00096D2C">
        <w:t xml:space="preserve">The Committee request that </w:t>
      </w:r>
      <w:r w:rsidR="00E869D7" w:rsidRPr="00096D2C">
        <w:t>the Researchers review the questionnaires once they receive them for any potential</w:t>
      </w:r>
      <w:r w:rsidR="00BA4358" w:rsidRPr="00096D2C">
        <w:t xml:space="preserve"> to cause</w:t>
      </w:r>
      <w:r w:rsidR="00E869D7" w:rsidRPr="00096D2C">
        <w:t xml:space="preserve"> distress and then include statements </w:t>
      </w:r>
      <w:r w:rsidR="00A20ECA" w:rsidRPr="00096D2C">
        <w:t>as appropriate into the PISs about how this will be managed.</w:t>
      </w:r>
    </w:p>
    <w:p w14:paraId="20751AEB" w14:textId="59B3E35F" w:rsidR="00D33D4B" w:rsidRPr="003E0230" w:rsidRDefault="00D33D4B" w:rsidP="00096D2C">
      <w:pPr>
        <w:pStyle w:val="ListParagraph"/>
        <w:numPr>
          <w:ilvl w:val="0"/>
          <w:numId w:val="30"/>
        </w:numPr>
        <w:rPr>
          <w:rFonts w:cs="Arial"/>
        </w:rPr>
      </w:pPr>
      <w:r>
        <w:t>In the Data and Tissue Management Plan please state how long samples will be stored for.</w:t>
      </w:r>
    </w:p>
    <w:p w14:paraId="77BCDB40" w14:textId="756E03B9" w:rsidR="003E0230" w:rsidRPr="00D33D4B" w:rsidRDefault="008A0A82" w:rsidP="00096D2C">
      <w:pPr>
        <w:pStyle w:val="ListParagraph"/>
        <w:numPr>
          <w:ilvl w:val="0"/>
          <w:numId w:val="30"/>
        </w:numPr>
        <w:rPr>
          <w:rFonts w:cs="Arial"/>
        </w:rPr>
      </w:pPr>
      <w:r>
        <w:t>Please align the timeframes that Data will be stored for, as currently it variously states 2 years and 25 years. New Zealand requires it is stored for 10 years after the youngest child turns 16.</w:t>
      </w:r>
    </w:p>
    <w:p w14:paraId="1411FB79" w14:textId="77777777" w:rsidR="00D33D4B" w:rsidRPr="00096D2C" w:rsidRDefault="00D33D4B" w:rsidP="00D33D4B">
      <w:pPr>
        <w:pStyle w:val="ListParagraph"/>
        <w:numPr>
          <w:ilvl w:val="0"/>
          <w:numId w:val="0"/>
        </w:numPr>
        <w:ind w:left="360"/>
        <w:rPr>
          <w:rFonts w:cs="Arial"/>
        </w:rPr>
      </w:pPr>
    </w:p>
    <w:p w14:paraId="64520E6B" w14:textId="77777777" w:rsidR="00207F3A" w:rsidRPr="00096D2C" w:rsidRDefault="00207F3A" w:rsidP="00207F3A">
      <w:pPr>
        <w:spacing w:before="80" w:after="80"/>
        <w:rPr>
          <w:rFonts w:cs="Arial"/>
          <w:szCs w:val="22"/>
          <w:lang w:val="en-NZ"/>
        </w:rPr>
      </w:pPr>
      <w:r w:rsidRPr="00096D2C">
        <w:rPr>
          <w:rFonts w:cs="Arial"/>
          <w:szCs w:val="22"/>
          <w:lang w:val="en-NZ"/>
        </w:rPr>
        <w:t xml:space="preserve">The Committee requested the following changes to the Participant Information Sheet and Consent Form (PIS/CF): </w:t>
      </w:r>
    </w:p>
    <w:p w14:paraId="3AFFF87C" w14:textId="77777777" w:rsidR="00207F3A" w:rsidRDefault="00207F3A" w:rsidP="00207F3A">
      <w:pPr>
        <w:spacing w:before="80" w:after="80"/>
        <w:rPr>
          <w:rFonts w:cs="Arial"/>
          <w:szCs w:val="22"/>
          <w:lang w:val="en-NZ"/>
        </w:rPr>
      </w:pPr>
    </w:p>
    <w:p w14:paraId="08EC902E" w14:textId="3F56680B" w:rsidR="00207F3A" w:rsidRDefault="00207F3A" w:rsidP="009B4477">
      <w:pPr>
        <w:numPr>
          <w:ilvl w:val="0"/>
          <w:numId w:val="30"/>
        </w:numPr>
        <w:spacing w:before="80" w:after="80"/>
        <w:rPr>
          <w:rFonts w:cs="Arial"/>
          <w:szCs w:val="22"/>
          <w:lang w:val="en-NZ"/>
        </w:rPr>
      </w:pPr>
      <w:r>
        <w:rPr>
          <w:rFonts w:cs="Arial"/>
          <w:szCs w:val="22"/>
          <w:lang w:val="en-NZ"/>
        </w:rPr>
        <w:t>Please</w:t>
      </w:r>
      <w:r w:rsidR="002647F5">
        <w:rPr>
          <w:rFonts w:cs="Arial"/>
          <w:szCs w:val="22"/>
          <w:lang w:val="en-NZ"/>
        </w:rPr>
        <w:t xml:space="preserve"> use </w:t>
      </w:r>
      <w:r w:rsidR="00520344">
        <w:rPr>
          <w:rFonts w:cs="Arial"/>
          <w:szCs w:val="22"/>
          <w:lang w:val="en-NZ"/>
        </w:rPr>
        <w:t>General Practitioner</w:t>
      </w:r>
      <w:r w:rsidR="002E6A64">
        <w:rPr>
          <w:rFonts w:cs="Arial"/>
          <w:szCs w:val="22"/>
          <w:lang w:val="en-NZ"/>
        </w:rPr>
        <w:t>, which is the New Zealand meaning of GP</w:t>
      </w:r>
      <w:r w:rsidR="00520344">
        <w:rPr>
          <w:rFonts w:cs="Arial"/>
          <w:szCs w:val="22"/>
          <w:lang w:val="en-NZ"/>
        </w:rPr>
        <w:t xml:space="preserve"> rather than General</w:t>
      </w:r>
      <w:r w:rsidR="004F1756">
        <w:rPr>
          <w:rFonts w:cs="Arial"/>
          <w:szCs w:val="22"/>
          <w:lang w:val="en-NZ"/>
        </w:rPr>
        <w:t xml:space="preserve"> Physician. </w:t>
      </w:r>
    </w:p>
    <w:p w14:paraId="7E7D5C66" w14:textId="2609BE9C" w:rsidR="008D7E16" w:rsidRDefault="008D7E16" w:rsidP="009B4477">
      <w:pPr>
        <w:numPr>
          <w:ilvl w:val="0"/>
          <w:numId w:val="30"/>
        </w:numPr>
        <w:spacing w:before="80" w:after="80"/>
        <w:rPr>
          <w:rFonts w:cs="Arial"/>
          <w:szCs w:val="22"/>
          <w:lang w:val="en-NZ"/>
        </w:rPr>
      </w:pPr>
      <w:r>
        <w:rPr>
          <w:rFonts w:cs="Arial"/>
          <w:szCs w:val="22"/>
          <w:lang w:val="en-NZ"/>
        </w:rPr>
        <w:lastRenderedPageBreak/>
        <w:t>If notification of the GP</w:t>
      </w:r>
      <w:r w:rsidR="00A41706">
        <w:rPr>
          <w:rFonts w:cs="Arial"/>
          <w:szCs w:val="22"/>
          <w:lang w:val="en-NZ"/>
        </w:rPr>
        <w:t xml:space="preserve"> about study participation is optional, please add this as a yes / no tick box on the consent form</w:t>
      </w:r>
      <w:r w:rsidR="004E6634">
        <w:rPr>
          <w:rFonts w:cs="Arial"/>
          <w:szCs w:val="22"/>
          <w:lang w:val="en-NZ"/>
        </w:rPr>
        <w:t>.</w:t>
      </w:r>
    </w:p>
    <w:p w14:paraId="7663F419" w14:textId="64AFC25A" w:rsidR="00207F3A" w:rsidRDefault="00056352" w:rsidP="009B4477">
      <w:pPr>
        <w:numPr>
          <w:ilvl w:val="0"/>
          <w:numId w:val="30"/>
        </w:numPr>
        <w:spacing w:before="80" w:after="80"/>
        <w:rPr>
          <w:rFonts w:cs="Arial"/>
          <w:szCs w:val="22"/>
          <w:lang w:val="en-NZ"/>
        </w:rPr>
      </w:pPr>
      <w:r>
        <w:rPr>
          <w:rFonts w:cs="Arial"/>
          <w:szCs w:val="22"/>
          <w:lang w:val="en-NZ"/>
        </w:rPr>
        <w:t>Please remove reference to teaspoons when referring to amounts of blood.</w:t>
      </w:r>
    </w:p>
    <w:p w14:paraId="6D4ACB6F" w14:textId="3759C068" w:rsidR="00056352" w:rsidRDefault="00DF4FC3" w:rsidP="009B4477">
      <w:pPr>
        <w:numPr>
          <w:ilvl w:val="0"/>
          <w:numId w:val="30"/>
        </w:numPr>
        <w:spacing w:before="80" w:after="80"/>
        <w:rPr>
          <w:rFonts w:cs="Arial"/>
          <w:szCs w:val="22"/>
          <w:lang w:val="en-NZ"/>
        </w:rPr>
      </w:pPr>
      <w:r>
        <w:rPr>
          <w:rFonts w:cs="Arial"/>
          <w:szCs w:val="22"/>
          <w:lang w:val="en-NZ"/>
        </w:rPr>
        <w:t>Please provide some reassurance that</w:t>
      </w:r>
      <w:r w:rsidR="00F437E2">
        <w:rPr>
          <w:rFonts w:cs="Arial"/>
          <w:szCs w:val="22"/>
          <w:lang w:val="en-NZ"/>
        </w:rPr>
        <w:t xml:space="preserve"> </w:t>
      </w:r>
      <w:r w:rsidR="005313D6">
        <w:rPr>
          <w:rFonts w:cs="Arial"/>
          <w:szCs w:val="22"/>
          <w:lang w:val="en-NZ"/>
        </w:rPr>
        <w:t xml:space="preserve">parents will not have to try and force a child to eat </w:t>
      </w:r>
      <w:r w:rsidR="00017975">
        <w:rPr>
          <w:rFonts w:cs="Arial"/>
          <w:szCs w:val="22"/>
          <w:lang w:val="en-NZ"/>
        </w:rPr>
        <w:t>the observed meal if they do not want to.</w:t>
      </w:r>
    </w:p>
    <w:p w14:paraId="0CB513B9" w14:textId="2564381D" w:rsidR="00305ECE" w:rsidRDefault="00305ECE" w:rsidP="009B4477">
      <w:pPr>
        <w:numPr>
          <w:ilvl w:val="0"/>
          <w:numId w:val="30"/>
        </w:numPr>
        <w:spacing w:before="80" w:after="80"/>
        <w:rPr>
          <w:rFonts w:cs="Arial"/>
          <w:szCs w:val="22"/>
          <w:lang w:val="en-NZ"/>
        </w:rPr>
      </w:pPr>
      <w:r>
        <w:rPr>
          <w:rFonts w:cs="Arial"/>
          <w:szCs w:val="22"/>
          <w:lang w:val="en-NZ"/>
        </w:rPr>
        <w:t>Please review the parents PIS, as currently it refers to ‘you’ when it should say ‘your child’.</w:t>
      </w:r>
      <w:r w:rsidR="009457A0">
        <w:rPr>
          <w:rFonts w:cs="Arial"/>
          <w:szCs w:val="22"/>
          <w:lang w:val="en-NZ"/>
        </w:rPr>
        <w:t xml:space="preserve"> The CF should state that they are consenting for their child to participate</w:t>
      </w:r>
      <w:r w:rsidR="00595B73">
        <w:rPr>
          <w:rFonts w:cs="Arial"/>
          <w:szCs w:val="22"/>
          <w:lang w:val="en-NZ"/>
        </w:rPr>
        <w:t>.</w:t>
      </w:r>
    </w:p>
    <w:p w14:paraId="43707000" w14:textId="58674453" w:rsidR="00DF4FC3" w:rsidRDefault="00DF4FC3" w:rsidP="009B4477">
      <w:pPr>
        <w:numPr>
          <w:ilvl w:val="0"/>
          <w:numId w:val="30"/>
        </w:numPr>
        <w:spacing w:before="80" w:after="80"/>
        <w:rPr>
          <w:rFonts w:cs="Arial"/>
          <w:szCs w:val="22"/>
          <w:lang w:val="en-NZ"/>
        </w:rPr>
      </w:pPr>
      <w:r>
        <w:rPr>
          <w:rFonts w:cs="Arial"/>
          <w:szCs w:val="22"/>
          <w:lang w:val="en-NZ"/>
        </w:rPr>
        <w:t>Please state that karakia will not be available</w:t>
      </w:r>
      <w:r w:rsidR="00DC11CB">
        <w:rPr>
          <w:rFonts w:cs="Arial"/>
          <w:szCs w:val="22"/>
          <w:lang w:val="en-NZ"/>
        </w:rPr>
        <w:t xml:space="preserve"> at the time</w:t>
      </w:r>
      <w:r w:rsidR="00950878">
        <w:rPr>
          <w:rFonts w:cs="Arial"/>
          <w:szCs w:val="22"/>
          <w:lang w:val="en-NZ"/>
        </w:rPr>
        <w:t xml:space="preserve"> of tissue </w:t>
      </w:r>
      <w:r w:rsidR="008301A0">
        <w:rPr>
          <w:rFonts w:cs="Arial"/>
          <w:szCs w:val="22"/>
          <w:lang w:val="en-NZ"/>
        </w:rPr>
        <w:t>destruction</w:t>
      </w:r>
      <w:r w:rsidR="003511C5">
        <w:rPr>
          <w:rFonts w:cs="Arial"/>
          <w:szCs w:val="22"/>
          <w:lang w:val="en-NZ"/>
        </w:rPr>
        <w:t xml:space="preserve"> due to samples going overseas.</w:t>
      </w:r>
    </w:p>
    <w:p w14:paraId="5BF6FD86" w14:textId="5E8959C6" w:rsidR="008301A0" w:rsidRDefault="008301A0" w:rsidP="009B4477">
      <w:pPr>
        <w:numPr>
          <w:ilvl w:val="0"/>
          <w:numId w:val="30"/>
        </w:numPr>
        <w:spacing w:before="80" w:after="80"/>
        <w:rPr>
          <w:rFonts w:cs="Arial"/>
          <w:szCs w:val="22"/>
          <w:lang w:val="en-NZ"/>
        </w:rPr>
      </w:pPr>
      <w:r>
        <w:rPr>
          <w:rFonts w:cs="Arial"/>
          <w:szCs w:val="22"/>
          <w:lang w:val="en-NZ"/>
        </w:rPr>
        <w:t>Please either refine or remove the statement around all costs being covered by</w:t>
      </w:r>
      <w:r w:rsidR="001D352D">
        <w:rPr>
          <w:rFonts w:cs="Arial"/>
          <w:szCs w:val="22"/>
          <w:lang w:val="en-NZ"/>
        </w:rPr>
        <w:t xml:space="preserve"> the New Zealand health system.</w:t>
      </w:r>
    </w:p>
    <w:p w14:paraId="767FD57A" w14:textId="69160FEC" w:rsidR="00B7344C" w:rsidRDefault="00B7344C" w:rsidP="009B4477">
      <w:pPr>
        <w:numPr>
          <w:ilvl w:val="0"/>
          <w:numId w:val="30"/>
        </w:numPr>
        <w:spacing w:before="80" w:after="80"/>
        <w:rPr>
          <w:rFonts w:cs="Arial"/>
          <w:szCs w:val="22"/>
          <w:lang w:val="en-NZ"/>
        </w:rPr>
      </w:pPr>
      <w:r>
        <w:rPr>
          <w:rFonts w:cs="Arial"/>
          <w:szCs w:val="22"/>
          <w:lang w:val="en-NZ"/>
        </w:rPr>
        <w:t xml:space="preserve">Please clarify </w:t>
      </w:r>
      <w:r w:rsidR="009531EF">
        <w:rPr>
          <w:rFonts w:cs="Arial"/>
          <w:szCs w:val="22"/>
          <w:lang w:val="en-NZ"/>
        </w:rPr>
        <w:t>that the reimbursement amount</w:t>
      </w:r>
      <w:r>
        <w:rPr>
          <w:rFonts w:cs="Arial"/>
          <w:szCs w:val="22"/>
          <w:lang w:val="en-NZ"/>
        </w:rPr>
        <w:t xml:space="preserve"> is going to the parent </w:t>
      </w:r>
      <w:r w:rsidR="009531EF">
        <w:rPr>
          <w:rFonts w:cs="Arial"/>
          <w:szCs w:val="22"/>
          <w:lang w:val="en-NZ"/>
        </w:rPr>
        <w:t>to cover costs</w:t>
      </w:r>
      <w:r>
        <w:rPr>
          <w:rFonts w:cs="Arial"/>
          <w:szCs w:val="22"/>
          <w:lang w:val="en-NZ"/>
        </w:rPr>
        <w:t>.</w:t>
      </w:r>
    </w:p>
    <w:p w14:paraId="7D3DFFDB" w14:textId="0B56BF4F" w:rsidR="008C51B5" w:rsidRDefault="00302367" w:rsidP="009B4477">
      <w:pPr>
        <w:numPr>
          <w:ilvl w:val="0"/>
          <w:numId w:val="30"/>
        </w:numPr>
        <w:spacing w:before="80" w:after="80"/>
        <w:rPr>
          <w:rFonts w:cs="Arial"/>
          <w:szCs w:val="22"/>
          <w:lang w:val="en-NZ"/>
        </w:rPr>
      </w:pPr>
      <w:r>
        <w:rPr>
          <w:rFonts w:cs="Arial"/>
          <w:szCs w:val="22"/>
          <w:lang w:val="en-NZ"/>
        </w:rPr>
        <w:t>Please provide a s</w:t>
      </w:r>
      <w:r w:rsidR="003C19B3">
        <w:rPr>
          <w:rFonts w:cs="Arial"/>
          <w:szCs w:val="22"/>
          <w:lang w:val="en-NZ"/>
        </w:rPr>
        <w:t>eparate</w:t>
      </w:r>
      <w:r>
        <w:rPr>
          <w:rFonts w:cs="Arial"/>
          <w:szCs w:val="22"/>
          <w:lang w:val="en-NZ"/>
        </w:rPr>
        <w:t xml:space="preserve"> koha f</w:t>
      </w:r>
      <w:r w:rsidR="00466BF2">
        <w:rPr>
          <w:rFonts w:cs="Arial"/>
          <w:szCs w:val="22"/>
          <w:lang w:val="en-NZ"/>
        </w:rPr>
        <w:t>or the child.</w:t>
      </w:r>
    </w:p>
    <w:p w14:paraId="5740BE8A" w14:textId="0A52E76B" w:rsidR="009B5ABC" w:rsidRDefault="009B5ABC" w:rsidP="009B4477">
      <w:pPr>
        <w:numPr>
          <w:ilvl w:val="0"/>
          <w:numId w:val="30"/>
        </w:numPr>
        <w:spacing w:before="80" w:after="80"/>
        <w:rPr>
          <w:rFonts w:cs="Arial"/>
          <w:szCs w:val="22"/>
          <w:lang w:val="en-NZ"/>
        </w:rPr>
      </w:pPr>
      <w:r>
        <w:rPr>
          <w:rFonts w:cs="Arial"/>
          <w:szCs w:val="22"/>
          <w:lang w:val="en-NZ"/>
        </w:rPr>
        <w:t>Please add a statement</w:t>
      </w:r>
      <w:r w:rsidR="00352C0D">
        <w:rPr>
          <w:rFonts w:cs="Arial"/>
          <w:szCs w:val="22"/>
          <w:lang w:val="en-NZ"/>
        </w:rPr>
        <w:t xml:space="preserve"> that for individuals having to travel long distances, additional </w:t>
      </w:r>
      <w:r w:rsidR="00550EF2">
        <w:rPr>
          <w:rFonts w:cs="Arial"/>
          <w:szCs w:val="22"/>
          <w:lang w:val="en-NZ"/>
        </w:rPr>
        <w:t>reimbursement will be provided.</w:t>
      </w:r>
    </w:p>
    <w:p w14:paraId="209756AE" w14:textId="66D2041A" w:rsidR="009531EF" w:rsidRDefault="004449D9" w:rsidP="009B4477">
      <w:pPr>
        <w:numPr>
          <w:ilvl w:val="0"/>
          <w:numId w:val="30"/>
        </w:numPr>
        <w:spacing w:before="80" w:after="80"/>
        <w:rPr>
          <w:rFonts w:cs="Arial"/>
          <w:szCs w:val="22"/>
          <w:lang w:val="en-NZ"/>
        </w:rPr>
      </w:pPr>
      <w:r>
        <w:rPr>
          <w:rFonts w:cs="Arial"/>
          <w:szCs w:val="22"/>
          <w:lang w:val="en-NZ"/>
        </w:rPr>
        <w:t>Please add that the child can withdraw their assent.</w:t>
      </w:r>
    </w:p>
    <w:p w14:paraId="7D46E241" w14:textId="77777777" w:rsidR="00595B73" w:rsidRDefault="0066215C" w:rsidP="003D1EEE">
      <w:pPr>
        <w:numPr>
          <w:ilvl w:val="0"/>
          <w:numId w:val="30"/>
        </w:numPr>
        <w:spacing w:before="80" w:after="80"/>
        <w:rPr>
          <w:rFonts w:cs="Arial"/>
          <w:szCs w:val="22"/>
          <w:lang w:val="en-NZ"/>
        </w:rPr>
      </w:pPr>
      <w:r w:rsidRPr="00595B73">
        <w:rPr>
          <w:rFonts w:cs="Arial"/>
          <w:szCs w:val="22"/>
          <w:lang w:val="en-NZ"/>
        </w:rPr>
        <w:t>Please remove reference to a legally authorised representative as this is not applicable to New Zealand.</w:t>
      </w:r>
    </w:p>
    <w:p w14:paraId="215A661F" w14:textId="5C8750BC" w:rsidR="00595B73" w:rsidRDefault="00595B73" w:rsidP="003D1EEE">
      <w:pPr>
        <w:numPr>
          <w:ilvl w:val="0"/>
          <w:numId w:val="30"/>
        </w:numPr>
        <w:spacing w:before="80" w:after="80"/>
        <w:rPr>
          <w:rFonts w:cs="Arial"/>
          <w:szCs w:val="22"/>
          <w:lang w:val="en-NZ"/>
        </w:rPr>
      </w:pPr>
      <w:r>
        <w:rPr>
          <w:rFonts w:cs="Arial"/>
          <w:szCs w:val="22"/>
          <w:lang w:val="en-NZ"/>
        </w:rPr>
        <w:t>Please soften the language in the</w:t>
      </w:r>
      <w:r w:rsidR="00277371">
        <w:rPr>
          <w:rFonts w:cs="Arial"/>
          <w:szCs w:val="22"/>
          <w:lang w:val="en-NZ"/>
        </w:rPr>
        <w:t xml:space="preserve"> 7-11</w:t>
      </w:r>
      <w:r>
        <w:rPr>
          <w:rFonts w:cs="Arial"/>
          <w:szCs w:val="22"/>
          <w:lang w:val="en-NZ"/>
        </w:rPr>
        <w:t xml:space="preserve"> assent form</w:t>
      </w:r>
      <w:r w:rsidR="006563E3">
        <w:rPr>
          <w:rFonts w:cs="Arial"/>
          <w:szCs w:val="22"/>
          <w:lang w:val="en-NZ"/>
        </w:rPr>
        <w:t>, for example ‘we will ask you to wear’, rather than stating that they will wear</w:t>
      </w:r>
      <w:r w:rsidR="004A0C63">
        <w:rPr>
          <w:rFonts w:cs="Arial"/>
          <w:szCs w:val="22"/>
          <w:lang w:val="en-NZ"/>
        </w:rPr>
        <w:t>.</w:t>
      </w:r>
    </w:p>
    <w:p w14:paraId="4D6CFFE7" w14:textId="10C511AA" w:rsidR="00277371" w:rsidRDefault="00277371" w:rsidP="003D1EEE">
      <w:pPr>
        <w:numPr>
          <w:ilvl w:val="0"/>
          <w:numId w:val="30"/>
        </w:numPr>
        <w:spacing w:before="80" w:after="80"/>
        <w:rPr>
          <w:rFonts w:cs="Arial"/>
          <w:szCs w:val="22"/>
          <w:lang w:val="en-NZ"/>
        </w:rPr>
      </w:pPr>
      <w:r>
        <w:rPr>
          <w:rFonts w:cs="Arial"/>
          <w:szCs w:val="22"/>
          <w:lang w:val="en-NZ"/>
        </w:rPr>
        <w:t>Please rename the 12-15 form, as it is an assent form, not a consent form.</w:t>
      </w:r>
    </w:p>
    <w:p w14:paraId="5C466B94" w14:textId="198FB6B5" w:rsidR="00176E3C" w:rsidRDefault="00176E3C" w:rsidP="003D1EEE">
      <w:pPr>
        <w:numPr>
          <w:ilvl w:val="0"/>
          <w:numId w:val="30"/>
        </w:numPr>
        <w:spacing w:before="80" w:after="80"/>
        <w:rPr>
          <w:rFonts w:cs="Arial"/>
          <w:szCs w:val="22"/>
          <w:lang w:val="en-NZ"/>
        </w:rPr>
      </w:pPr>
      <w:r>
        <w:rPr>
          <w:rFonts w:cs="Arial"/>
          <w:szCs w:val="22"/>
          <w:lang w:val="en-NZ"/>
        </w:rPr>
        <w:t>Please rephrase “nothing bad will happen”</w:t>
      </w:r>
      <w:r w:rsidR="0062254C">
        <w:rPr>
          <w:rFonts w:cs="Arial"/>
          <w:szCs w:val="22"/>
          <w:lang w:val="en-NZ"/>
        </w:rPr>
        <w:t>.</w:t>
      </w:r>
    </w:p>
    <w:p w14:paraId="7994A03C" w14:textId="61E9D947" w:rsidR="00EE08A3" w:rsidRDefault="00EE08A3" w:rsidP="003D1EEE">
      <w:pPr>
        <w:numPr>
          <w:ilvl w:val="0"/>
          <w:numId w:val="30"/>
        </w:numPr>
        <w:spacing w:before="80" w:after="80"/>
        <w:rPr>
          <w:rFonts w:cs="Arial"/>
          <w:szCs w:val="22"/>
          <w:lang w:val="en-NZ"/>
        </w:rPr>
      </w:pPr>
      <w:r>
        <w:rPr>
          <w:rFonts w:cs="Arial"/>
          <w:szCs w:val="22"/>
          <w:lang w:val="en-NZ"/>
        </w:rPr>
        <w:t xml:space="preserve">Please add a statement about </w:t>
      </w:r>
      <w:r w:rsidR="00C8134D">
        <w:rPr>
          <w:rFonts w:cs="Arial"/>
          <w:szCs w:val="22"/>
          <w:lang w:val="en-NZ"/>
        </w:rPr>
        <w:t xml:space="preserve">keeping </w:t>
      </w:r>
      <w:r w:rsidR="00D72BBC">
        <w:rPr>
          <w:rFonts w:cs="Arial"/>
          <w:szCs w:val="22"/>
          <w:lang w:val="en-NZ"/>
        </w:rPr>
        <w:t xml:space="preserve">what happens at </w:t>
      </w:r>
      <w:r w:rsidR="00C8134D">
        <w:rPr>
          <w:rFonts w:cs="Arial"/>
          <w:szCs w:val="22"/>
          <w:lang w:val="en-NZ"/>
        </w:rPr>
        <w:t xml:space="preserve">the </w:t>
      </w:r>
      <w:r w:rsidR="00D72BBC">
        <w:rPr>
          <w:rFonts w:cs="Arial"/>
          <w:szCs w:val="22"/>
          <w:lang w:val="en-NZ"/>
        </w:rPr>
        <w:t>observed meal confidential</w:t>
      </w:r>
      <w:r w:rsidR="00EA3376">
        <w:rPr>
          <w:rFonts w:cs="Arial"/>
          <w:szCs w:val="22"/>
          <w:lang w:val="en-NZ"/>
        </w:rPr>
        <w:t xml:space="preserve"> to respect other participants</w:t>
      </w:r>
      <w:r w:rsidR="001A4DA4">
        <w:rPr>
          <w:rFonts w:cs="Arial"/>
          <w:szCs w:val="22"/>
          <w:lang w:val="en-NZ"/>
        </w:rPr>
        <w:t>’</w:t>
      </w:r>
      <w:r w:rsidR="00EA3376">
        <w:rPr>
          <w:rFonts w:cs="Arial"/>
          <w:szCs w:val="22"/>
          <w:lang w:val="en-NZ"/>
        </w:rPr>
        <w:t xml:space="preserve"> privacy</w:t>
      </w:r>
      <w:r w:rsidR="00D72BBC">
        <w:rPr>
          <w:rFonts w:cs="Arial"/>
          <w:szCs w:val="22"/>
          <w:lang w:val="en-NZ"/>
        </w:rPr>
        <w:t>.</w:t>
      </w:r>
    </w:p>
    <w:p w14:paraId="24E7451B" w14:textId="77777777" w:rsidR="00211D24" w:rsidRDefault="00DE42D4" w:rsidP="001673A3">
      <w:pPr>
        <w:numPr>
          <w:ilvl w:val="0"/>
          <w:numId w:val="30"/>
        </w:numPr>
        <w:spacing w:before="80" w:after="80"/>
        <w:rPr>
          <w:rFonts w:cs="Arial"/>
          <w:szCs w:val="22"/>
          <w:lang w:val="en-NZ"/>
        </w:rPr>
      </w:pPr>
      <w:r w:rsidRPr="00211D24">
        <w:rPr>
          <w:rFonts w:cs="Arial"/>
          <w:szCs w:val="22"/>
          <w:lang w:val="en-NZ"/>
        </w:rPr>
        <w:t xml:space="preserve">Please remove the word “unplanned” when requesting </w:t>
      </w:r>
      <w:r w:rsidR="00A66E21" w:rsidRPr="00211D24">
        <w:rPr>
          <w:rFonts w:cs="Arial"/>
          <w:szCs w:val="22"/>
          <w:lang w:val="en-NZ"/>
        </w:rPr>
        <w:t xml:space="preserve">the Research team are notified about any pregnancies. </w:t>
      </w:r>
    </w:p>
    <w:p w14:paraId="1F3E2FFF" w14:textId="69214B50" w:rsidR="00211D24" w:rsidRDefault="00211D24" w:rsidP="001673A3">
      <w:pPr>
        <w:numPr>
          <w:ilvl w:val="0"/>
          <w:numId w:val="30"/>
        </w:numPr>
        <w:spacing w:before="80" w:after="80"/>
        <w:rPr>
          <w:rFonts w:cs="Arial"/>
          <w:szCs w:val="22"/>
          <w:lang w:val="en-NZ"/>
        </w:rPr>
      </w:pPr>
      <w:r>
        <w:rPr>
          <w:rFonts w:cs="Arial"/>
          <w:szCs w:val="22"/>
          <w:lang w:val="en-NZ"/>
        </w:rPr>
        <w:t xml:space="preserve">Please clarify how and when the sensor will need to be changed and </w:t>
      </w:r>
      <w:r w:rsidR="000F5D89">
        <w:rPr>
          <w:rFonts w:cs="Arial"/>
          <w:szCs w:val="22"/>
          <w:lang w:val="en-NZ"/>
        </w:rPr>
        <w:t>state that the costs will be covered by the sponsor.</w:t>
      </w:r>
    </w:p>
    <w:p w14:paraId="396D8241" w14:textId="5752D18F" w:rsidR="00885D68" w:rsidRPr="00211D24" w:rsidRDefault="00885D68" w:rsidP="001673A3">
      <w:pPr>
        <w:numPr>
          <w:ilvl w:val="0"/>
          <w:numId w:val="30"/>
        </w:numPr>
        <w:spacing w:before="80" w:after="80"/>
        <w:rPr>
          <w:rFonts w:cs="Arial"/>
          <w:szCs w:val="22"/>
          <w:lang w:val="en-NZ"/>
        </w:rPr>
      </w:pPr>
      <w:r w:rsidRPr="00211D24">
        <w:rPr>
          <w:rFonts w:cs="Arial"/>
          <w:szCs w:val="22"/>
          <w:lang w:val="en-NZ"/>
        </w:rPr>
        <w:t xml:space="preserve">Please state which insulin preparations can be used, as the current statement about </w:t>
      </w:r>
      <w:r w:rsidR="00A81EEF" w:rsidRPr="00211D24">
        <w:rPr>
          <w:rFonts w:cs="Arial"/>
          <w:szCs w:val="22"/>
          <w:lang w:val="en-NZ"/>
        </w:rPr>
        <w:t>using preparations from an approved list would be confusing for participants.</w:t>
      </w:r>
    </w:p>
    <w:p w14:paraId="49737A4A" w14:textId="46DA88CC" w:rsidR="00B37915" w:rsidRPr="00D324AA" w:rsidRDefault="00B37915" w:rsidP="009B4477">
      <w:pPr>
        <w:numPr>
          <w:ilvl w:val="0"/>
          <w:numId w:val="30"/>
        </w:numPr>
        <w:spacing w:before="80" w:after="80"/>
        <w:rPr>
          <w:rFonts w:cs="Arial"/>
          <w:szCs w:val="22"/>
          <w:lang w:val="en-NZ"/>
        </w:rPr>
      </w:pPr>
      <w:r>
        <w:rPr>
          <w:rFonts w:cs="Arial"/>
          <w:szCs w:val="22"/>
          <w:lang w:val="en-NZ"/>
        </w:rPr>
        <w:t xml:space="preserve">Please rephrase the statement about </w:t>
      </w:r>
      <w:r w:rsidR="00C46AB9">
        <w:rPr>
          <w:rFonts w:cs="Arial"/>
          <w:szCs w:val="22"/>
          <w:lang w:val="en-NZ"/>
        </w:rPr>
        <w:t>the child completing questionnaires, as depending on the age of the child and the questionnaires, parental involvement may be required.</w:t>
      </w:r>
    </w:p>
    <w:p w14:paraId="7398568B" w14:textId="77777777" w:rsidR="00207F3A" w:rsidRPr="00D324AA" w:rsidRDefault="00207F3A" w:rsidP="00207F3A">
      <w:pPr>
        <w:spacing w:before="80" w:after="80"/>
      </w:pPr>
    </w:p>
    <w:p w14:paraId="363D0F41" w14:textId="77777777" w:rsidR="00207F3A" w:rsidRPr="0054344C" w:rsidRDefault="00207F3A" w:rsidP="00207F3A">
      <w:pPr>
        <w:rPr>
          <w:b/>
          <w:bCs/>
          <w:lang w:val="en-NZ"/>
        </w:rPr>
      </w:pPr>
      <w:r w:rsidRPr="0054344C">
        <w:rPr>
          <w:b/>
          <w:bCs/>
          <w:lang w:val="en-NZ"/>
        </w:rPr>
        <w:t xml:space="preserve">Decision </w:t>
      </w:r>
    </w:p>
    <w:p w14:paraId="5F7EF4B9" w14:textId="77777777" w:rsidR="00207F3A" w:rsidRPr="00D324AA" w:rsidRDefault="00207F3A" w:rsidP="00207F3A">
      <w:pPr>
        <w:rPr>
          <w:lang w:val="en-NZ"/>
        </w:rPr>
      </w:pPr>
    </w:p>
    <w:p w14:paraId="3C59AD73"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75FDCA2" w14:textId="77777777" w:rsidR="00207F3A" w:rsidRPr="00D324AA" w:rsidRDefault="00207F3A" w:rsidP="00207F3A">
      <w:pPr>
        <w:rPr>
          <w:lang w:val="en-NZ"/>
        </w:rPr>
      </w:pPr>
    </w:p>
    <w:p w14:paraId="13A0141D" w14:textId="77777777" w:rsidR="00207F3A" w:rsidRPr="006D0A33" w:rsidRDefault="00207F3A" w:rsidP="009B4477">
      <w:pPr>
        <w:pStyle w:val="ListParagraph"/>
        <w:numPr>
          <w:ilvl w:val="0"/>
          <w:numId w:val="30"/>
        </w:numPr>
      </w:pPr>
      <w:r w:rsidRPr="006D0A33">
        <w:t>Please address all outstanding ethical issues, providing the information requested by the Committee.</w:t>
      </w:r>
    </w:p>
    <w:p w14:paraId="7F30472A" w14:textId="77777777" w:rsidR="00207F3A" w:rsidRPr="006D0A33" w:rsidRDefault="00207F3A" w:rsidP="009B4477">
      <w:pPr>
        <w:pStyle w:val="ListParagraph"/>
        <w:numPr>
          <w:ilvl w:val="0"/>
          <w:numId w:val="30"/>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A9DC721" w14:textId="77777777" w:rsidR="00207F3A" w:rsidRPr="00D324AA" w:rsidRDefault="00207F3A" w:rsidP="00207F3A">
      <w:pPr>
        <w:rPr>
          <w:color w:val="FF0000"/>
          <w:lang w:val="en-NZ"/>
        </w:rPr>
      </w:pPr>
    </w:p>
    <w:p w14:paraId="21ED2BCF" w14:textId="664EC786"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C279AE" w:rsidRPr="00C279AE">
        <w:rPr>
          <w:lang w:val="en-NZ"/>
        </w:rPr>
        <w:t xml:space="preserve">Dr Cordelia Thomas </w:t>
      </w:r>
      <w:r w:rsidR="00C279AE">
        <w:rPr>
          <w:lang w:val="en-NZ"/>
        </w:rPr>
        <w:t>and</w:t>
      </w:r>
      <w:r w:rsidR="00C279AE" w:rsidRPr="00C279AE">
        <w:rPr>
          <w:lang w:val="en-NZ"/>
        </w:rPr>
        <w:t xml:space="preserve"> Dr Andrea Furuya</w:t>
      </w:r>
      <w:r w:rsidRPr="00D324AA">
        <w:rPr>
          <w:lang w:val="en-NZ"/>
        </w:rPr>
        <w:t>.</w:t>
      </w:r>
    </w:p>
    <w:p w14:paraId="22B6707A" w14:textId="77777777" w:rsidR="00207F3A" w:rsidRPr="00D324AA" w:rsidRDefault="00207F3A" w:rsidP="00207F3A">
      <w:pPr>
        <w:rPr>
          <w:color w:val="FF0000"/>
          <w:lang w:val="en-NZ"/>
        </w:rPr>
      </w:pPr>
    </w:p>
    <w:p w14:paraId="5FC3FF1B" w14:textId="77777777" w:rsidR="00750096" w:rsidRDefault="00750096" w:rsidP="00207F3A">
      <w:pPr>
        <w:rPr>
          <w:color w:val="4BACC6"/>
          <w:lang w:val="en-NZ"/>
        </w:rPr>
      </w:pPr>
    </w:p>
    <w:p w14:paraId="1B4CCD5D" w14:textId="77777777" w:rsidR="00750096" w:rsidRDefault="00750096" w:rsidP="00207F3A">
      <w:pPr>
        <w:rPr>
          <w:color w:val="4BACC6"/>
          <w:lang w:val="en-NZ"/>
        </w:rPr>
      </w:pPr>
    </w:p>
    <w:p w14:paraId="7D348CAA" w14:textId="77777777" w:rsidR="00750096" w:rsidRDefault="00750096"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1C8CDE42" w14:textId="77777777" w:rsidTr="00D10F3E">
        <w:trPr>
          <w:trHeight w:val="280"/>
        </w:trPr>
        <w:tc>
          <w:tcPr>
            <w:tcW w:w="966" w:type="dxa"/>
            <w:tcBorders>
              <w:top w:val="nil"/>
              <w:left w:val="nil"/>
              <w:bottom w:val="nil"/>
              <w:right w:val="nil"/>
            </w:tcBorders>
          </w:tcPr>
          <w:p w14:paraId="7EAAD71F" w14:textId="1C7BE3EA" w:rsidR="00207F3A" w:rsidRPr="00960BFE" w:rsidRDefault="00207F3A" w:rsidP="00D10F3E">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7B0BC542"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D9B5EB4" w14:textId="65A25AE0" w:rsidR="00207F3A" w:rsidRPr="008E7627" w:rsidRDefault="00230D2C" w:rsidP="00D10F3E">
            <w:pPr>
              <w:rPr>
                <w:b/>
                <w:bCs/>
              </w:rPr>
            </w:pPr>
            <w:r w:rsidRPr="00230D2C">
              <w:rPr>
                <w:b/>
                <w:bCs/>
              </w:rPr>
              <w:t>2025 FULL 24006</w:t>
            </w:r>
          </w:p>
        </w:tc>
      </w:tr>
      <w:tr w:rsidR="00207F3A" w:rsidRPr="00960BFE" w14:paraId="2263A808" w14:textId="77777777" w:rsidTr="00D10F3E">
        <w:trPr>
          <w:trHeight w:val="280"/>
        </w:trPr>
        <w:tc>
          <w:tcPr>
            <w:tcW w:w="966" w:type="dxa"/>
            <w:tcBorders>
              <w:top w:val="nil"/>
              <w:left w:val="nil"/>
              <w:bottom w:val="nil"/>
              <w:right w:val="nil"/>
            </w:tcBorders>
          </w:tcPr>
          <w:p w14:paraId="63374CA9"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5B84E28F"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13F468C2" w14:textId="7564AD9C" w:rsidR="00207F3A" w:rsidRPr="008E7627" w:rsidRDefault="005A5928" w:rsidP="00D10F3E">
            <w:pPr>
              <w:autoSpaceDE w:val="0"/>
              <w:autoSpaceDN w:val="0"/>
              <w:adjustRightInd w:val="0"/>
            </w:pPr>
            <w:r w:rsidRPr="005A5928">
              <w:t>A Phase 1b Open-Label, Randomized, Single Dose and Repeat Dose Study to Evaluate the Single and Repeat Dose Safety and Tolerability of Intravitreally Administered PYC-001 in Participants with Confirmed OPA1 Mutation-Associated Autosomal Dominant Optic Atrophy</w:t>
            </w:r>
          </w:p>
        </w:tc>
      </w:tr>
      <w:tr w:rsidR="00207F3A" w:rsidRPr="00960BFE" w14:paraId="5CDD234F" w14:textId="77777777" w:rsidTr="00D10F3E">
        <w:trPr>
          <w:trHeight w:val="280"/>
        </w:trPr>
        <w:tc>
          <w:tcPr>
            <w:tcW w:w="966" w:type="dxa"/>
            <w:tcBorders>
              <w:top w:val="nil"/>
              <w:left w:val="nil"/>
              <w:bottom w:val="nil"/>
              <w:right w:val="nil"/>
            </w:tcBorders>
          </w:tcPr>
          <w:p w14:paraId="6431EE4E"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6A901767"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34DEA7EE" w14:textId="737DB079" w:rsidR="00207F3A" w:rsidRPr="008E7627" w:rsidRDefault="00301C68" w:rsidP="00D10F3E">
            <w:r w:rsidRPr="00301C68">
              <w:t>A/Prof Andrea Vincent</w:t>
            </w:r>
          </w:p>
        </w:tc>
      </w:tr>
      <w:tr w:rsidR="00207F3A" w:rsidRPr="00960BFE" w14:paraId="12894C86" w14:textId="77777777" w:rsidTr="00D10F3E">
        <w:trPr>
          <w:trHeight w:val="280"/>
        </w:trPr>
        <w:tc>
          <w:tcPr>
            <w:tcW w:w="966" w:type="dxa"/>
            <w:tcBorders>
              <w:top w:val="nil"/>
              <w:left w:val="nil"/>
              <w:bottom w:val="nil"/>
              <w:right w:val="nil"/>
            </w:tcBorders>
          </w:tcPr>
          <w:p w14:paraId="2AA08357"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6ADB5AD3"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7C382FA8" w14:textId="6237A942" w:rsidR="00207F3A" w:rsidRPr="008E7627" w:rsidRDefault="00964072" w:rsidP="00D10F3E">
            <w:pPr>
              <w:autoSpaceDE w:val="0"/>
              <w:autoSpaceDN w:val="0"/>
              <w:adjustRightInd w:val="0"/>
            </w:pPr>
            <w:r w:rsidRPr="00964072">
              <w:t>PYC Therapeutics, LLC</w:t>
            </w:r>
          </w:p>
        </w:tc>
      </w:tr>
      <w:tr w:rsidR="00207F3A" w:rsidRPr="00960BFE" w14:paraId="03102C7B" w14:textId="77777777" w:rsidTr="00D10F3E">
        <w:trPr>
          <w:trHeight w:val="280"/>
        </w:trPr>
        <w:tc>
          <w:tcPr>
            <w:tcW w:w="966" w:type="dxa"/>
            <w:tcBorders>
              <w:top w:val="nil"/>
              <w:left w:val="nil"/>
              <w:bottom w:val="nil"/>
              <w:right w:val="nil"/>
            </w:tcBorders>
          </w:tcPr>
          <w:p w14:paraId="38497A56"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75E6FDEB"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39A827EB" w14:textId="6561D557" w:rsidR="00207F3A" w:rsidRPr="008E7627" w:rsidRDefault="005B54AF" w:rsidP="00D10F3E">
            <w:pPr>
              <w:autoSpaceDE w:val="0"/>
              <w:autoSpaceDN w:val="0"/>
              <w:adjustRightInd w:val="0"/>
            </w:pPr>
            <w:r w:rsidRPr="005B54AF">
              <w:t>02 October 2025</w:t>
            </w:r>
          </w:p>
        </w:tc>
      </w:tr>
    </w:tbl>
    <w:p w14:paraId="1E871073" w14:textId="77777777" w:rsidR="00207F3A" w:rsidRPr="00795EDD" w:rsidRDefault="00207F3A" w:rsidP="00207F3A"/>
    <w:p w14:paraId="3E8ED43C" w14:textId="65D13809" w:rsidR="00207F3A" w:rsidRPr="00982A53" w:rsidRDefault="00301C68" w:rsidP="00207F3A">
      <w:pPr>
        <w:autoSpaceDE w:val="0"/>
        <w:autoSpaceDN w:val="0"/>
        <w:adjustRightInd w:val="0"/>
        <w:rPr>
          <w:sz w:val="20"/>
          <w:lang w:val="en-NZ"/>
        </w:rPr>
      </w:pPr>
      <w:r w:rsidRPr="00301C68">
        <w:rPr>
          <w:rFonts w:cs="Arial"/>
          <w:szCs w:val="22"/>
          <w:lang w:val="en-NZ"/>
        </w:rPr>
        <w:t>A/Prof Andrea Vincent</w:t>
      </w:r>
      <w:r w:rsidR="00391DD6">
        <w:rPr>
          <w:rFonts w:cs="Arial"/>
          <w:szCs w:val="22"/>
          <w:lang w:val="en-NZ"/>
        </w:rPr>
        <w:t>, Mahmoud Al-Dabbas</w:t>
      </w:r>
      <w:r w:rsidR="001675DC">
        <w:rPr>
          <w:rFonts w:cs="Arial"/>
          <w:szCs w:val="22"/>
          <w:lang w:val="en-NZ"/>
        </w:rPr>
        <w:t>, Ash</w:t>
      </w:r>
      <w:r w:rsidR="00391DD6">
        <w:rPr>
          <w:rFonts w:cs="Arial"/>
          <w:szCs w:val="22"/>
          <w:lang w:val="en-NZ"/>
        </w:rPr>
        <w:t xml:space="preserve"> and Emma Treacy</w:t>
      </w:r>
      <w:r w:rsidRPr="00301C68">
        <w:rPr>
          <w:rFonts w:cs="Arial"/>
          <w:color w:val="33CCCC"/>
          <w:szCs w:val="22"/>
          <w:lang w:val="en-NZ"/>
        </w:rPr>
        <w:t xml:space="preserve"> </w:t>
      </w:r>
      <w:r w:rsidR="00207F3A" w:rsidRPr="005600F1">
        <w:rPr>
          <w:rFonts w:cs="Arial"/>
          <w:szCs w:val="22"/>
          <w:lang w:val="en-NZ"/>
        </w:rPr>
        <w:t>w</w:t>
      </w:r>
      <w:r w:rsidR="0039462E">
        <w:rPr>
          <w:rFonts w:cs="Arial"/>
          <w:szCs w:val="22"/>
          <w:lang w:val="en-NZ"/>
        </w:rPr>
        <w:t>ere</w:t>
      </w:r>
      <w:r w:rsidR="00207F3A" w:rsidRPr="00982A53">
        <w:rPr>
          <w:lang w:val="en-NZ"/>
        </w:rPr>
        <w:t xml:space="preserve"> present via videoconference for discussion of this application.</w:t>
      </w:r>
    </w:p>
    <w:p w14:paraId="0870E515" w14:textId="77777777" w:rsidR="00207F3A" w:rsidRPr="00D324AA" w:rsidRDefault="00207F3A" w:rsidP="00207F3A">
      <w:pPr>
        <w:rPr>
          <w:u w:val="single"/>
          <w:lang w:val="en-NZ"/>
        </w:rPr>
      </w:pPr>
    </w:p>
    <w:p w14:paraId="6E10FD97" w14:textId="77777777" w:rsidR="00207F3A" w:rsidRPr="0054344C" w:rsidRDefault="00207F3A" w:rsidP="00207F3A">
      <w:pPr>
        <w:pStyle w:val="Headingbold"/>
      </w:pPr>
      <w:r w:rsidRPr="0054344C">
        <w:t>Potential conflicts of interest</w:t>
      </w:r>
    </w:p>
    <w:p w14:paraId="1CDD7515" w14:textId="77777777" w:rsidR="00207F3A" w:rsidRPr="00D324AA" w:rsidRDefault="00207F3A" w:rsidP="00207F3A">
      <w:pPr>
        <w:rPr>
          <w:b/>
          <w:lang w:val="en-NZ"/>
        </w:rPr>
      </w:pPr>
    </w:p>
    <w:p w14:paraId="76E15767"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3DE31423" w14:textId="77777777" w:rsidR="00207F3A" w:rsidRPr="00D324AA" w:rsidRDefault="00207F3A" w:rsidP="00207F3A">
      <w:pPr>
        <w:rPr>
          <w:lang w:val="en-NZ"/>
        </w:rPr>
      </w:pPr>
    </w:p>
    <w:p w14:paraId="4B885729" w14:textId="77777777" w:rsidR="00207F3A" w:rsidRDefault="00207F3A" w:rsidP="00207F3A">
      <w:pPr>
        <w:rPr>
          <w:lang w:val="en-NZ"/>
        </w:rPr>
      </w:pPr>
      <w:r w:rsidRPr="00D324AA">
        <w:rPr>
          <w:lang w:val="en-NZ"/>
        </w:rPr>
        <w:t>No potential conflicts of interest related to this application were declared by any member.</w:t>
      </w:r>
    </w:p>
    <w:p w14:paraId="08531B35" w14:textId="77777777" w:rsidR="00207F3A" w:rsidRPr="00D324AA" w:rsidRDefault="00207F3A" w:rsidP="00207F3A">
      <w:pPr>
        <w:autoSpaceDE w:val="0"/>
        <w:autoSpaceDN w:val="0"/>
        <w:adjustRightInd w:val="0"/>
        <w:rPr>
          <w:lang w:val="en-NZ"/>
        </w:rPr>
      </w:pPr>
    </w:p>
    <w:p w14:paraId="77476723" w14:textId="77777777" w:rsidR="00207F3A" w:rsidRPr="0054344C" w:rsidRDefault="00207F3A" w:rsidP="00207F3A">
      <w:pPr>
        <w:pStyle w:val="Headingbold"/>
      </w:pPr>
      <w:r w:rsidRPr="0054344C">
        <w:t xml:space="preserve">Summary of resolved ethical issues </w:t>
      </w:r>
    </w:p>
    <w:p w14:paraId="094CB456" w14:textId="77777777" w:rsidR="00207F3A" w:rsidRPr="00D324AA" w:rsidRDefault="00207F3A" w:rsidP="00207F3A">
      <w:pPr>
        <w:rPr>
          <w:u w:val="single"/>
          <w:lang w:val="en-NZ"/>
        </w:rPr>
      </w:pPr>
    </w:p>
    <w:p w14:paraId="5EAEFC37"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7A0EB3ED" w14:textId="77777777" w:rsidR="00207F3A" w:rsidRPr="00D324AA" w:rsidRDefault="00207F3A" w:rsidP="00207F3A">
      <w:pPr>
        <w:rPr>
          <w:lang w:val="en-NZ"/>
        </w:rPr>
      </w:pPr>
    </w:p>
    <w:p w14:paraId="21198528" w14:textId="627C81C0" w:rsidR="00207F3A" w:rsidRDefault="00207F3A" w:rsidP="006A1123">
      <w:pPr>
        <w:numPr>
          <w:ilvl w:val="0"/>
          <w:numId w:val="31"/>
        </w:numPr>
        <w:spacing w:before="80" w:after="80"/>
        <w:jc w:val="both"/>
        <w:rPr>
          <w:lang w:val="en-NZ"/>
        </w:rPr>
      </w:pPr>
      <w:r>
        <w:rPr>
          <w:lang w:val="en-NZ"/>
        </w:rPr>
        <w:t xml:space="preserve">The </w:t>
      </w:r>
      <w:r w:rsidR="00EC49B7">
        <w:rPr>
          <w:lang w:val="en-NZ"/>
        </w:rPr>
        <w:t>C</w:t>
      </w:r>
      <w:r>
        <w:rPr>
          <w:lang w:val="en-NZ"/>
        </w:rPr>
        <w:t>ommittee</w:t>
      </w:r>
      <w:r w:rsidR="00853B05">
        <w:rPr>
          <w:lang w:val="en-NZ"/>
        </w:rPr>
        <w:t xml:space="preserve"> noted that childhood onset is </w:t>
      </w:r>
      <w:r w:rsidR="00086C24">
        <w:rPr>
          <w:lang w:val="en-NZ"/>
        </w:rPr>
        <w:t xml:space="preserve">indicated in this disease and queried whether there is any intent to include children. The Researcher advised that </w:t>
      </w:r>
      <w:r w:rsidR="0039462E">
        <w:rPr>
          <w:lang w:val="en-NZ"/>
        </w:rPr>
        <w:t>children w</w:t>
      </w:r>
      <w:r w:rsidR="006A1123">
        <w:rPr>
          <w:lang w:val="en-NZ"/>
        </w:rPr>
        <w:t>ill not be involved in this early phase while safety is still being assessed.</w:t>
      </w:r>
      <w:r w:rsidR="009F2E8C">
        <w:rPr>
          <w:lang w:val="en-NZ"/>
        </w:rPr>
        <w:t xml:space="preserve"> Also noting that </w:t>
      </w:r>
      <w:r w:rsidR="00507E38">
        <w:rPr>
          <w:lang w:val="en-NZ"/>
        </w:rPr>
        <w:t>to meet inclusion criteria vision needs to have sufficiently deteriorated</w:t>
      </w:r>
      <w:r w:rsidR="0053579C">
        <w:rPr>
          <w:lang w:val="en-NZ"/>
        </w:rPr>
        <w:t>, which generally does not occur until they are older.</w:t>
      </w:r>
    </w:p>
    <w:p w14:paraId="2502BCB8" w14:textId="7FC213F1" w:rsidR="0053579C" w:rsidRDefault="0053579C" w:rsidP="006A1123">
      <w:pPr>
        <w:numPr>
          <w:ilvl w:val="0"/>
          <w:numId w:val="31"/>
        </w:numPr>
        <w:spacing w:before="80" w:after="80"/>
        <w:jc w:val="both"/>
        <w:rPr>
          <w:lang w:val="en-NZ"/>
        </w:rPr>
      </w:pPr>
      <w:r>
        <w:rPr>
          <w:lang w:val="en-NZ"/>
        </w:rPr>
        <w:t xml:space="preserve">The Committee queried how the PIS/CF has been adapted to cater to people with low vision. The Researcher advised that there will be verbal </w:t>
      </w:r>
      <w:r w:rsidR="003C7239">
        <w:rPr>
          <w:lang w:val="en-NZ"/>
        </w:rPr>
        <w:t>discussions,</w:t>
      </w:r>
      <w:r>
        <w:rPr>
          <w:lang w:val="en-NZ"/>
        </w:rPr>
        <w:t xml:space="preserve"> and an electronic copy will be provided so that individuals can use technology such as </w:t>
      </w:r>
      <w:r w:rsidR="002133AD">
        <w:rPr>
          <w:lang w:val="en-NZ"/>
        </w:rPr>
        <w:t>text to speech.</w:t>
      </w:r>
    </w:p>
    <w:p w14:paraId="6B162552" w14:textId="246A7295" w:rsidR="00207F3A" w:rsidRDefault="00815C86" w:rsidP="006A1123">
      <w:pPr>
        <w:numPr>
          <w:ilvl w:val="0"/>
          <w:numId w:val="31"/>
        </w:numPr>
        <w:spacing w:before="80" w:after="80"/>
        <w:jc w:val="both"/>
        <w:rPr>
          <w:lang w:val="en-NZ"/>
        </w:rPr>
      </w:pPr>
      <w:r>
        <w:rPr>
          <w:lang w:val="en-NZ"/>
        </w:rPr>
        <w:t xml:space="preserve">The Committee queried whether participants will be able to receive ongoing access if they are receiving therapeutic benefit. The </w:t>
      </w:r>
      <w:r w:rsidR="00804114">
        <w:rPr>
          <w:lang w:val="en-NZ"/>
        </w:rPr>
        <w:t>Researchers</w:t>
      </w:r>
      <w:r w:rsidR="006A2E81">
        <w:rPr>
          <w:lang w:val="en-NZ"/>
        </w:rPr>
        <w:t xml:space="preserve"> advised that they </w:t>
      </w:r>
      <w:r w:rsidR="00875B4A">
        <w:rPr>
          <w:lang w:val="en-NZ"/>
        </w:rPr>
        <w:t xml:space="preserve">intend to </w:t>
      </w:r>
      <w:r w:rsidR="00B84BD3">
        <w:rPr>
          <w:lang w:val="en-NZ"/>
        </w:rPr>
        <w:t>roll participants over to an open label phase for two years.</w:t>
      </w:r>
    </w:p>
    <w:p w14:paraId="161892A8" w14:textId="5F3C6857" w:rsidR="000B7039" w:rsidRDefault="000B7039" w:rsidP="006A1123">
      <w:pPr>
        <w:numPr>
          <w:ilvl w:val="0"/>
          <w:numId w:val="31"/>
        </w:numPr>
        <w:spacing w:before="80" w:after="80"/>
        <w:jc w:val="both"/>
        <w:rPr>
          <w:lang w:val="en-NZ"/>
        </w:rPr>
      </w:pPr>
      <w:r>
        <w:rPr>
          <w:lang w:val="en-NZ"/>
        </w:rPr>
        <w:t xml:space="preserve">The Committee queried whether ongoing doses will be required. The </w:t>
      </w:r>
      <w:r w:rsidR="00804114">
        <w:rPr>
          <w:lang w:val="en-NZ"/>
        </w:rPr>
        <w:t xml:space="preserve">Researchers advised that as this is </w:t>
      </w:r>
      <w:r w:rsidR="008242DC">
        <w:rPr>
          <w:lang w:val="en-NZ"/>
        </w:rPr>
        <w:t xml:space="preserve">an RNA </w:t>
      </w:r>
      <w:r w:rsidR="00287689">
        <w:rPr>
          <w:lang w:val="en-NZ"/>
        </w:rPr>
        <w:t xml:space="preserve">therapy </w:t>
      </w:r>
      <w:r w:rsidR="001C3703">
        <w:rPr>
          <w:lang w:val="en-NZ"/>
        </w:rPr>
        <w:t xml:space="preserve">ongoing doses will be required for life. Part of what the study is assessing, is how </w:t>
      </w:r>
      <w:r w:rsidR="003C7239">
        <w:rPr>
          <w:lang w:val="en-NZ"/>
        </w:rPr>
        <w:t>far apart</w:t>
      </w:r>
      <w:r w:rsidR="001C3703">
        <w:rPr>
          <w:lang w:val="en-NZ"/>
        </w:rPr>
        <w:t xml:space="preserve"> each dose</w:t>
      </w:r>
      <w:r w:rsidR="003C7239">
        <w:rPr>
          <w:lang w:val="en-NZ"/>
        </w:rPr>
        <w:t xml:space="preserve"> needs to be to remain </w:t>
      </w:r>
      <w:r w:rsidR="00DB5137">
        <w:rPr>
          <w:lang w:val="en-NZ"/>
        </w:rPr>
        <w:t>effective</w:t>
      </w:r>
      <w:r w:rsidR="003C7239">
        <w:rPr>
          <w:lang w:val="en-NZ"/>
        </w:rPr>
        <w:t>.</w:t>
      </w:r>
    </w:p>
    <w:p w14:paraId="65742E49" w14:textId="77777777" w:rsidR="00AD5B37" w:rsidRPr="00AD5B37" w:rsidRDefault="00AD5B37" w:rsidP="00AD5B37">
      <w:pPr>
        <w:numPr>
          <w:ilvl w:val="0"/>
          <w:numId w:val="31"/>
        </w:numPr>
        <w:rPr>
          <w:lang w:val="en-NZ"/>
        </w:rPr>
      </w:pPr>
      <w:r w:rsidRPr="00AD5B37">
        <w:rPr>
          <w:lang w:val="en-NZ"/>
        </w:rPr>
        <w:t>The Committee queried why participants cannot access their own results. The Researchers advised that throughout the study, participants can be provided with their results and noted that they may have misunderstood the question in preparing the application.</w:t>
      </w:r>
    </w:p>
    <w:p w14:paraId="65E494EA" w14:textId="40F96B01" w:rsidR="00AD5B37" w:rsidRDefault="00EE2F65" w:rsidP="006A1123">
      <w:pPr>
        <w:numPr>
          <w:ilvl w:val="0"/>
          <w:numId w:val="31"/>
        </w:numPr>
        <w:spacing w:before="80" w:after="80"/>
        <w:jc w:val="both"/>
        <w:rPr>
          <w:lang w:val="en-NZ"/>
        </w:rPr>
      </w:pPr>
      <w:r>
        <w:rPr>
          <w:lang w:val="en-NZ"/>
        </w:rPr>
        <w:t xml:space="preserve">The Committee queried why incidence in Māori and Pasifika </w:t>
      </w:r>
      <w:r w:rsidR="00F801D4">
        <w:rPr>
          <w:lang w:val="en-NZ"/>
        </w:rPr>
        <w:t xml:space="preserve">is not known. The Researcher advised that incidence in general is not well </w:t>
      </w:r>
      <w:r w:rsidR="0021536B">
        <w:rPr>
          <w:lang w:val="en-NZ"/>
        </w:rPr>
        <w:t xml:space="preserve">categorized in this disease setting, however they are aware of six Māori </w:t>
      </w:r>
      <w:r w:rsidR="009903D3">
        <w:rPr>
          <w:lang w:val="en-NZ"/>
        </w:rPr>
        <w:t>individuals and possibly one Pasifika individual in New Zealand out of forty-three in total.</w:t>
      </w:r>
    </w:p>
    <w:p w14:paraId="4BA2BA2B" w14:textId="77777777" w:rsidR="00207F3A" w:rsidRPr="00D324AA" w:rsidRDefault="00207F3A" w:rsidP="00207F3A">
      <w:pPr>
        <w:spacing w:before="80" w:after="80"/>
        <w:ind w:left="720"/>
        <w:rPr>
          <w:lang w:val="en-NZ"/>
        </w:rPr>
      </w:pPr>
    </w:p>
    <w:p w14:paraId="3CCCD55E" w14:textId="77777777" w:rsidR="00207F3A" w:rsidRPr="0054344C" w:rsidRDefault="00207F3A" w:rsidP="00207F3A">
      <w:pPr>
        <w:pStyle w:val="Headingbold"/>
      </w:pPr>
      <w:r w:rsidRPr="0054344C">
        <w:t>Summary of outstanding ethical issues</w:t>
      </w:r>
    </w:p>
    <w:p w14:paraId="19225782" w14:textId="77777777" w:rsidR="00207F3A" w:rsidRPr="00D324AA" w:rsidRDefault="00207F3A" w:rsidP="00207F3A">
      <w:pPr>
        <w:rPr>
          <w:lang w:val="en-NZ"/>
        </w:rPr>
      </w:pPr>
    </w:p>
    <w:p w14:paraId="5583E054"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F41E902" w14:textId="77777777" w:rsidR="00207F3A" w:rsidRPr="00D324AA" w:rsidRDefault="00207F3A" w:rsidP="00207F3A">
      <w:pPr>
        <w:autoSpaceDE w:val="0"/>
        <w:autoSpaceDN w:val="0"/>
        <w:adjustRightInd w:val="0"/>
        <w:rPr>
          <w:szCs w:val="22"/>
          <w:lang w:val="en-NZ"/>
        </w:rPr>
      </w:pPr>
    </w:p>
    <w:p w14:paraId="5E94BA2E" w14:textId="212A84A8" w:rsidR="00207F3A" w:rsidRDefault="00207F3A" w:rsidP="006A1123">
      <w:pPr>
        <w:pStyle w:val="ListParagraph"/>
        <w:numPr>
          <w:ilvl w:val="0"/>
          <w:numId w:val="31"/>
        </w:numPr>
      </w:pPr>
      <w:r w:rsidRPr="00D324AA">
        <w:t xml:space="preserve">The Committee </w:t>
      </w:r>
      <w:r w:rsidR="000F63E7">
        <w:t xml:space="preserve">noted that New Zealand ethnicity data </w:t>
      </w:r>
      <w:r w:rsidR="0080555F">
        <w:t>needs to be captured.</w:t>
      </w:r>
    </w:p>
    <w:p w14:paraId="5E36941E" w14:textId="27B3BB00" w:rsidR="00CB4093" w:rsidRDefault="004268CD" w:rsidP="006A1123">
      <w:pPr>
        <w:pStyle w:val="ListParagraph"/>
        <w:numPr>
          <w:ilvl w:val="0"/>
          <w:numId w:val="31"/>
        </w:numPr>
      </w:pPr>
      <w:r>
        <w:lastRenderedPageBreak/>
        <w:t xml:space="preserve">The Committee recommends that participants are given koha in addition to reimbursement for costs, to acknowledge </w:t>
      </w:r>
      <w:r w:rsidR="00D07E4B">
        <w:t>their contribution to the Research.</w:t>
      </w:r>
    </w:p>
    <w:p w14:paraId="35FED706" w14:textId="1F603C9A" w:rsidR="00D07E4B" w:rsidRDefault="00D07E4B" w:rsidP="006A1123">
      <w:pPr>
        <w:pStyle w:val="ListParagraph"/>
        <w:numPr>
          <w:ilvl w:val="0"/>
          <w:numId w:val="31"/>
        </w:numPr>
      </w:pPr>
      <w:r>
        <w:t xml:space="preserve">Please revise </w:t>
      </w:r>
      <w:r w:rsidR="003A6DB2">
        <w:t>the advertising for lay language.</w:t>
      </w:r>
      <w:r w:rsidR="00232D90">
        <w:t xml:space="preserve"> Also </w:t>
      </w:r>
      <w:r w:rsidR="00522FB2">
        <w:t>amend the statement to say that the ethical aspects of the study have been approved by HDEC and include the reference number.</w:t>
      </w:r>
    </w:p>
    <w:p w14:paraId="2A3A2B00" w14:textId="209550F4" w:rsidR="004A61C5" w:rsidRDefault="004A61C5" w:rsidP="006A1123">
      <w:pPr>
        <w:pStyle w:val="ListParagraph"/>
        <w:numPr>
          <w:ilvl w:val="0"/>
          <w:numId w:val="31"/>
        </w:numPr>
      </w:pPr>
      <w:r>
        <w:t xml:space="preserve">The Committee </w:t>
      </w:r>
      <w:r w:rsidR="00482928">
        <w:t xml:space="preserve">request an explanation for why identifiable data will be kept for </w:t>
      </w:r>
      <w:r w:rsidR="00AA1E5D">
        <w:t>fifteen years.</w:t>
      </w:r>
    </w:p>
    <w:p w14:paraId="4FC7CFA3" w14:textId="1C99ED25" w:rsidR="00AA1E5D" w:rsidRDefault="00AA1E5D" w:rsidP="006A1123">
      <w:pPr>
        <w:pStyle w:val="ListParagraph"/>
        <w:numPr>
          <w:ilvl w:val="0"/>
          <w:numId w:val="31"/>
        </w:numPr>
      </w:pPr>
      <w:r>
        <w:t xml:space="preserve">The Committee request a justification for the exclusion of people with HIV or Hepatitis, noting that this should only be for </w:t>
      </w:r>
      <w:r w:rsidR="00F23A35">
        <w:t>safety or scientific reasons and should not be a routine exclusion.</w:t>
      </w:r>
    </w:p>
    <w:p w14:paraId="1AE1E133" w14:textId="27EB6A26" w:rsidR="00501A5A" w:rsidRDefault="00501A5A" w:rsidP="006A1123">
      <w:pPr>
        <w:pStyle w:val="ListParagraph"/>
        <w:numPr>
          <w:ilvl w:val="0"/>
          <w:numId w:val="31"/>
        </w:numPr>
      </w:pPr>
      <w:r>
        <w:t>The Committee re</w:t>
      </w:r>
      <w:r w:rsidR="008B1E6E">
        <w:t>quest confirmation that sufficient funding is secure for the life of the trial.</w:t>
      </w:r>
    </w:p>
    <w:p w14:paraId="0AB7695B" w14:textId="1753FD56" w:rsidR="00207F3A" w:rsidRPr="00D324AA" w:rsidRDefault="00207F3A" w:rsidP="00207F3A">
      <w:pPr>
        <w:pStyle w:val="ListParagraph"/>
        <w:numPr>
          <w:ilvl w:val="0"/>
          <w:numId w:val="0"/>
        </w:numPr>
        <w:ind w:left="357"/>
        <w:rPr>
          <w:rFonts w:cs="Arial"/>
          <w:color w:val="FF0000"/>
        </w:rPr>
      </w:pPr>
    </w:p>
    <w:p w14:paraId="39517817" w14:textId="77777777" w:rsidR="00207F3A" w:rsidRPr="00D324AA" w:rsidRDefault="00207F3A" w:rsidP="00207F3A">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578CE65" w14:textId="77777777" w:rsidR="00207F3A" w:rsidRDefault="00207F3A" w:rsidP="00207F3A">
      <w:pPr>
        <w:spacing w:before="80" w:after="80"/>
        <w:rPr>
          <w:rFonts w:cs="Arial"/>
          <w:szCs w:val="22"/>
          <w:lang w:val="en-NZ"/>
        </w:rPr>
      </w:pPr>
    </w:p>
    <w:p w14:paraId="0692A979" w14:textId="7EB307E9" w:rsidR="00207F3A" w:rsidRDefault="00256F6A" w:rsidP="006A1123">
      <w:pPr>
        <w:numPr>
          <w:ilvl w:val="0"/>
          <w:numId w:val="31"/>
        </w:numPr>
        <w:spacing w:before="80" w:after="80"/>
        <w:rPr>
          <w:rFonts w:cs="Arial"/>
          <w:szCs w:val="22"/>
          <w:lang w:val="en-NZ"/>
        </w:rPr>
      </w:pPr>
      <w:r>
        <w:rPr>
          <w:rFonts w:cs="Arial"/>
          <w:szCs w:val="22"/>
          <w:lang w:val="en-NZ"/>
        </w:rPr>
        <w:t xml:space="preserve">The Committee note that this document is quite long and technical. </w:t>
      </w:r>
      <w:r w:rsidR="00207F3A">
        <w:rPr>
          <w:rFonts w:cs="Arial"/>
          <w:szCs w:val="22"/>
          <w:lang w:val="en-NZ"/>
        </w:rPr>
        <w:t>Please</w:t>
      </w:r>
      <w:r w:rsidR="00E86C9A">
        <w:rPr>
          <w:rFonts w:cs="Arial"/>
          <w:szCs w:val="22"/>
          <w:lang w:val="en-NZ"/>
        </w:rPr>
        <w:t xml:space="preserve"> have a lay person </w:t>
      </w:r>
      <w:r w:rsidR="0027478F">
        <w:rPr>
          <w:rFonts w:cs="Arial"/>
          <w:szCs w:val="22"/>
          <w:lang w:val="en-NZ"/>
        </w:rPr>
        <w:t>review the PIS/CF</w:t>
      </w:r>
      <w:r w:rsidR="00193DA9">
        <w:rPr>
          <w:rFonts w:cs="Arial"/>
          <w:szCs w:val="22"/>
          <w:lang w:val="en-NZ"/>
        </w:rPr>
        <w:t xml:space="preserve"> for readability</w:t>
      </w:r>
      <w:r w:rsidR="0027478F">
        <w:rPr>
          <w:rFonts w:cs="Arial"/>
          <w:szCs w:val="22"/>
          <w:lang w:val="en-NZ"/>
        </w:rPr>
        <w:t>.</w:t>
      </w:r>
      <w:r w:rsidR="00A15EBB">
        <w:rPr>
          <w:rFonts w:cs="Arial"/>
          <w:szCs w:val="22"/>
          <w:lang w:val="en-NZ"/>
        </w:rPr>
        <w:t xml:space="preserve"> Ensure it is appropriate to a New Zealand audience.</w:t>
      </w:r>
    </w:p>
    <w:p w14:paraId="437C43F3" w14:textId="0CD0341E" w:rsidR="00207F3A" w:rsidRDefault="00925C11" w:rsidP="006A1123">
      <w:pPr>
        <w:numPr>
          <w:ilvl w:val="0"/>
          <w:numId w:val="31"/>
        </w:numPr>
        <w:spacing w:before="80" w:after="80"/>
        <w:rPr>
          <w:rFonts w:cs="Arial"/>
          <w:szCs w:val="22"/>
          <w:lang w:val="en-NZ"/>
        </w:rPr>
      </w:pPr>
      <w:r>
        <w:rPr>
          <w:rFonts w:cs="Arial"/>
          <w:szCs w:val="22"/>
          <w:lang w:val="en-NZ"/>
        </w:rPr>
        <w:t xml:space="preserve">Please clarify </w:t>
      </w:r>
      <w:r w:rsidR="00483E6B">
        <w:rPr>
          <w:rFonts w:cs="Arial"/>
          <w:szCs w:val="22"/>
          <w:lang w:val="en-NZ"/>
        </w:rPr>
        <w:t>the type of animal that testing was conducted in, for example non-human primates.</w:t>
      </w:r>
    </w:p>
    <w:p w14:paraId="4418C1A9" w14:textId="546C667E" w:rsidR="00173916" w:rsidRDefault="00173916" w:rsidP="006A1123">
      <w:pPr>
        <w:numPr>
          <w:ilvl w:val="0"/>
          <w:numId w:val="31"/>
        </w:numPr>
        <w:spacing w:before="80" w:after="80"/>
        <w:rPr>
          <w:rFonts w:cs="Arial"/>
          <w:szCs w:val="22"/>
          <w:lang w:val="en-NZ"/>
        </w:rPr>
      </w:pPr>
      <w:r>
        <w:rPr>
          <w:rFonts w:cs="Arial"/>
          <w:szCs w:val="22"/>
          <w:lang w:val="en-NZ"/>
        </w:rPr>
        <w:t>Please be transparent</w:t>
      </w:r>
      <w:r w:rsidR="00F44C01">
        <w:rPr>
          <w:rFonts w:cs="Arial"/>
          <w:szCs w:val="22"/>
          <w:lang w:val="en-NZ"/>
        </w:rPr>
        <w:t xml:space="preserve"> on page 25</w:t>
      </w:r>
      <w:r w:rsidR="006079E7">
        <w:rPr>
          <w:rFonts w:cs="Arial"/>
          <w:szCs w:val="22"/>
          <w:lang w:val="en-NZ"/>
        </w:rPr>
        <w:t>,</w:t>
      </w:r>
      <w:r>
        <w:rPr>
          <w:rFonts w:cs="Arial"/>
          <w:szCs w:val="22"/>
          <w:lang w:val="en-NZ"/>
        </w:rPr>
        <w:t xml:space="preserve"> about what costs will be covered and how much a stipend will be.</w:t>
      </w:r>
    </w:p>
    <w:p w14:paraId="14BD9D22" w14:textId="7147E102" w:rsidR="0001085A" w:rsidRDefault="0001085A" w:rsidP="006A1123">
      <w:pPr>
        <w:numPr>
          <w:ilvl w:val="0"/>
          <w:numId w:val="31"/>
        </w:numPr>
        <w:spacing w:before="80" w:after="80"/>
        <w:rPr>
          <w:rFonts w:cs="Arial"/>
          <w:szCs w:val="22"/>
          <w:lang w:val="en-NZ"/>
        </w:rPr>
      </w:pPr>
      <w:r>
        <w:rPr>
          <w:rFonts w:cs="Arial"/>
          <w:szCs w:val="22"/>
          <w:lang w:val="en-NZ"/>
        </w:rPr>
        <w:t xml:space="preserve">Please clarify </w:t>
      </w:r>
      <w:r w:rsidR="00DC3F6D">
        <w:rPr>
          <w:rFonts w:cs="Arial"/>
          <w:szCs w:val="22"/>
          <w:lang w:val="en-NZ"/>
        </w:rPr>
        <w:t>what the time commitment will be for participants.</w:t>
      </w:r>
    </w:p>
    <w:p w14:paraId="62BCEDB4" w14:textId="081C695A" w:rsidR="00642F29" w:rsidRDefault="00642F29" w:rsidP="006A1123">
      <w:pPr>
        <w:numPr>
          <w:ilvl w:val="0"/>
          <w:numId w:val="31"/>
        </w:numPr>
        <w:spacing w:before="80" w:after="80"/>
        <w:rPr>
          <w:rFonts w:cs="Arial"/>
          <w:szCs w:val="22"/>
          <w:lang w:val="en-NZ"/>
        </w:rPr>
      </w:pPr>
      <w:r>
        <w:rPr>
          <w:rFonts w:cs="Arial"/>
          <w:szCs w:val="22"/>
          <w:lang w:val="en-NZ"/>
        </w:rPr>
        <w:t>O</w:t>
      </w:r>
      <w:r w:rsidR="00362F10">
        <w:rPr>
          <w:rFonts w:cs="Arial"/>
          <w:szCs w:val="22"/>
          <w:lang w:val="en-NZ"/>
        </w:rPr>
        <w:t>n</w:t>
      </w:r>
      <w:r>
        <w:rPr>
          <w:rFonts w:cs="Arial"/>
          <w:szCs w:val="22"/>
          <w:lang w:val="en-NZ"/>
        </w:rPr>
        <w:t xml:space="preserve"> page 8 please clarify when an ‘unscheduled</w:t>
      </w:r>
      <w:r w:rsidR="00362F10">
        <w:rPr>
          <w:rFonts w:cs="Arial"/>
          <w:szCs w:val="22"/>
          <w:lang w:val="en-NZ"/>
        </w:rPr>
        <w:t xml:space="preserve"> study visit’ might be required.</w:t>
      </w:r>
    </w:p>
    <w:p w14:paraId="1838C24B" w14:textId="0537430B" w:rsidR="006079E7" w:rsidRDefault="006079E7" w:rsidP="006A1123">
      <w:pPr>
        <w:numPr>
          <w:ilvl w:val="0"/>
          <w:numId w:val="31"/>
        </w:numPr>
        <w:spacing w:before="80" w:after="80"/>
        <w:rPr>
          <w:rFonts w:cs="Arial"/>
          <w:szCs w:val="22"/>
          <w:lang w:val="en-NZ"/>
        </w:rPr>
      </w:pPr>
      <w:r>
        <w:rPr>
          <w:rFonts w:cs="Arial"/>
          <w:szCs w:val="22"/>
          <w:lang w:val="en-NZ"/>
        </w:rPr>
        <w:t>On page</w:t>
      </w:r>
      <w:r w:rsidR="00B54C72">
        <w:rPr>
          <w:rFonts w:cs="Arial"/>
          <w:szCs w:val="22"/>
          <w:lang w:val="en-NZ"/>
        </w:rPr>
        <w:t xml:space="preserve"> 5 please clarify what ‘other eligibility criteria’ participants need to meet.</w:t>
      </w:r>
    </w:p>
    <w:p w14:paraId="0A0668EA" w14:textId="68B2616F" w:rsidR="00BF2B44" w:rsidRDefault="00BF2B44" w:rsidP="006A1123">
      <w:pPr>
        <w:numPr>
          <w:ilvl w:val="0"/>
          <w:numId w:val="31"/>
        </w:numPr>
        <w:spacing w:before="80" w:after="80"/>
        <w:rPr>
          <w:rFonts w:cs="Arial"/>
          <w:szCs w:val="22"/>
          <w:lang w:val="en-NZ"/>
        </w:rPr>
      </w:pPr>
      <w:r>
        <w:rPr>
          <w:rFonts w:cs="Arial"/>
          <w:szCs w:val="22"/>
          <w:lang w:val="en-NZ"/>
        </w:rPr>
        <w:t>Please provide clarity for participants that only one eye will be treated</w:t>
      </w:r>
      <w:r w:rsidR="00EE2F65">
        <w:rPr>
          <w:rFonts w:cs="Arial"/>
          <w:szCs w:val="22"/>
          <w:lang w:val="en-NZ"/>
        </w:rPr>
        <w:t>.</w:t>
      </w:r>
    </w:p>
    <w:p w14:paraId="5120678F" w14:textId="5A1A1271" w:rsidR="00E40EF1" w:rsidRDefault="00E40EF1" w:rsidP="006A1123">
      <w:pPr>
        <w:numPr>
          <w:ilvl w:val="0"/>
          <w:numId w:val="31"/>
        </w:numPr>
        <w:spacing w:before="80" w:after="80"/>
        <w:rPr>
          <w:rFonts w:cs="Arial"/>
          <w:szCs w:val="22"/>
          <w:lang w:val="en-NZ"/>
        </w:rPr>
      </w:pPr>
      <w:r>
        <w:rPr>
          <w:rFonts w:cs="Arial"/>
          <w:szCs w:val="22"/>
          <w:lang w:val="en-NZ"/>
        </w:rPr>
        <w:t>Please state where in the US samples are being sent.</w:t>
      </w:r>
    </w:p>
    <w:p w14:paraId="4DAC1867" w14:textId="6C930684" w:rsidR="00E40EF1" w:rsidRDefault="00E40EF1" w:rsidP="006A1123">
      <w:pPr>
        <w:numPr>
          <w:ilvl w:val="0"/>
          <w:numId w:val="31"/>
        </w:numPr>
        <w:spacing w:before="80" w:after="80"/>
        <w:rPr>
          <w:rFonts w:cs="Arial"/>
          <w:szCs w:val="22"/>
          <w:lang w:val="en-NZ"/>
        </w:rPr>
      </w:pPr>
      <w:r>
        <w:rPr>
          <w:rFonts w:cs="Arial"/>
          <w:szCs w:val="22"/>
          <w:lang w:val="en-NZ"/>
        </w:rPr>
        <w:t xml:space="preserve">Please state that no karakia will be available at the time of </w:t>
      </w:r>
      <w:r w:rsidR="00910DEE">
        <w:rPr>
          <w:rFonts w:cs="Arial"/>
          <w:szCs w:val="22"/>
          <w:lang w:val="en-NZ"/>
        </w:rPr>
        <w:t>sample disposal.</w:t>
      </w:r>
    </w:p>
    <w:p w14:paraId="79D64150" w14:textId="2CCABEE2" w:rsidR="002E66F4" w:rsidRPr="00D324AA" w:rsidRDefault="002E66F4" w:rsidP="006A1123">
      <w:pPr>
        <w:numPr>
          <w:ilvl w:val="0"/>
          <w:numId w:val="31"/>
        </w:numPr>
        <w:spacing w:before="80" w:after="80"/>
        <w:rPr>
          <w:rFonts w:cs="Arial"/>
          <w:szCs w:val="22"/>
          <w:lang w:val="en-NZ"/>
        </w:rPr>
      </w:pPr>
      <w:r>
        <w:rPr>
          <w:rFonts w:cs="Arial"/>
          <w:szCs w:val="22"/>
          <w:lang w:val="en-NZ"/>
        </w:rPr>
        <w:t>The PIS states that alcohol and drugs should not be used excessively</w:t>
      </w:r>
      <w:r w:rsidR="00C45417">
        <w:rPr>
          <w:rFonts w:cs="Arial"/>
          <w:szCs w:val="22"/>
          <w:lang w:val="en-NZ"/>
        </w:rPr>
        <w:t>. Excessively needs to be defined. Drug use is also listed as an exclusion criterion</w:t>
      </w:r>
      <w:r w:rsidR="00481DCC">
        <w:rPr>
          <w:rFonts w:cs="Arial"/>
          <w:szCs w:val="22"/>
          <w:lang w:val="en-NZ"/>
        </w:rPr>
        <w:t>, so these points need to be made consistent.</w:t>
      </w:r>
    </w:p>
    <w:p w14:paraId="11479593" w14:textId="77777777" w:rsidR="00207F3A" w:rsidRPr="00D324AA" w:rsidRDefault="00207F3A" w:rsidP="00207F3A">
      <w:pPr>
        <w:spacing w:before="80" w:after="80"/>
      </w:pPr>
    </w:p>
    <w:p w14:paraId="0241E925" w14:textId="77777777" w:rsidR="00207F3A" w:rsidRPr="0054344C" w:rsidRDefault="00207F3A" w:rsidP="00207F3A">
      <w:pPr>
        <w:rPr>
          <w:b/>
          <w:bCs/>
          <w:lang w:val="en-NZ"/>
        </w:rPr>
      </w:pPr>
      <w:r w:rsidRPr="0054344C">
        <w:rPr>
          <w:b/>
          <w:bCs/>
          <w:lang w:val="en-NZ"/>
        </w:rPr>
        <w:t xml:space="preserve">Decision </w:t>
      </w:r>
    </w:p>
    <w:p w14:paraId="3599E185" w14:textId="77777777" w:rsidR="00207F3A" w:rsidRPr="00D324AA" w:rsidRDefault="00207F3A" w:rsidP="00207F3A">
      <w:pPr>
        <w:rPr>
          <w:lang w:val="en-NZ"/>
        </w:rPr>
      </w:pPr>
    </w:p>
    <w:p w14:paraId="5041F69A"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D9E4AF7" w14:textId="77777777" w:rsidR="00207F3A" w:rsidRPr="00D324AA" w:rsidRDefault="00207F3A" w:rsidP="00207F3A">
      <w:pPr>
        <w:rPr>
          <w:lang w:val="en-NZ"/>
        </w:rPr>
      </w:pPr>
    </w:p>
    <w:p w14:paraId="0CAE911E" w14:textId="77777777" w:rsidR="00207F3A" w:rsidRPr="006D0A33" w:rsidRDefault="00207F3A" w:rsidP="006A1123">
      <w:pPr>
        <w:pStyle w:val="ListParagraph"/>
        <w:numPr>
          <w:ilvl w:val="0"/>
          <w:numId w:val="31"/>
        </w:numPr>
      </w:pPr>
      <w:r w:rsidRPr="006D0A33">
        <w:t>Please address all outstanding ethical issues, providing the information requested by the Committee.</w:t>
      </w:r>
    </w:p>
    <w:p w14:paraId="2001E5E5" w14:textId="77777777" w:rsidR="00207F3A" w:rsidRPr="006D0A33" w:rsidRDefault="00207F3A" w:rsidP="006A1123">
      <w:pPr>
        <w:pStyle w:val="ListParagraph"/>
        <w:numPr>
          <w:ilvl w:val="0"/>
          <w:numId w:val="31"/>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BC4CBBC" w14:textId="77777777" w:rsidR="00207F3A" w:rsidRPr="00D324AA" w:rsidRDefault="00207F3A" w:rsidP="00207F3A">
      <w:pPr>
        <w:rPr>
          <w:color w:val="FF0000"/>
          <w:lang w:val="en-NZ"/>
        </w:rPr>
      </w:pPr>
    </w:p>
    <w:p w14:paraId="27C8DA1E" w14:textId="65B0C0F8" w:rsidR="00207F3A" w:rsidRPr="00D324AA" w:rsidRDefault="00207F3A" w:rsidP="00207F3A">
      <w:pPr>
        <w:rPr>
          <w:lang w:val="en-NZ"/>
        </w:rPr>
      </w:pPr>
      <w:r w:rsidRPr="00D324AA">
        <w:rPr>
          <w:lang w:val="en-NZ"/>
        </w:rPr>
        <w:t>After receipt of the information requested by the Committee, a final decision on the application will be made by</w:t>
      </w:r>
      <w:r w:rsidR="005002DA" w:rsidRPr="005002DA">
        <w:t xml:space="preserve"> </w:t>
      </w:r>
      <w:r w:rsidR="005002DA" w:rsidRPr="005002DA">
        <w:rPr>
          <w:lang w:val="en-NZ"/>
        </w:rPr>
        <w:t>Ms Neta Tomokino</w:t>
      </w:r>
      <w:r w:rsidR="00D93AF6">
        <w:rPr>
          <w:lang w:val="en-NZ"/>
        </w:rPr>
        <w:t xml:space="preserve"> and</w:t>
      </w:r>
      <w:r w:rsidR="005002DA" w:rsidRPr="005002DA">
        <w:rPr>
          <w:lang w:val="en-NZ"/>
        </w:rPr>
        <w:t xml:space="preserve"> Dr Nicola Swain</w:t>
      </w:r>
      <w:r w:rsidRPr="00D324AA">
        <w:rPr>
          <w:lang w:val="en-NZ"/>
        </w:rPr>
        <w:t>.</w:t>
      </w:r>
    </w:p>
    <w:p w14:paraId="5F647D2D" w14:textId="77777777" w:rsidR="00207F3A" w:rsidRPr="00D324AA" w:rsidRDefault="00207F3A" w:rsidP="00207F3A">
      <w:pPr>
        <w:rPr>
          <w:color w:val="FF0000"/>
          <w:lang w:val="en-NZ"/>
        </w:rPr>
      </w:pPr>
    </w:p>
    <w:p w14:paraId="118FF95A" w14:textId="77777777" w:rsidR="008B7D41" w:rsidRDefault="008B7D41" w:rsidP="00207F3A">
      <w:pPr>
        <w:rPr>
          <w:color w:val="4BACC6"/>
          <w:lang w:val="en-NZ"/>
        </w:rPr>
      </w:pPr>
    </w:p>
    <w:p w14:paraId="35BE1651" w14:textId="77777777" w:rsidR="008B7D41" w:rsidRDefault="008B7D41" w:rsidP="00207F3A">
      <w:pPr>
        <w:rPr>
          <w:color w:val="4BACC6"/>
          <w:lang w:val="en-NZ"/>
        </w:rPr>
      </w:pPr>
    </w:p>
    <w:p w14:paraId="1A13DE71" w14:textId="77777777" w:rsidR="008B7D41" w:rsidRDefault="008B7D41" w:rsidP="00207F3A">
      <w:pPr>
        <w:rPr>
          <w:color w:val="4BACC6"/>
          <w:lang w:val="en-NZ"/>
        </w:rPr>
      </w:pPr>
    </w:p>
    <w:p w14:paraId="20819F73" w14:textId="77777777" w:rsidR="008B7D41" w:rsidRDefault="008B7D41" w:rsidP="00207F3A">
      <w:pPr>
        <w:rPr>
          <w:color w:val="4BACC6"/>
          <w:lang w:val="en-NZ"/>
        </w:rPr>
      </w:pPr>
    </w:p>
    <w:p w14:paraId="44CC1D68" w14:textId="77777777" w:rsidR="008B7D41" w:rsidRDefault="008B7D41" w:rsidP="00207F3A">
      <w:pPr>
        <w:rPr>
          <w:color w:val="4BACC6"/>
          <w:lang w:val="en-NZ"/>
        </w:rPr>
      </w:pPr>
    </w:p>
    <w:p w14:paraId="07118CC1" w14:textId="77777777" w:rsidR="008B7D41" w:rsidRDefault="008B7D41" w:rsidP="00207F3A">
      <w:pPr>
        <w:rPr>
          <w:color w:val="4BACC6"/>
          <w:lang w:val="en-NZ"/>
        </w:rPr>
      </w:pPr>
    </w:p>
    <w:p w14:paraId="1CBFB8DD" w14:textId="77777777" w:rsidR="008B7D41" w:rsidRDefault="008B7D41"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1365593F" w14:textId="77777777" w:rsidTr="00D10F3E">
        <w:trPr>
          <w:trHeight w:val="280"/>
        </w:trPr>
        <w:tc>
          <w:tcPr>
            <w:tcW w:w="966" w:type="dxa"/>
            <w:tcBorders>
              <w:top w:val="nil"/>
              <w:left w:val="nil"/>
              <w:bottom w:val="nil"/>
              <w:right w:val="nil"/>
            </w:tcBorders>
          </w:tcPr>
          <w:p w14:paraId="265C03E2" w14:textId="46ADB229" w:rsidR="00207F3A" w:rsidRPr="00960BFE" w:rsidRDefault="00207F3A" w:rsidP="00D10F3E">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330DB8EA"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07BAB3F" w14:textId="4FE41372" w:rsidR="00207F3A" w:rsidRPr="008E7627" w:rsidRDefault="00C7189B" w:rsidP="00D10F3E">
            <w:pPr>
              <w:rPr>
                <w:b/>
                <w:bCs/>
              </w:rPr>
            </w:pPr>
            <w:r w:rsidRPr="00C7189B">
              <w:rPr>
                <w:b/>
                <w:bCs/>
              </w:rPr>
              <w:t>2025 FULL 24076</w:t>
            </w:r>
          </w:p>
        </w:tc>
      </w:tr>
      <w:tr w:rsidR="00207F3A" w:rsidRPr="00960BFE" w14:paraId="15B06060" w14:textId="77777777" w:rsidTr="00D10F3E">
        <w:trPr>
          <w:trHeight w:val="280"/>
        </w:trPr>
        <w:tc>
          <w:tcPr>
            <w:tcW w:w="966" w:type="dxa"/>
            <w:tcBorders>
              <w:top w:val="nil"/>
              <w:left w:val="nil"/>
              <w:bottom w:val="nil"/>
              <w:right w:val="nil"/>
            </w:tcBorders>
          </w:tcPr>
          <w:p w14:paraId="321D72B2"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2EC5E1F8"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787AAF9F" w14:textId="76F744DB" w:rsidR="00207F3A" w:rsidRPr="008E7627" w:rsidRDefault="009C4105" w:rsidP="00D10F3E">
            <w:pPr>
              <w:autoSpaceDE w:val="0"/>
              <w:autoSpaceDN w:val="0"/>
              <w:adjustRightInd w:val="0"/>
            </w:pPr>
            <w:r w:rsidRPr="009C4105">
              <w:t>A First-in-Human Study of a Bihormonal Bionic Pancreas with XRS-0104 Glucagon</w:t>
            </w:r>
          </w:p>
        </w:tc>
      </w:tr>
      <w:tr w:rsidR="00207F3A" w:rsidRPr="00960BFE" w14:paraId="0D280716" w14:textId="77777777" w:rsidTr="00D10F3E">
        <w:trPr>
          <w:trHeight w:val="280"/>
        </w:trPr>
        <w:tc>
          <w:tcPr>
            <w:tcW w:w="966" w:type="dxa"/>
            <w:tcBorders>
              <w:top w:val="nil"/>
              <w:left w:val="nil"/>
              <w:bottom w:val="nil"/>
              <w:right w:val="nil"/>
            </w:tcBorders>
          </w:tcPr>
          <w:p w14:paraId="2A6DEEDC"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5671394C"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50B00E79" w14:textId="538864F1" w:rsidR="00207F3A" w:rsidRPr="008E7627" w:rsidRDefault="00AB0634" w:rsidP="00D10F3E">
            <w:r w:rsidRPr="00AB0634">
              <w:t>A/Prof Martin de Bock</w:t>
            </w:r>
          </w:p>
        </w:tc>
      </w:tr>
      <w:tr w:rsidR="00207F3A" w:rsidRPr="00960BFE" w14:paraId="08DB9C7B" w14:textId="77777777" w:rsidTr="00D10F3E">
        <w:trPr>
          <w:trHeight w:val="280"/>
        </w:trPr>
        <w:tc>
          <w:tcPr>
            <w:tcW w:w="966" w:type="dxa"/>
            <w:tcBorders>
              <w:top w:val="nil"/>
              <w:left w:val="nil"/>
              <w:bottom w:val="nil"/>
              <w:right w:val="nil"/>
            </w:tcBorders>
          </w:tcPr>
          <w:p w14:paraId="53A48346"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694CFBAE"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49602797" w14:textId="7F511553" w:rsidR="00207F3A" w:rsidRPr="008E7627" w:rsidRDefault="00A92214" w:rsidP="00D10F3E">
            <w:pPr>
              <w:autoSpaceDE w:val="0"/>
              <w:autoSpaceDN w:val="0"/>
              <w:adjustRightInd w:val="0"/>
            </w:pPr>
            <w:r w:rsidRPr="00A92214">
              <w:t>Beta Bionics, Inc.</w:t>
            </w:r>
          </w:p>
        </w:tc>
      </w:tr>
      <w:tr w:rsidR="00207F3A" w:rsidRPr="00960BFE" w14:paraId="4B4F785F" w14:textId="77777777" w:rsidTr="00D10F3E">
        <w:trPr>
          <w:trHeight w:val="280"/>
        </w:trPr>
        <w:tc>
          <w:tcPr>
            <w:tcW w:w="966" w:type="dxa"/>
            <w:tcBorders>
              <w:top w:val="nil"/>
              <w:left w:val="nil"/>
              <w:bottom w:val="nil"/>
              <w:right w:val="nil"/>
            </w:tcBorders>
          </w:tcPr>
          <w:p w14:paraId="6C0EDF3E"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1972F15"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6FF5FF49" w14:textId="4B231BFD" w:rsidR="00207F3A" w:rsidRPr="008E7627" w:rsidRDefault="005B54AF" w:rsidP="00D10F3E">
            <w:pPr>
              <w:autoSpaceDE w:val="0"/>
              <w:autoSpaceDN w:val="0"/>
              <w:adjustRightInd w:val="0"/>
            </w:pPr>
            <w:r w:rsidRPr="005B54AF">
              <w:t>02 October 2025</w:t>
            </w:r>
          </w:p>
        </w:tc>
      </w:tr>
    </w:tbl>
    <w:p w14:paraId="42C9C13C" w14:textId="77777777" w:rsidR="00207F3A" w:rsidRPr="00795EDD" w:rsidRDefault="00207F3A" w:rsidP="00207F3A"/>
    <w:p w14:paraId="5106E3C7" w14:textId="307819F7" w:rsidR="00207F3A" w:rsidRPr="00982A53" w:rsidRDefault="00331930" w:rsidP="00207F3A">
      <w:pPr>
        <w:autoSpaceDE w:val="0"/>
        <w:autoSpaceDN w:val="0"/>
        <w:adjustRightInd w:val="0"/>
        <w:rPr>
          <w:sz w:val="20"/>
          <w:lang w:val="en-NZ"/>
        </w:rPr>
      </w:pPr>
      <w:r w:rsidRPr="00331930">
        <w:rPr>
          <w:rFonts w:cs="Arial"/>
          <w:szCs w:val="22"/>
          <w:lang w:val="en-NZ"/>
        </w:rPr>
        <w:t>A/Prof Martin de Bock</w:t>
      </w:r>
      <w:r w:rsidR="00EE1A77">
        <w:rPr>
          <w:rFonts w:cs="Arial"/>
          <w:szCs w:val="22"/>
          <w:lang w:val="en-NZ"/>
        </w:rPr>
        <w:t>, Sue Heard,</w:t>
      </w:r>
      <w:r w:rsidR="00B90085">
        <w:rPr>
          <w:rFonts w:cs="Arial"/>
          <w:szCs w:val="22"/>
          <w:lang w:val="en-NZ"/>
        </w:rPr>
        <w:t xml:space="preserve"> Dr </w:t>
      </w:r>
      <w:r w:rsidR="004036AF">
        <w:rPr>
          <w:rFonts w:cs="Arial"/>
          <w:szCs w:val="22"/>
          <w:lang w:val="en-NZ"/>
        </w:rPr>
        <w:t xml:space="preserve">Mercedes </w:t>
      </w:r>
      <w:r w:rsidR="00B90085">
        <w:rPr>
          <w:rFonts w:cs="Arial"/>
          <w:szCs w:val="22"/>
          <w:lang w:val="en-NZ"/>
        </w:rPr>
        <w:t>Burnside</w:t>
      </w:r>
      <w:r w:rsidR="00EE1A77">
        <w:rPr>
          <w:rFonts w:cs="Arial"/>
          <w:szCs w:val="22"/>
          <w:lang w:val="en-NZ"/>
        </w:rPr>
        <w:t xml:space="preserve"> </w:t>
      </w:r>
      <w:r w:rsidR="00C813C1">
        <w:rPr>
          <w:rFonts w:cs="Arial"/>
          <w:szCs w:val="22"/>
          <w:lang w:val="en-NZ"/>
        </w:rPr>
        <w:t xml:space="preserve">and </w:t>
      </w:r>
      <w:r w:rsidR="00EE1A77">
        <w:rPr>
          <w:rFonts w:cs="Arial"/>
          <w:szCs w:val="22"/>
          <w:lang w:val="en-NZ"/>
        </w:rPr>
        <w:t>Dr Renee Meier</w:t>
      </w:r>
      <w:r w:rsidRPr="00331930">
        <w:rPr>
          <w:rFonts w:cs="Arial"/>
          <w:color w:val="33CCCC"/>
          <w:szCs w:val="22"/>
          <w:lang w:val="en-NZ"/>
        </w:rPr>
        <w:t xml:space="preserve"> </w:t>
      </w:r>
      <w:r w:rsidR="00207F3A" w:rsidRPr="005600F1">
        <w:rPr>
          <w:rFonts w:cs="Arial"/>
          <w:szCs w:val="22"/>
          <w:lang w:val="en-NZ"/>
        </w:rPr>
        <w:t>w</w:t>
      </w:r>
      <w:r w:rsidR="009C7C6D">
        <w:rPr>
          <w:rFonts w:cs="Arial"/>
          <w:szCs w:val="22"/>
          <w:lang w:val="en-NZ"/>
        </w:rPr>
        <w:t>ere</w:t>
      </w:r>
      <w:r w:rsidR="00207F3A" w:rsidRPr="00982A53">
        <w:rPr>
          <w:lang w:val="en-NZ"/>
        </w:rPr>
        <w:t xml:space="preserve"> present via videoconference for discussion of this application.</w:t>
      </w:r>
    </w:p>
    <w:p w14:paraId="105D1FFD" w14:textId="77777777" w:rsidR="00207F3A" w:rsidRPr="00D324AA" w:rsidRDefault="00207F3A" w:rsidP="00207F3A">
      <w:pPr>
        <w:rPr>
          <w:u w:val="single"/>
          <w:lang w:val="en-NZ"/>
        </w:rPr>
      </w:pPr>
    </w:p>
    <w:p w14:paraId="5FA0E674" w14:textId="77777777" w:rsidR="00207F3A" w:rsidRPr="0054344C" w:rsidRDefault="00207F3A" w:rsidP="00207F3A">
      <w:pPr>
        <w:pStyle w:val="Headingbold"/>
      </w:pPr>
      <w:r w:rsidRPr="0054344C">
        <w:t>Potential conflicts of interest</w:t>
      </w:r>
    </w:p>
    <w:p w14:paraId="3AB5DD29" w14:textId="77777777" w:rsidR="00207F3A" w:rsidRPr="00D324AA" w:rsidRDefault="00207F3A" w:rsidP="00207F3A">
      <w:pPr>
        <w:rPr>
          <w:b/>
          <w:lang w:val="en-NZ"/>
        </w:rPr>
      </w:pPr>
    </w:p>
    <w:p w14:paraId="6DF252BF"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045D55F6" w14:textId="77777777" w:rsidR="00207F3A" w:rsidRPr="00D324AA" w:rsidRDefault="00207F3A" w:rsidP="00207F3A">
      <w:pPr>
        <w:rPr>
          <w:lang w:val="en-NZ"/>
        </w:rPr>
      </w:pPr>
    </w:p>
    <w:p w14:paraId="0BB7797D" w14:textId="77777777" w:rsidR="00207F3A" w:rsidRDefault="00207F3A" w:rsidP="00207F3A">
      <w:pPr>
        <w:rPr>
          <w:lang w:val="en-NZ"/>
        </w:rPr>
      </w:pPr>
      <w:r w:rsidRPr="00D324AA">
        <w:rPr>
          <w:lang w:val="en-NZ"/>
        </w:rPr>
        <w:t>No potential conflicts of interest related to this application were declared by any member.</w:t>
      </w:r>
    </w:p>
    <w:p w14:paraId="7F59A26D" w14:textId="77777777" w:rsidR="00207F3A" w:rsidRPr="00D324AA" w:rsidRDefault="00207F3A" w:rsidP="00207F3A">
      <w:pPr>
        <w:autoSpaceDE w:val="0"/>
        <w:autoSpaceDN w:val="0"/>
        <w:adjustRightInd w:val="0"/>
        <w:rPr>
          <w:lang w:val="en-NZ"/>
        </w:rPr>
      </w:pPr>
    </w:p>
    <w:p w14:paraId="2CB93618" w14:textId="77777777" w:rsidR="00207F3A" w:rsidRPr="0054344C" w:rsidRDefault="00207F3A" w:rsidP="00207F3A">
      <w:pPr>
        <w:pStyle w:val="Headingbold"/>
      </w:pPr>
      <w:r w:rsidRPr="0054344C">
        <w:t xml:space="preserve">Summary of resolved ethical issues </w:t>
      </w:r>
    </w:p>
    <w:p w14:paraId="585D125B" w14:textId="77777777" w:rsidR="00207F3A" w:rsidRPr="00D324AA" w:rsidRDefault="00207F3A" w:rsidP="00207F3A">
      <w:pPr>
        <w:rPr>
          <w:u w:val="single"/>
          <w:lang w:val="en-NZ"/>
        </w:rPr>
      </w:pPr>
    </w:p>
    <w:p w14:paraId="05960C85"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686B0D86" w14:textId="77777777" w:rsidR="00207F3A" w:rsidRPr="00D324AA" w:rsidRDefault="00207F3A" w:rsidP="00207F3A">
      <w:pPr>
        <w:rPr>
          <w:lang w:val="en-NZ"/>
        </w:rPr>
      </w:pPr>
    </w:p>
    <w:p w14:paraId="03E1D135" w14:textId="4DB89522" w:rsidR="005F44AC" w:rsidRDefault="001C0CCA" w:rsidP="005468E1">
      <w:pPr>
        <w:numPr>
          <w:ilvl w:val="0"/>
          <w:numId w:val="32"/>
        </w:numPr>
        <w:spacing w:before="80" w:after="80"/>
        <w:jc w:val="both"/>
        <w:rPr>
          <w:lang w:val="en-NZ"/>
        </w:rPr>
      </w:pPr>
      <w:r>
        <w:rPr>
          <w:lang w:val="en-NZ"/>
        </w:rPr>
        <w:t>The Committee queried whether the device has FDA approval. The Researcher advised that the hardware has FDA approval for insulin use</w:t>
      </w:r>
      <w:r w:rsidR="008B0294">
        <w:rPr>
          <w:lang w:val="en-NZ"/>
        </w:rPr>
        <w:t xml:space="preserve"> but this dual-hormonal approach has not yet been approved.</w:t>
      </w:r>
    </w:p>
    <w:p w14:paraId="6DF2CB42" w14:textId="04D56351" w:rsidR="00207F3A" w:rsidRDefault="00207F3A" w:rsidP="005468E1">
      <w:pPr>
        <w:numPr>
          <w:ilvl w:val="0"/>
          <w:numId w:val="32"/>
        </w:numPr>
        <w:spacing w:before="80" w:after="80"/>
        <w:jc w:val="both"/>
        <w:rPr>
          <w:lang w:val="en-NZ"/>
        </w:rPr>
      </w:pPr>
      <w:r>
        <w:rPr>
          <w:lang w:val="en-NZ"/>
        </w:rPr>
        <w:t xml:space="preserve">The </w:t>
      </w:r>
      <w:r w:rsidR="00A27C17">
        <w:rPr>
          <w:lang w:val="en-NZ"/>
        </w:rPr>
        <w:t>C</w:t>
      </w:r>
      <w:r>
        <w:rPr>
          <w:lang w:val="en-NZ"/>
        </w:rPr>
        <w:t>ommittee</w:t>
      </w:r>
      <w:r w:rsidR="00922C3E">
        <w:rPr>
          <w:lang w:val="en-NZ"/>
        </w:rPr>
        <w:t xml:space="preserve"> queried </w:t>
      </w:r>
      <w:r w:rsidR="00792856">
        <w:rPr>
          <w:lang w:val="en-NZ"/>
        </w:rPr>
        <w:t>the number of participants</w:t>
      </w:r>
      <w:r w:rsidR="00FA7785">
        <w:rPr>
          <w:lang w:val="en-NZ"/>
        </w:rPr>
        <w:t>, as two different figures have been stated</w:t>
      </w:r>
      <w:r w:rsidR="00792856">
        <w:rPr>
          <w:lang w:val="en-NZ"/>
        </w:rPr>
        <w:t xml:space="preserve">. The Researcher advised </w:t>
      </w:r>
      <w:r w:rsidR="002C0C74">
        <w:rPr>
          <w:lang w:val="en-NZ"/>
        </w:rPr>
        <w:t xml:space="preserve">that sixty would be the maximum number of participants if they </w:t>
      </w:r>
      <w:r w:rsidR="00325622">
        <w:rPr>
          <w:lang w:val="en-NZ"/>
        </w:rPr>
        <w:t>must</w:t>
      </w:r>
      <w:r w:rsidR="002C0C74">
        <w:rPr>
          <w:lang w:val="en-NZ"/>
        </w:rPr>
        <w:t xml:space="preserve"> </w:t>
      </w:r>
      <w:r w:rsidR="00262C20">
        <w:rPr>
          <w:lang w:val="en-NZ"/>
        </w:rPr>
        <w:t>recruit new participants</w:t>
      </w:r>
      <w:r w:rsidR="002C0C74">
        <w:rPr>
          <w:lang w:val="en-NZ"/>
        </w:rPr>
        <w:t xml:space="preserve"> </w:t>
      </w:r>
      <w:r w:rsidR="005E6036">
        <w:rPr>
          <w:lang w:val="en-NZ"/>
        </w:rPr>
        <w:t xml:space="preserve">for each of the </w:t>
      </w:r>
      <w:r w:rsidR="0057196D">
        <w:rPr>
          <w:lang w:val="en-NZ"/>
        </w:rPr>
        <w:t>test</w:t>
      </w:r>
      <w:r w:rsidR="00262C20">
        <w:rPr>
          <w:lang w:val="en-NZ"/>
        </w:rPr>
        <w:t xml:space="preserve"> period</w:t>
      </w:r>
      <w:r w:rsidR="0057196D">
        <w:rPr>
          <w:lang w:val="en-NZ"/>
        </w:rPr>
        <w:t>s,</w:t>
      </w:r>
      <w:r w:rsidR="005E6036">
        <w:rPr>
          <w:lang w:val="en-NZ"/>
        </w:rPr>
        <w:t xml:space="preserve"> but their preference would be to continue with </w:t>
      </w:r>
      <w:r w:rsidR="00D937E5">
        <w:rPr>
          <w:lang w:val="en-NZ"/>
        </w:rPr>
        <w:t>the same participants</w:t>
      </w:r>
      <w:r w:rsidR="00DE11C7">
        <w:rPr>
          <w:lang w:val="en-NZ"/>
        </w:rPr>
        <w:t>, reconsenting for each test period,</w:t>
      </w:r>
      <w:r w:rsidR="00D937E5">
        <w:rPr>
          <w:lang w:val="en-NZ"/>
        </w:rPr>
        <w:t xml:space="preserve"> which would then only need to be twenty.</w:t>
      </w:r>
    </w:p>
    <w:p w14:paraId="03977B21" w14:textId="60A3BC37" w:rsidR="0057196D" w:rsidRDefault="0057196D" w:rsidP="005468E1">
      <w:pPr>
        <w:numPr>
          <w:ilvl w:val="0"/>
          <w:numId w:val="32"/>
        </w:numPr>
        <w:spacing w:before="80" w:after="80"/>
        <w:jc w:val="both"/>
        <w:rPr>
          <w:lang w:val="en-NZ"/>
        </w:rPr>
      </w:pPr>
      <w:r>
        <w:rPr>
          <w:lang w:val="en-NZ"/>
        </w:rPr>
        <w:t xml:space="preserve">The Committee </w:t>
      </w:r>
      <w:r w:rsidR="00066BBB">
        <w:rPr>
          <w:lang w:val="en-NZ"/>
        </w:rPr>
        <w:t xml:space="preserve">queried whether participants would be able to keep the device at the end of the study. The Researcher advised that they would not as it is not approved in </w:t>
      </w:r>
      <w:r w:rsidR="00325622">
        <w:rPr>
          <w:lang w:val="en-NZ"/>
        </w:rPr>
        <w:t>New Zealand,</w:t>
      </w:r>
      <w:r w:rsidR="00066BBB">
        <w:rPr>
          <w:lang w:val="en-NZ"/>
        </w:rPr>
        <w:t xml:space="preserve"> but they would go onto another automated delivery system, noting that most participants will already be on one. </w:t>
      </w:r>
    </w:p>
    <w:p w14:paraId="029DB9CB" w14:textId="136D83A9" w:rsidR="00207F3A" w:rsidRDefault="00F22B5B" w:rsidP="005468E1">
      <w:pPr>
        <w:numPr>
          <w:ilvl w:val="0"/>
          <w:numId w:val="32"/>
        </w:numPr>
        <w:spacing w:before="80" w:after="80"/>
        <w:jc w:val="both"/>
      </w:pPr>
      <w:r>
        <w:rPr>
          <w:lang w:val="en-NZ"/>
        </w:rPr>
        <w:t xml:space="preserve">The Committee queried when </w:t>
      </w:r>
      <w:r w:rsidR="00D57EB5">
        <w:rPr>
          <w:lang w:val="en-NZ"/>
        </w:rPr>
        <w:t xml:space="preserve">the Māori </w:t>
      </w:r>
      <w:r w:rsidR="003C05A1">
        <w:rPr>
          <w:lang w:val="en-NZ"/>
        </w:rPr>
        <w:t xml:space="preserve">consultation will be carried out. </w:t>
      </w:r>
      <w:r w:rsidR="002957F6">
        <w:rPr>
          <w:lang w:val="en-NZ"/>
        </w:rPr>
        <w:t xml:space="preserve">The Researcher </w:t>
      </w:r>
      <w:r w:rsidR="00CC3F65">
        <w:rPr>
          <w:lang w:val="en-NZ"/>
        </w:rPr>
        <w:t xml:space="preserve">advised that Māori consultation is underway. </w:t>
      </w:r>
    </w:p>
    <w:p w14:paraId="6DA873C4" w14:textId="70986679" w:rsidR="005F3236" w:rsidRPr="0054344C" w:rsidRDefault="005F3236" w:rsidP="005468E1">
      <w:pPr>
        <w:numPr>
          <w:ilvl w:val="0"/>
          <w:numId w:val="32"/>
        </w:numPr>
        <w:spacing w:before="80" w:after="80"/>
        <w:jc w:val="both"/>
      </w:pPr>
      <w:r>
        <w:t>The Committee</w:t>
      </w:r>
      <w:r w:rsidR="001F7994">
        <w:t xml:space="preserve"> noted that </w:t>
      </w:r>
      <w:r w:rsidR="00385B25">
        <w:t xml:space="preserve">the documentation refers to the adult group as being eighteen and over but note that the age of consent in New Zealand is sixteen. The Researchers advised that they are </w:t>
      </w:r>
      <w:r w:rsidR="00776B90">
        <w:t xml:space="preserve">clear that </w:t>
      </w:r>
      <w:r w:rsidR="0029154F">
        <w:t>sixteen-year-olds</w:t>
      </w:r>
      <w:r w:rsidR="00776B90">
        <w:t xml:space="preserve"> can provide their own consent, and reference to adults eighteen and over </w:t>
      </w:r>
      <w:r w:rsidR="00692FFF">
        <w:t>relates to the analysis cohorts only.</w:t>
      </w:r>
    </w:p>
    <w:p w14:paraId="77ED4A2E" w14:textId="77777777" w:rsidR="00207F3A" w:rsidRPr="00D324AA" w:rsidRDefault="00207F3A" w:rsidP="00207F3A">
      <w:pPr>
        <w:rPr>
          <w:lang w:val="en-NZ"/>
        </w:rPr>
      </w:pPr>
    </w:p>
    <w:p w14:paraId="6543B1B5"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1056C5B" w14:textId="77777777" w:rsidR="00207F3A" w:rsidRPr="00D324AA" w:rsidRDefault="00207F3A" w:rsidP="00207F3A">
      <w:pPr>
        <w:autoSpaceDE w:val="0"/>
        <w:autoSpaceDN w:val="0"/>
        <w:adjustRightInd w:val="0"/>
        <w:rPr>
          <w:szCs w:val="22"/>
          <w:lang w:val="en-NZ"/>
        </w:rPr>
      </w:pPr>
    </w:p>
    <w:p w14:paraId="47C76511" w14:textId="243CED67" w:rsidR="00CC3F65" w:rsidRPr="002A2D5A" w:rsidRDefault="00207F3A" w:rsidP="005468E1">
      <w:pPr>
        <w:pStyle w:val="ListParagraph"/>
        <w:numPr>
          <w:ilvl w:val="0"/>
          <w:numId w:val="32"/>
        </w:numPr>
      </w:pPr>
      <w:r w:rsidRPr="002A2D5A">
        <w:t xml:space="preserve">The Committee </w:t>
      </w:r>
      <w:r w:rsidR="00B51CE4" w:rsidRPr="002A2D5A">
        <w:t>queried whether</w:t>
      </w:r>
      <w:r w:rsidR="00CC3F65" w:rsidRPr="002A2D5A">
        <w:t xml:space="preserve"> </w:t>
      </w:r>
      <w:r w:rsidR="0024159C" w:rsidRPr="002A2D5A">
        <w:t>Pasifika</w:t>
      </w:r>
      <w:r w:rsidR="00CC3F65" w:rsidRPr="002A2D5A">
        <w:t xml:space="preserve"> consultation will be undertaken</w:t>
      </w:r>
      <w:r w:rsidR="0024159C" w:rsidRPr="002A2D5A">
        <w:t xml:space="preserve">. The Researcher advised that they </w:t>
      </w:r>
      <w:r w:rsidR="00E130BB" w:rsidRPr="002A2D5A">
        <w:t xml:space="preserve">did not have specific plans to undertake this but could if the </w:t>
      </w:r>
      <w:r w:rsidR="00AC2E3F" w:rsidRPr="002A2D5A">
        <w:t>Committee</w:t>
      </w:r>
      <w:r w:rsidR="00E130BB" w:rsidRPr="002A2D5A">
        <w:t xml:space="preserve"> feel it would be appropriate.</w:t>
      </w:r>
      <w:r w:rsidR="00AC2E3F" w:rsidRPr="002A2D5A">
        <w:t xml:space="preserve"> The Committee noted that </w:t>
      </w:r>
      <w:r w:rsidR="00B27819" w:rsidRPr="002A2D5A">
        <w:t xml:space="preserve">as per the Researchers own comments this study could have </w:t>
      </w:r>
      <w:r w:rsidR="00044ACE" w:rsidRPr="002A2D5A">
        <w:t>impact</w:t>
      </w:r>
      <w:r w:rsidR="00B27819" w:rsidRPr="002A2D5A">
        <w:t xml:space="preserve"> for Pasifika peoples</w:t>
      </w:r>
      <w:r w:rsidR="00941C6E" w:rsidRPr="002A2D5A">
        <w:t xml:space="preserve"> and therefore it would be appropriate to consult with this interest group.</w:t>
      </w:r>
    </w:p>
    <w:p w14:paraId="361FAB43" w14:textId="22F12F87" w:rsidR="00207F3A" w:rsidRPr="002A2D5A" w:rsidRDefault="0071237E" w:rsidP="002A2D5A">
      <w:pPr>
        <w:pStyle w:val="ListParagraph"/>
        <w:numPr>
          <w:ilvl w:val="0"/>
          <w:numId w:val="32"/>
        </w:numPr>
        <w:rPr>
          <w:rFonts w:cs="Arial"/>
        </w:rPr>
      </w:pPr>
      <w:r w:rsidRPr="002A2D5A">
        <w:t xml:space="preserve">The Committee queried the overseas lab not being specified in the Data and Tissue </w:t>
      </w:r>
      <w:r w:rsidR="006D1765" w:rsidRPr="002A2D5A">
        <w:t>Management Plan.</w:t>
      </w:r>
      <w:r w:rsidR="00F8349E" w:rsidRPr="002A2D5A">
        <w:t xml:space="preserve"> The Researcher advised that a specify assay needs to be developed and a lab contracted to carry this out</w:t>
      </w:r>
      <w:r w:rsidR="00174DD7" w:rsidRPr="002A2D5A">
        <w:t xml:space="preserve"> and that the Sponsor has not yet got this arrangement in place. The Committee noted that</w:t>
      </w:r>
      <w:r w:rsidR="00BB0A6B" w:rsidRPr="002A2D5A">
        <w:t xml:space="preserve"> this needs to be clarified in the documentation and communicated to participants.</w:t>
      </w:r>
    </w:p>
    <w:p w14:paraId="77FA0294" w14:textId="77777777" w:rsidR="00207F3A" w:rsidRPr="002A2D5A" w:rsidRDefault="00207F3A" w:rsidP="00207F3A">
      <w:pPr>
        <w:spacing w:before="80" w:after="80"/>
        <w:rPr>
          <w:rFonts w:cs="Arial"/>
          <w:szCs w:val="22"/>
          <w:lang w:val="en-NZ"/>
        </w:rPr>
      </w:pPr>
      <w:r w:rsidRPr="002A2D5A">
        <w:rPr>
          <w:rFonts w:cs="Arial"/>
          <w:szCs w:val="22"/>
          <w:lang w:val="en-NZ"/>
        </w:rPr>
        <w:lastRenderedPageBreak/>
        <w:t xml:space="preserve">The Committee requested the following changes to the Participant Information Sheet and Consent Form (PIS/CF): </w:t>
      </w:r>
    </w:p>
    <w:p w14:paraId="4D41CE6B" w14:textId="77777777" w:rsidR="00207F3A" w:rsidRDefault="00207F3A" w:rsidP="00207F3A">
      <w:pPr>
        <w:spacing w:before="80" w:after="80"/>
        <w:rPr>
          <w:rFonts w:cs="Arial"/>
          <w:szCs w:val="22"/>
          <w:lang w:val="en-NZ"/>
        </w:rPr>
      </w:pPr>
    </w:p>
    <w:p w14:paraId="7652C97C" w14:textId="42647B2A" w:rsidR="00D13974" w:rsidRDefault="00B4292F" w:rsidP="00616620">
      <w:pPr>
        <w:numPr>
          <w:ilvl w:val="0"/>
          <w:numId w:val="32"/>
        </w:numPr>
        <w:spacing w:before="80" w:after="80"/>
        <w:rPr>
          <w:rFonts w:cs="Arial"/>
          <w:szCs w:val="22"/>
          <w:lang w:val="en-NZ"/>
        </w:rPr>
      </w:pPr>
      <w:r w:rsidRPr="00D13974">
        <w:rPr>
          <w:rFonts w:cs="Arial"/>
          <w:szCs w:val="22"/>
          <w:lang w:val="en-NZ"/>
        </w:rPr>
        <w:t>Please amend the adult PIS where it states their parent</w:t>
      </w:r>
      <w:r w:rsidR="00792856" w:rsidRPr="00D13974">
        <w:rPr>
          <w:rFonts w:cs="Arial"/>
          <w:szCs w:val="22"/>
          <w:lang w:val="en-NZ"/>
        </w:rPr>
        <w:t xml:space="preserve"> </w:t>
      </w:r>
      <w:r w:rsidR="00D13974">
        <w:rPr>
          <w:rFonts w:cs="Arial"/>
          <w:szCs w:val="22"/>
          <w:lang w:val="en-NZ"/>
        </w:rPr>
        <w:t>may complete a questionnaire on their behalf.</w:t>
      </w:r>
    </w:p>
    <w:p w14:paraId="25B99E8D" w14:textId="1A18E8EC" w:rsidR="00EF5BCC" w:rsidRDefault="00EF5BCC" w:rsidP="00616620">
      <w:pPr>
        <w:numPr>
          <w:ilvl w:val="0"/>
          <w:numId w:val="32"/>
        </w:numPr>
        <w:spacing w:before="80" w:after="80"/>
        <w:rPr>
          <w:rFonts w:cs="Arial"/>
          <w:szCs w:val="22"/>
          <w:lang w:val="en-NZ"/>
        </w:rPr>
      </w:pPr>
      <w:r>
        <w:rPr>
          <w:rFonts w:cs="Arial"/>
          <w:szCs w:val="22"/>
          <w:lang w:val="en-NZ"/>
        </w:rPr>
        <w:t xml:space="preserve">Please consider whether it would be possible to estimate the number of days between visits. </w:t>
      </w:r>
    </w:p>
    <w:p w14:paraId="2D18799F" w14:textId="776199B6" w:rsidR="00207F3A" w:rsidRDefault="006C7925" w:rsidP="00616620">
      <w:pPr>
        <w:numPr>
          <w:ilvl w:val="0"/>
          <w:numId w:val="32"/>
        </w:numPr>
        <w:spacing w:before="80" w:after="80"/>
        <w:rPr>
          <w:rFonts w:cs="Arial"/>
          <w:szCs w:val="22"/>
          <w:lang w:val="en-NZ"/>
        </w:rPr>
      </w:pPr>
      <w:r w:rsidRPr="00D13974">
        <w:rPr>
          <w:rFonts w:cs="Arial"/>
          <w:szCs w:val="22"/>
          <w:lang w:val="en-NZ"/>
        </w:rPr>
        <w:t>Please remove yes / no tick boxes from the CF unless truly optional.</w:t>
      </w:r>
    </w:p>
    <w:p w14:paraId="4060A445" w14:textId="710AF462" w:rsidR="00D823C2" w:rsidRDefault="00D823C2" w:rsidP="00616620">
      <w:pPr>
        <w:numPr>
          <w:ilvl w:val="0"/>
          <w:numId w:val="32"/>
        </w:numPr>
        <w:spacing w:before="80" w:after="80"/>
        <w:rPr>
          <w:rFonts w:cs="Arial"/>
          <w:szCs w:val="22"/>
          <w:lang w:val="en-NZ"/>
        </w:rPr>
      </w:pPr>
      <w:r>
        <w:rPr>
          <w:rFonts w:cs="Arial"/>
          <w:szCs w:val="22"/>
          <w:lang w:val="en-NZ"/>
        </w:rPr>
        <w:t xml:space="preserve">Please clarify how long data </w:t>
      </w:r>
      <w:r w:rsidR="002C7325">
        <w:rPr>
          <w:rFonts w:cs="Arial"/>
          <w:szCs w:val="22"/>
          <w:lang w:val="en-NZ"/>
        </w:rPr>
        <w:t>and samples will be stored for.</w:t>
      </w:r>
    </w:p>
    <w:p w14:paraId="7B6AB99C" w14:textId="77777777" w:rsidR="00E44FF3" w:rsidRDefault="00F778F1" w:rsidP="00C84AA0">
      <w:pPr>
        <w:numPr>
          <w:ilvl w:val="0"/>
          <w:numId w:val="32"/>
        </w:numPr>
        <w:spacing w:before="80" w:after="80"/>
        <w:rPr>
          <w:rFonts w:cs="Arial"/>
          <w:szCs w:val="22"/>
          <w:lang w:val="en-NZ"/>
        </w:rPr>
      </w:pPr>
      <w:r w:rsidRPr="00E44FF3">
        <w:rPr>
          <w:rFonts w:cs="Arial"/>
          <w:szCs w:val="22"/>
          <w:lang w:val="en-NZ"/>
        </w:rPr>
        <w:t>Please include risks related to software malfunctions.</w:t>
      </w:r>
    </w:p>
    <w:p w14:paraId="12ACEAAA" w14:textId="72799B1A" w:rsidR="00E44FF3" w:rsidRDefault="00E44FF3" w:rsidP="00C84AA0">
      <w:pPr>
        <w:numPr>
          <w:ilvl w:val="0"/>
          <w:numId w:val="32"/>
        </w:numPr>
        <w:spacing w:before="80" w:after="80"/>
        <w:rPr>
          <w:rFonts w:cs="Arial"/>
          <w:szCs w:val="22"/>
          <w:lang w:val="en-NZ"/>
        </w:rPr>
      </w:pPr>
      <w:r>
        <w:rPr>
          <w:rFonts w:cs="Arial"/>
          <w:szCs w:val="22"/>
          <w:lang w:val="en-NZ"/>
        </w:rPr>
        <w:t xml:space="preserve">Please review the visuals across </w:t>
      </w:r>
      <w:r w:rsidR="00B36A58">
        <w:rPr>
          <w:rFonts w:cs="Arial"/>
          <w:szCs w:val="22"/>
          <w:lang w:val="en-NZ"/>
        </w:rPr>
        <w:t>all</w:t>
      </w:r>
      <w:r>
        <w:rPr>
          <w:rFonts w:cs="Arial"/>
          <w:szCs w:val="22"/>
          <w:lang w:val="en-NZ"/>
        </w:rPr>
        <w:t xml:space="preserve"> the PIS</w:t>
      </w:r>
      <w:r w:rsidR="005242DF">
        <w:rPr>
          <w:rFonts w:cs="Arial"/>
          <w:szCs w:val="22"/>
          <w:lang w:val="en-NZ"/>
        </w:rPr>
        <w:t xml:space="preserve"> forms, as some are better than others.</w:t>
      </w:r>
      <w:r w:rsidR="000B2EA8">
        <w:rPr>
          <w:rFonts w:cs="Arial"/>
          <w:szCs w:val="22"/>
          <w:lang w:val="en-NZ"/>
        </w:rPr>
        <w:t xml:space="preserve"> For </w:t>
      </w:r>
      <w:r w:rsidR="00F50467">
        <w:rPr>
          <w:rFonts w:cs="Arial"/>
          <w:szCs w:val="22"/>
          <w:lang w:val="en-NZ"/>
        </w:rPr>
        <w:t>example,</w:t>
      </w:r>
      <w:r w:rsidR="000B2EA8">
        <w:rPr>
          <w:rFonts w:cs="Arial"/>
          <w:szCs w:val="22"/>
          <w:lang w:val="en-NZ"/>
        </w:rPr>
        <w:t xml:space="preserve"> on page 2 the diagram details are hard to read.</w:t>
      </w:r>
    </w:p>
    <w:p w14:paraId="3DB83281" w14:textId="7C38766A" w:rsidR="00F50467" w:rsidRDefault="00F50467" w:rsidP="00C84AA0">
      <w:pPr>
        <w:numPr>
          <w:ilvl w:val="0"/>
          <w:numId w:val="32"/>
        </w:numPr>
        <w:spacing w:before="80" w:after="80"/>
        <w:rPr>
          <w:rFonts w:cs="Arial"/>
          <w:szCs w:val="22"/>
          <w:lang w:val="en-NZ"/>
        </w:rPr>
      </w:pPr>
      <w:r>
        <w:rPr>
          <w:rFonts w:cs="Arial"/>
          <w:szCs w:val="22"/>
          <w:lang w:val="en-NZ"/>
        </w:rPr>
        <w:t>Please clarify who will take the phone calls</w:t>
      </w:r>
      <w:r w:rsidR="00493E47">
        <w:rPr>
          <w:rFonts w:cs="Arial"/>
          <w:szCs w:val="22"/>
          <w:lang w:val="en-NZ"/>
        </w:rPr>
        <w:t>, the parent or child.</w:t>
      </w:r>
    </w:p>
    <w:p w14:paraId="3B986E7D" w14:textId="485F7F8C" w:rsidR="00442F20" w:rsidRDefault="005F3236" w:rsidP="00C84AA0">
      <w:pPr>
        <w:numPr>
          <w:ilvl w:val="0"/>
          <w:numId w:val="32"/>
        </w:numPr>
        <w:spacing w:before="80" w:after="80"/>
        <w:rPr>
          <w:rFonts w:cs="Arial"/>
          <w:szCs w:val="22"/>
          <w:lang w:val="en-NZ"/>
        </w:rPr>
      </w:pPr>
      <w:r w:rsidRPr="00E44FF3">
        <w:rPr>
          <w:rFonts w:cs="Arial"/>
          <w:szCs w:val="22"/>
          <w:lang w:val="en-NZ"/>
        </w:rPr>
        <w:t>Please add the full ACC statement to the adolescent PIS</w:t>
      </w:r>
      <w:r w:rsidR="00B37828" w:rsidRPr="00E44FF3">
        <w:rPr>
          <w:rFonts w:cs="Arial"/>
          <w:szCs w:val="22"/>
          <w:lang w:val="en-NZ"/>
        </w:rPr>
        <w:t xml:space="preserve"> and information about the right to access information held about them.</w:t>
      </w:r>
    </w:p>
    <w:p w14:paraId="63DB923C" w14:textId="69D4FCBA" w:rsidR="00A312B6" w:rsidRPr="00E44FF3" w:rsidRDefault="00A312B6" w:rsidP="00C84AA0">
      <w:pPr>
        <w:numPr>
          <w:ilvl w:val="0"/>
          <w:numId w:val="32"/>
        </w:numPr>
        <w:spacing w:before="80" w:after="80"/>
        <w:rPr>
          <w:rFonts w:cs="Arial"/>
          <w:szCs w:val="22"/>
          <w:lang w:val="en-NZ"/>
        </w:rPr>
      </w:pPr>
      <w:r>
        <w:rPr>
          <w:rFonts w:cs="Arial"/>
          <w:szCs w:val="22"/>
          <w:lang w:val="en-NZ"/>
        </w:rPr>
        <w:t>Please add to the</w:t>
      </w:r>
      <w:r w:rsidR="00423539">
        <w:rPr>
          <w:rFonts w:cs="Arial"/>
          <w:szCs w:val="22"/>
          <w:lang w:val="en-NZ"/>
        </w:rPr>
        <w:t xml:space="preserve"> statement on the</w:t>
      </w:r>
      <w:r>
        <w:rPr>
          <w:rFonts w:cs="Arial"/>
          <w:szCs w:val="22"/>
          <w:lang w:val="en-NZ"/>
        </w:rPr>
        <w:t xml:space="preserve"> parents</w:t>
      </w:r>
      <w:r w:rsidR="00C0319F">
        <w:rPr>
          <w:rFonts w:cs="Arial"/>
          <w:szCs w:val="22"/>
          <w:lang w:val="en-NZ"/>
        </w:rPr>
        <w:t>’</w:t>
      </w:r>
      <w:r>
        <w:rPr>
          <w:rFonts w:cs="Arial"/>
          <w:szCs w:val="22"/>
          <w:lang w:val="en-NZ"/>
        </w:rPr>
        <w:t xml:space="preserve"> PIS</w:t>
      </w:r>
      <w:r w:rsidR="00423539">
        <w:rPr>
          <w:rFonts w:cs="Arial"/>
          <w:szCs w:val="22"/>
          <w:lang w:val="en-NZ"/>
        </w:rPr>
        <w:t xml:space="preserve"> about the parent having to sign the consent form, that the child must also give their assent.</w:t>
      </w:r>
    </w:p>
    <w:p w14:paraId="44CD6317" w14:textId="18D32D21" w:rsidR="00B37828" w:rsidRDefault="00B37828" w:rsidP="005468E1">
      <w:pPr>
        <w:numPr>
          <w:ilvl w:val="0"/>
          <w:numId w:val="32"/>
        </w:numPr>
        <w:spacing w:before="80" w:after="80"/>
        <w:rPr>
          <w:rFonts w:cs="Arial"/>
          <w:szCs w:val="22"/>
          <w:lang w:val="en-NZ"/>
        </w:rPr>
      </w:pPr>
      <w:r>
        <w:rPr>
          <w:rFonts w:cs="Arial"/>
          <w:szCs w:val="22"/>
          <w:lang w:val="en-NZ"/>
        </w:rPr>
        <w:t>Please add a statement that karakia will not be available</w:t>
      </w:r>
      <w:r w:rsidR="00327E0C">
        <w:rPr>
          <w:rFonts w:cs="Arial"/>
          <w:szCs w:val="22"/>
          <w:lang w:val="en-NZ"/>
        </w:rPr>
        <w:t xml:space="preserve"> at the time that samples are destroyed due to being overseas.</w:t>
      </w:r>
    </w:p>
    <w:p w14:paraId="7F8CC38A" w14:textId="78F66BC3" w:rsidR="00D646C7" w:rsidRDefault="00D646C7" w:rsidP="005468E1">
      <w:pPr>
        <w:numPr>
          <w:ilvl w:val="0"/>
          <w:numId w:val="32"/>
        </w:numPr>
        <w:spacing w:before="80" w:after="80"/>
        <w:rPr>
          <w:rFonts w:cs="Arial"/>
          <w:szCs w:val="22"/>
          <w:lang w:val="en-NZ"/>
        </w:rPr>
      </w:pPr>
      <w:r>
        <w:rPr>
          <w:rFonts w:cs="Arial"/>
          <w:szCs w:val="22"/>
          <w:lang w:val="en-NZ"/>
        </w:rPr>
        <w:t xml:space="preserve">Please add a statement </w:t>
      </w:r>
      <w:r w:rsidR="00862169">
        <w:rPr>
          <w:rFonts w:cs="Arial"/>
          <w:szCs w:val="22"/>
          <w:lang w:val="en-NZ"/>
        </w:rPr>
        <w:t>that the child will receive a koha or gift.</w:t>
      </w:r>
    </w:p>
    <w:p w14:paraId="76C98435" w14:textId="755928B9" w:rsidR="00616D7A" w:rsidRDefault="00616D7A" w:rsidP="005468E1">
      <w:pPr>
        <w:numPr>
          <w:ilvl w:val="0"/>
          <w:numId w:val="32"/>
        </w:numPr>
        <w:spacing w:before="80" w:after="80"/>
        <w:rPr>
          <w:rFonts w:cs="Arial"/>
          <w:szCs w:val="22"/>
          <w:lang w:val="en-NZ"/>
        </w:rPr>
      </w:pPr>
      <w:r>
        <w:rPr>
          <w:rFonts w:cs="Arial"/>
          <w:szCs w:val="22"/>
          <w:lang w:val="en-NZ"/>
        </w:rPr>
        <w:t xml:space="preserve">Please clarify what the role of the companies </w:t>
      </w:r>
      <w:r w:rsidR="00604996">
        <w:rPr>
          <w:rFonts w:cs="Arial"/>
          <w:szCs w:val="22"/>
          <w:lang w:val="en-NZ"/>
        </w:rPr>
        <w:t xml:space="preserve">involved in the study </w:t>
      </w:r>
      <w:r>
        <w:rPr>
          <w:rFonts w:cs="Arial"/>
          <w:szCs w:val="22"/>
          <w:lang w:val="en-NZ"/>
        </w:rPr>
        <w:t>are</w:t>
      </w:r>
      <w:r w:rsidR="00604996">
        <w:rPr>
          <w:rFonts w:cs="Arial"/>
          <w:szCs w:val="22"/>
          <w:lang w:val="en-NZ"/>
        </w:rPr>
        <w:t>.</w:t>
      </w:r>
    </w:p>
    <w:p w14:paraId="1EFE823C" w14:textId="77777777" w:rsidR="00207F3A" w:rsidRPr="00D324AA" w:rsidRDefault="00207F3A" w:rsidP="00207F3A">
      <w:pPr>
        <w:spacing w:before="80" w:after="80"/>
      </w:pPr>
    </w:p>
    <w:p w14:paraId="24D6F77D" w14:textId="77777777" w:rsidR="00207F3A" w:rsidRPr="0054344C" w:rsidRDefault="00207F3A" w:rsidP="00207F3A">
      <w:pPr>
        <w:rPr>
          <w:b/>
          <w:bCs/>
          <w:lang w:val="en-NZ"/>
        </w:rPr>
      </w:pPr>
      <w:r w:rsidRPr="0054344C">
        <w:rPr>
          <w:b/>
          <w:bCs/>
          <w:lang w:val="en-NZ"/>
        </w:rPr>
        <w:t xml:space="preserve">Decision </w:t>
      </w:r>
    </w:p>
    <w:p w14:paraId="65E13905" w14:textId="77777777" w:rsidR="00207F3A" w:rsidRPr="00D324AA" w:rsidRDefault="00207F3A" w:rsidP="00207F3A">
      <w:pPr>
        <w:rPr>
          <w:lang w:val="en-NZ"/>
        </w:rPr>
      </w:pPr>
    </w:p>
    <w:p w14:paraId="1CC4349F"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E23786D" w14:textId="77777777" w:rsidR="00207F3A" w:rsidRPr="00D324AA" w:rsidRDefault="00207F3A" w:rsidP="00207F3A">
      <w:pPr>
        <w:rPr>
          <w:lang w:val="en-NZ"/>
        </w:rPr>
      </w:pPr>
    </w:p>
    <w:p w14:paraId="21CFBE13" w14:textId="77777777" w:rsidR="00207F3A" w:rsidRPr="006D0A33" w:rsidRDefault="00207F3A" w:rsidP="005468E1">
      <w:pPr>
        <w:pStyle w:val="ListParagraph"/>
        <w:numPr>
          <w:ilvl w:val="0"/>
          <w:numId w:val="32"/>
        </w:numPr>
      </w:pPr>
      <w:r w:rsidRPr="006D0A33">
        <w:t>Please address all outstanding ethical issues, providing the information requested by the Committee.</w:t>
      </w:r>
    </w:p>
    <w:p w14:paraId="39BB9587" w14:textId="77777777" w:rsidR="00207F3A" w:rsidRPr="006D0A33" w:rsidRDefault="00207F3A" w:rsidP="005468E1">
      <w:pPr>
        <w:pStyle w:val="ListParagraph"/>
        <w:numPr>
          <w:ilvl w:val="0"/>
          <w:numId w:val="32"/>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C641F7A" w14:textId="77777777" w:rsidR="00207F3A" w:rsidRPr="006D0A33" w:rsidRDefault="00207F3A" w:rsidP="005468E1">
      <w:pPr>
        <w:pStyle w:val="ListParagraph"/>
        <w:numPr>
          <w:ilvl w:val="0"/>
          <w:numId w:val="32"/>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58187771" w14:textId="77777777" w:rsidR="00207F3A" w:rsidRPr="00D324AA" w:rsidRDefault="00207F3A" w:rsidP="00207F3A">
      <w:pPr>
        <w:rPr>
          <w:color w:val="FF0000"/>
          <w:lang w:val="en-NZ"/>
        </w:rPr>
      </w:pPr>
    </w:p>
    <w:p w14:paraId="3DAB0816" w14:textId="109830BB"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717261" w:rsidRPr="00361E53">
        <w:rPr>
          <w:rFonts w:cs="Arial"/>
          <w:szCs w:val="22"/>
          <w:lang w:val="en-NZ"/>
        </w:rPr>
        <w:t>Professor Edwina Pio and Dr Andrea Furuya</w:t>
      </w:r>
      <w:r w:rsidRPr="00D324AA">
        <w:rPr>
          <w:lang w:val="en-NZ"/>
        </w:rPr>
        <w:t>.</w:t>
      </w:r>
    </w:p>
    <w:p w14:paraId="65620C41" w14:textId="77777777" w:rsidR="00207F3A" w:rsidRPr="00D324AA" w:rsidRDefault="00207F3A" w:rsidP="00207F3A">
      <w:pPr>
        <w:rPr>
          <w:color w:val="FF0000"/>
          <w:lang w:val="en-NZ"/>
        </w:rPr>
      </w:pPr>
    </w:p>
    <w:p w14:paraId="35C41D05" w14:textId="77777777" w:rsidR="00A92214" w:rsidRDefault="00A92214" w:rsidP="00207F3A">
      <w:pPr>
        <w:rPr>
          <w:color w:val="4BACC6"/>
          <w:lang w:val="en-NZ"/>
        </w:rPr>
      </w:pPr>
    </w:p>
    <w:p w14:paraId="15338F99" w14:textId="77777777" w:rsidR="00A92214" w:rsidRDefault="00A92214" w:rsidP="00207F3A">
      <w:pPr>
        <w:rPr>
          <w:color w:val="4BACC6"/>
          <w:lang w:val="en-NZ"/>
        </w:rPr>
      </w:pPr>
    </w:p>
    <w:p w14:paraId="27F7B4FE" w14:textId="77777777" w:rsidR="00A92214" w:rsidRDefault="00A92214" w:rsidP="00207F3A">
      <w:pPr>
        <w:rPr>
          <w:color w:val="4BACC6"/>
          <w:lang w:val="en-NZ"/>
        </w:rPr>
      </w:pPr>
    </w:p>
    <w:p w14:paraId="383A0815" w14:textId="77777777" w:rsidR="00361E53" w:rsidRDefault="00361E53" w:rsidP="00207F3A">
      <w:pPr>
        <w:rPr>
          <w:color w:val="4BACC6"/>
          <w:lang w:val="en-NZ"/>
        </w:rPr>
      </w:pPr>
    </w:p>
    <w:p w14:paraId="45AB137B" w14:textId="77777777" w:rsidR="00361E53" w:rsidRDefault="00361E53" w:rsidP="00207F3A">
      <w:pPr>
        <w:rPr>
          <w:color w:val="4BACC6"/>
          <w:lang w:val="en-NZ"/>
        </w:rPr>
      </w:pPr>
    </w:p>
    <w:p w14:paraId="479B1872" w14:textId="77777777" w:rsidR="00361E53" w:rsidRDefault="00361E53" w:rsidP="00207F3A">
      <w:pPr>
        <w:rPr>
          <w:color w:val="4BACC6"/>
          <w:lang w:val="en-NZ"/>
        </w:rPr>
      </w:pPr>
    </w:p>
    <w:p w14:paraId="094A0AA4" w14:textId="77777777" w:rsidR="00361E53" w:rsidRDefault="00361E53" w:rsidP="00207F3A">
      <w:pPr>
        <w:rPr>
          <w:color w:val="4BACC6"/>
          <w:lang w:val="en-NZ"/>
        </w:rPr>
      </w:pPr>
    </w:p>
    <w:p w14:paraId="6A993067" w14:textId="77777777" w:rsidR="00361E53" w:rsidRDefault="00361E53" w:rsidP="00207F3A">
      <w:pPr>
        <w:rPr>
          <w:color w:val="4BACC6"/>
          <w:lang w:val="en-NZ"/>
        </w:rPr>
      </w:pPr>
    </w:p>
    <w:p w14:paraId="44F207BB" w14:textId="77777777" w:rsidR="00361E53" w:rsidRDefault="00361E53" w:rsidP="00207F3A">
      <w:pPr>
        <w:rPr>
          <w:color w:val="4BACC6"/>
          <w:lang w:val="en-NZ"/>
        </w:rPr>
      </w:pPr>
    </w:p>
    <w:p w14:paraId="143900A4" w14:textId="77777777" w:rsidR="00361E53" w:rsidRDefault="00361E53" w:rsidP="00207F3A">
      <w:pPr>
        <w:rPr>
          <w:color w:val="4BACC6"/>
          <w:lang w:val="en-NZ"/>
        </w:rPr>
      </w:pPr>
    </w:p>
    <w:p w14:paraId="75047FD8" w14:textId="77777777" w:rsidR="00361E53" w:rsidRDefault="00361E53" w:rsidP="00207F3A">
      <w:pPr>
        <w:rPr>
          <w:color w:val="4BACC6"/>
          <w:lang w:val="en-NZ"/>
        </w:rPr>
      </w:pPr>
    </w:p>
    <w:p w14:paraId="180007F8" w14:textId="77777777" w:rsidR="00A92214" w:rsidRDefault="00A92214" w:rsidP="00207F3A">
      <w:pPr>
        <w:rPr>
          <w:color w:val="4BACC6"/>
          <w:lang w:val="en-NZ"/>
        </w:rPr>
      </w:pPr>
    </w:p>
    <w:p w14:paraId="7BBC9DFF" w14:textId="77777777" w:rsidR="00A92214" w:rsidRDefault="00A92214" w:rsidP="00207F3A">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207F3A" w:rsidRPr="00960BFE" w14:paraId="5E260D00" w14:textId="77777777" w:rsidTr="00D10F3E">
        <w:trPr>
          <w:trHeight w:val="280"/>
        </w:trPr>
        <w:tc>
          <w:tcPr>
            <w:tcW w:w="966" w:type="dxa"/>
            <w:tcBorders>
              <w:top w:val="nil"/>
              <w:left w:val="nil"/>
              <w:bottom w:val="nil"/>
              <w:right w:val="nil"/>
            </w:tcBorders>
          </w:tcPr>
          <w:p w14:paraId="4DDEB097" w14:textId="3503A882" w:rsidR="00207F3A" w:rsidRPr="00960BFE" w:rsidRDefault="00207F3A" w:rsidP="00D10F3E">
            <w:pPr>
              <w:autoSpaceDE w:val="0"/>
              <w:autoSpaceDN w:val="0"/>
              <w:adjustRightInd w:val="0"/>
            </w:pPr>
            <w:r>
              <w:rPr>
                <w:b/>
              </w:rPr>
              <w:lastRenderedPageBreak/>
              <w:t>8</w:t>
            </w:r>
            <w:r w:rsidRPr="00960BFE">
              <w:rPr>
                <w:b/>
              </w:rPr>
              <w:t xml:space="preserve"> </w:t>
            </w:r>
            <w:r w:rsidRPr="00960BFE">
              <w:t xml:space="preserve"> </w:t>
            </w:r>
          </w:p>
        </w:tc>
        <w:tc>
          <w:tcPr>
            <w:tcW w:w="2575" w:type="dxa"/>
            <w:tcBorders>
              <w:top w:val="nil"/>
              <w:left w:val="nil"/>
              <w:bottom w:val="nil"/>
              <w:right w:val="nil"/>
            </w:tcBorders>
          </w:tcPr>
          <w:p w14:paraId="7329691E" w14:textId="77777777" w:rsidR="00207F3A" w:rsidRPr="00960BFE" w:rsidRDefault="00207F3A" w:rsidP="00D10F3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6B2A30E" w14:textId="4925B8F3" w:rsidR="00207F3A" w:rsidRPr="008E7627" w:rsidRDefault="00433332" w:rsidP="00D10F3E">
            <w:pPr>
              <w:rPr>
                <w:b/>
                <w:bCs/>
              </w:rPr>
            </w:pPr>
            <w:r w:rsidRPr="00433332">
              <w:rPr>
                <w:b/>
                <w:bCs/>
              </w:rPr>
              <w:t>2025 FULL 23970</w:t>
            </w:r>
          </w:p>
        </w:tc>
      </w:tr>
      <w:tr w:rsidR="00207F3A" w:rsidRPr="00960BFE" w14:paraId="45F907A0" w14:textId="77777777" w:rsidTr="00D10F3E">
        <w:trPr>
          <w:trHeight w:val="280"/>
        </w:trPr>
        <w:tc>
          <w:tcPr>
            <w:tcW w:w="966" w:type="dxa"/>
            <w:tcBorders>
              <w:top w:val="nil"/>
              <w:left w:val="nil"/>
              <w:bottom w:val="nil"/>
              <w:right w:val="nil"/>
            </w:tcBorders>
          </w:tcPr>
          <w:p w14:paraId="74CDACB0"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1166C72A" w14:textId="77777777" w:rsidR="00207F3A" w:rsidRPr="00960BFE" w:rsidRDefault="00207F3A" w:rsidP="00D10F3E">
            <w:pPr>
              <w:autoSpaceDE w:val="0"/>
              <w:autoSpaceDN w:val="0"/>
              <w:adjustRightInd w:val="0"/>
            </w:pPr>
            <w:r w:rsidRPr="00960BFE">
              <w:t xml:space="preserve">Title: </w:t>
            </w:r>
          </w:p>
        </w:tc>
        <w:tc>
          <w:tcPr>
            <w:tcW w:w="6459" w:type="dxa"/>
            <w:tcBorders>
              <w:top w:val="nil"/>
              <w:left w:val="nil"/>
              <w:bottom w:val="nil"/>
              <w:right w:val="nil"/>
            </w:tcBorders>
          </w:tcPr>
          <w:p w14:paraId="2EF3470A" w14:textId="72CDDCD1" w:rsidR="00207F3A" w:rsidRPr="008E7627" w:rsidRDefault="00835F09" w:rsidP="00D10F3E">
            <w:pPr>
              <w:autoSpaceDE w:val="0"/>
              <w:autoSpaceDN w:val="0"/>
              <w:adjustRightInd w:val="0"/>
            </w:pPr>
            <w:r w:rsidRPr="00835F09">
              <w:t>A Randomized, Double-Blind, Placebo-Controlled, Phase 2 Proof of Concept (POC) Study Evaluating the Safety, Tolerability, and Efficacy of Nintedanib Solution for Inhalation (AP02) in Participants with Idiopathic Pulmonary Fibrosis (IPF) (AURA-IPF)</w:t>
            </w:r>
          </w:p>
        </w:tc>
      </w:tr>
      <w:tr w:rsidR="00207F3A" w:rsidRPr="00960BFE" w14:paraId="2A23DF7F" w14:textId="77777777" w:rsidTr="00D10F3E">
        <w:trPr>
          <w:trHeight w:val="280"/>
        </w:trPr>
        <w:tc>
          <w:tcPr>
            <w:tcW w:w="966" w:type="dxa"/>
            <w:tcBorders>
              <w:top w:val="nil"/>
              <w:left w:val="nil"/>
              <w:bottom w:val="nil"/>
              <w:right w:val="nil"/>
            </w:tcBorders>
          </w:tcPr>
          <w:p w14:paraId="7DA6596A"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71C144F8" w14:textId="77777777" w:rsidR="00207F3A" w:rsidRPr="00960BFE" w:rsidRDefault="00207F3A" w:rsidP="00D10F3E">
            <w:pPr>
              <w:autoSpaceDE w:val="0"/>
              <w:autoSpaceDN w:val="0"/>
              <w:adjustRightInd w:val="0"/>
            </w:pPr>
            <w:r w:rsidRPr="00960BFE">
              <w:t xml:space="preserve">Principal Investigator: </w:t>
            </w:r>
          </w:p>
        </w:tc>
        <w:tc>
          <w:tcPr>
            <w:tcW w:w="6459" w:type="dxa"/>
            <w:tcBorders>
              <w:top w:val="nil"/>
              <w:left w:val="nil"/>
              <w:bottom w:val="nil"/>
              <w:right w:val="nil"/>
            </w:tcBorders>
          </w:tcPr>
          <w:p w14:paraId="1E7FDBE7" w14:textId="05EFD70D" w:rsidR="00207F3A" w:rsidRPr="008E7627" w:rsidRDefault="005B1434" w:rsidP="00D10F3E">
            <w:r w:rsidRPr="005B1434">
              <w:t>Dr Michael Epton</w:t>
            </w:r>
          </w:p>
        </w:tc>
      </w:tr>
      <w:tr w:rsidR="00207F3A" w:rsidRPr="00960BFE" w14:paraId="5E7D0BBA" w14:textId="77777777" w:rsidTr="00D10F3E">
        <w:trPr>
          <w:trHeight w:val="280"/>
        </w:trPr>
        <w:tc>
          <w:tcPr>
            <w:tcW w:w="966" w:type="dxa"/>
            <w:tcBorders>
              <w:top w:val="nil"/>
              <w:left w:val="nil"/>
              <w:bottom w:val="nil"/>
              <w:right w:val="nil"/>
            </w:tcBorders>
          </w:tcPr>
          <w:p w14:paraId="3D41D5EA"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21B8567D" w14:textId="77777777" w:rsidR="00207F3A" w:rsidRPr="00960BFE" w:rsidRDefault="00207F3A" w:rsidP="00D10F3E">
            <w:pPr>
              <w:autoSpaceDE w:val="0"/>
              <w:autoSpaceDN w:val="0"/>
              <w:adjustRightInd w:val="0"/>
            </w:pPr>
            <w:r w:rsidRPr="00960BFE">
              <w:t xml:space="preserve">Sponsor: </w:t>
            </w:r>
          </w:p>
        </w:tc>
        <w:tc>
          <w:tcPr>
            <w:tcW w:w="6459" w:type="dxa"/>
            <w:tcBorders>
              <w:top w:val="nil"/>
              <w:left w:val="nil"/>
              <w:bottom w:val="nil"/>
              <w:right w:val="nil"/>
            </w:tcBorders>
          </w:tcPr>
          <w:p w14:paraId="37DAC324" w14:textId="1AAABE99" w:rsidR="00207F3A" w:rsidRPr="008E7627" w:rsidRDefault="0031618A" w:rsidP="00D10F3E">
            <w:pPr>
              <w:autoSpaceDE w:val="0"/>
              <w:autoSpaceDN w:val="0"/>
              <w:adjustRightInd w:val="0"/>
            </w:pPr>
            <w:r w:rsidRPr="0031618A">
              <w:t>Avalyn Pharma Inc.</w:t>
            </w:r>
          </w:p>
        </w:tc>
      </w:tr>
      <w:tr w:rsidR="00207F3A" w:rsidRPr="00960BFE" w14:paraId="4DB5363D" w14:textId="77777777" w:rsidTr="00D10F3E">
        <w:trPr>
          <w:trHeight w:val="280"/>
        </w:trPr>
        <w:tc>
          <w:tcPr>
            <w:tcW w:w="966" w:type="dxa"/>
            <w:tcBorders>
              <w:top w:val="nil"/>
              <w:left w:val="nil"/>
              <w:bottom w:val="nil"/>
              <w:right w:val="nil"/>
            </w:tcBorders>
          </w:tcPr>
          <w:p w14:paraId="7E37BBA1" w14:textId="77777777" w:rsidR="00207F3A" w:rsidRPr="00960BFE" w:rsidRDefault="00207F3A" w:rsidP="00D10F3E">
            <w:pPr>
              <w:autoSpaceDE w:val="0"/>
              <w:autoSpaceDN w:val="0"/>
              <w:adjustRightInd w:val="0"/>
            </w:pPr>
            <w:r w:rsidRPr="00960BFE">
              <w:t xml:space="preserve"> </w:t>
            </w:r>
          </w:p>
        </w:tc>
        <w:tc>
          <w:tcPr>
            <w:tcW w:w="2575" w:type="dxa"/>
            <w:tcBorders>
              <w:top w:val="nil"/>
              <w:left w:val="nil"/>
              <w:bottom w:val="nil"/>
              <w:right w:val="nil"/>
            </w:tcBorders>
          </w:tcPr>
          <w:p w14:paraId="3B260042" w14:textId="77777777" w:rsidR="00207F3A" w:rsidRPr="00960BFE" w:rsidRDefault="00207F3A" w:rsidP="00D10F3E">
            <w:pPr>
              <w:autoSpaceDE w:val="0"/>
              <w:autoSpaceDN w:val="0"/>
              <w:adjustRightInd w:val="0"/>
            </w:pPr>
            <w:r w:rsidRPr="00960BFE">
              <w:t xml:space="preserve">Clock Start Date: </w:t>
            </w:r>
          </w:p>
        </w:tc>
        <w:tc>
          <w:tcPr>
            <w:tcW w:w="6459" w:type="dxa"/>
            <w:tcBorders>
              <w:top w:val="nil"/>
              <w:left w:val="nil"/>
              <w:bottom w:val="nil"/>
              <w:right w:val="nil"/>
            </w:tcBorders>
          </w:tcPr>
          <w:p w14:paraId="3BE4A5B0" w14:textId="434C4607" w:rsidR="00207F3A" w:rsidRPr="008E7627" w:rsidRDefault="005B54AF" w:rsidP="00D10F3E">
            <w:pPr>
              <w:autoSpaceDE w:val="0"/>
              <w:autoSpaceDN w:val="0"/>
              <w:adjustRightInd w:val="0"/>
            </w:pPr>
            <w:r w:rsidRPr="005B54AF">
              <w:t>02 October 2025</w:t>
            </w:r>
          </w:p>
        </w:tc>
      </w:tr>
    </w:tbl>
    <w:p w14:paraId="3BEEB22E" w14:textId="77777777" w:rsidR="00207F3A" w:rsidRPr="00795EDD" w:rsidRDefault="00207F3A" w:rsidP="00207F3A"/>
    <w:p w14:paraId="4F365764" w14:textId="34DC9D54" w:rsidR="00207F3A" w:rsidRPr="00982A53" w:rsidRDefault="0017318D" w:rsidP="0017318D">
      <w:pPr>
        <w:autoSpaceDE w:val="0"/>
        <w:autoSpaceDN w:val="0"/>
        <w:adjustRightInd w:val="0"/>
        <w:rPr>
          <w:sz w:val="20"/>
          <w:lang w:val="en-NZ"/>
        </w:rPr>
      </w:pPr>
      <w:r w:rsidRPr="008341B9">
        <w:rPr>
          <w:rFonts w:cs="Arial"/>
          <w:szCs w:val="22"/>
          <w:lang w:val="en-NZ"/>
        </w:rPr>
        <w:t>Dr Malina Storer</w:t>
      </w:r>
      <w:r w:rsidR="000B0315">
        <w:rPr>
          <w:rFonts w:cs="Arial"/>
          <w:szCs w:val="22"/>
          <w:lang w:val="en-NZ"/>
        </w:rPr>
        <w:t>, Pavels Anetko, Debi Murwin</w:t>
      </w:r>
      <w:r w:rsidR="001A1637">
        <w:rPr>
          <w:rFonts w:cs="Arial"/>
          <w:szCs w:val="22"/>
          <w:lang w:val="en-NZ"/>
        </w:rPr>
        <w:t>, Christine Nietubicz</w:t>
      </w:r>
      <w:r w:rsidR="007C4702">
        <w:rPr>
          <w:rFonts w:cs="Arial"/>
          <w:szCs w:val="22"/>
          <w:lang w:val="en-NZ"/>
        </w:rPr>
        <w:t>, P. Pandya</w:t>
      </w:r>
      <w:r w:rsidR="00F43D5B">
        <w:rPr>
          <w:rFonts w:cs="Arial"/>
          <w:szCs w:val="22"/>
          <w:lang w:val="en-NZ"/>
        </w:rPr>
        <w:t>,</w:t>
      </w:r>
      <w:r w:rsidR="00686BD7" w:rsidRPr="00686BD7">
        <w:t xml:space="preserve"> </w:t>
      </w:r>
      <w:r w:rsidR="00686BD7" w:rsidRPr="00686BD7">
        <w:rPr>
          <w:rFonts w:cs="Arial"/>
          <w:szCs w:val="22"/>
          <w:lang w:val="en-NZ"/>
        </w:rPr>
        <w:t>and</w:t>
      </w:r>
      <w:r w:rsidR="00F43D5B">
        <w:rPr>
          <w:rFonts w:cs="Arial"/>
          <w:szCs w:val="22"/>
          <w:lang w:val="en-NZ"/>
        </w:rPr>
        <w:t xml:space="preserve"> N. Antonio</w:t>
      </w:r>
      <w:r w:rsidR="008341B9" w:rsidRPr="008341B9">
        <w:rPr>
          <w:rFonts w:cs="Arial"/>
          <w:szCs w:val="22"/>
          <w:lang w:val="en-NZ"/>
        </w:rPr>
        <w:t xml:space="preserve"> </w:t>
      </w:r>
      <w:r w:rsidR="00207F3A" w:rsidRPr="005600F1">
        <w:rPr>
          <w:rFonts w:cs="Arial"/>
          <w:szCs w:val="22"/>
          <w:lang w:val="en-NZ"/>
        </w:rPr>
        <w:t>w</w:t>
      </w:r>
      <w:r w:rsidR="008341B9">
        <w:rPr>
          <w:rFonts w:cs="Arial"/>
          <w:szCs w:val="22"/>
          <w:lang w:val="en-NZ"/>
        </w:rPr>
        <w:t>ere</w:t>
      </w:r>
      <w:r w:rsidR="00207F3A" w:rsidRPr="00982A53">
        <w:rPr>
          <w:lang w:val="en-NZ"/>
        </w:rPr>
        <w:t xml:space="preserve"> present via videoconference for discussion of this application.</w:t>
      </w:r>
    </w:p>
    <w:p w14:paraId="72C37882" w14:textId="77777777" w:rsidR="00207F3A" w:rsidRPr="00D324AA" w:rsidRDefault="00207F3A" w:rsidP="00207F3A">
      <w:pPr>
        <w:rPr>
          <w:u w:val="single"/>
          <w:lang w:val="en-NZ"/>
        </w:rPr>
      </w:pPr>
    </w:p>
    <w:p w14:paraId="4FF3039E" w14:textId="77777777" w:rsidR="00207F3A" w:rsidRPr="0054344C" w:rsidRDefault="00207F3A" w:rsidP="00207F3A">
      <w:pPr>
        <w:pStyle w:val="Headingbold"/>
      </w:pPr>
      <w:r w:rsidRPr="0054344C">
        <w:t>Potential conflicts of interest</w:t>
      </w:r>
    </w:p>
    <w:p w14:paraId="38DEAFEC" w14:textId="77777777" w:rsidR="00207F3A" w:rsidRPr="00D324AA" w:rsidRDefault="00207F3A" w:rsidP="00207F3A">
      <w:pPr>
        <w:rPr>
          <w:b/>
          <w:lang w:val="en-NZ"/>
        </w:rPr>
      </w:pPr>
    </w:p>
    <w:p w14:paraId="520FBD4F" w14:textId="77777777" w:rsidR="00207F3A" w:rsidRPr="00D324AA" w:rsidRDefault="00207F3A" w:rsidP="00207F3A">
      <w:pPr>
        <w:rPr>
          <w:lang w:val="en-NZ"/>
        </w:rPr>
      </w:pPr>
      <w:r w:rsidRPr="00D324AA">
        <w:rPr>
          <w:lang w:val="en-NZ"/>
        </w:rPr>
        <w:t>The Chair asked members to declare any potential conflicts of interest related to this application.</w:t>
      </w:r>
    </w:p>
    <w:p w14:paraId="40DE71F7" w14:textId="77777777" w:rsidR="00207F3A" w:rsidRPr="00D324AA" w:rsidRDefault="00207F3A" w:rsidP="00207F3A">
      <w:pPr>
        <w:rPr>
          <w:lang w:val="en-NZ"/>
        </w:rPr>
      </w:pPr>
    </w:p>
    <w:p w14:paraId="30C6EAA5" w14:textId="77777777" w:rsidR="00207F3A" w:rsidRDefault="00207F3A" w:rsidP="00207F3A">
      <w:pPr>
        <w:rPr>
          <w:lang w:val="en-NZ"/>
        </w:rPr>
      </w:pPr>
      <w:r w:rsidRPr="00D324AA">
        <w:rPr>
          <w:lang w:val="en-NZ"/>
        </w:rPr>
        <w:t>No potential conflicts of interest related to this application were declared by any member.</w:t>
      </w:r>
    </w:p>
    <w:p w14:paraId="63689913" w14:textId="77777777" w:rsidR="00207F3A" w:rsidRPr="00D324AA" w:rsidRDefault="00207F3A" w:rsidP="00207F3A">
      <w:pPr>
        <w:autoSpaceDE w:val="0"/>
        <w:autoSpaceDN w:val="0"/>
        <w:adjustRightInd w:val="0"/>
        <w:rPr>
          <w:lang w:val="en-NZ"/>
        </w:rPr>
      </w:pPr>
    </w:p>
    <w:p w14:paraId="3EC550A9" w14:textId="77777777" w:rsidR="00207F3A" w:rsidRPr="0054344C" w:rsidRDefault="00207F3A" w:rsidP="00207F3A">
      <w:pPr>
        <w:pStyle w:val="Headingbold"/>
      </w:pPr>
      <w:r w:rsidRPr="0054344C">
        <w:t xml:space="preserve">Summary of resolved ethical issues </w:t>
      </w:r>
    </w:p>
    <w:p w14:paraId="32B4264E" w14:textId="77777777" w:rsidR="00207F3A" w:rsidRPr="00D324AA" w:rsidRDefault="00207F3A" w:rsidP="00207F3A">
      <w:pPr>
        <w:rPr>
          <w:u w:val="single"/>
          <w:lang w:val="en-NZ"/>
        </w:rPr>
      </w:pPr>
    </w:p>
    <w:p w14:paraId="442E600B" w14:textId="77777777" w:rsidR="00207F3A" w:rsidRPr="00D324AA" w:rsidRDefault="00207F3A" w:rsidP="00207F3A">
      <w:pPr>
        <w:rPr>
          <w:lang w:val="en-NZ"/>
        </w:rPr>
      </w:pPr>
      <w:r w:rsidRPr="00D324AA">
        <w:rPr>
          <w:lang w:val="en-NZ"/>
        </w:rPr>
        <w:t>The main ethical issues considered by the Committee and addressed by the Researcher are as follows.</w:t>
      </w:r>
    </w:p>
    <w:p w14:paraId="42275A71" w14:textId="77777777" w:rsidR="00207F3A" w:rsidRPr="00D324AA" w:rsidRDefault="00207F3A" w:rsidP="00207F3A">
      <w:pPr>
        <w:rPr>
          <w:lang w:val="en-NZ"/>
        </w:rPr>
      </w:pPr>
    </w:p>
    <w:p w14:paraId="7AC56FB9" w14:textId="1EA437E6" w:rsidR="00207F3A" w:rsidRDefault="00207F3A" w:rsidP="0031618A">
      <w:pPr>
        <w:numPr>
          <w:ilvl w:val="0"/>
          <w:numId w:val="33"/>
        </w:numPr>
        <w:spacing w:before="80" w:after="80"/>
        <w:jc w:val="both"/>
        <w:rPr>
          <w:lang w:val="en-NZ"/>
        </w:rPr>
      </w:pPr>
      <w:r>
        <w:rPr>
          <w:lang w:val="en-NZ"/>
        </w:rPr>
        <w:t>The committee</w:t>
      </w:r>
      <w:r w:rsidR="001C6639">
        <w:rPr>
          <w:lang w:val="en-NZ"/>
        </w:rPr>
        <w:t xml:space="preserve"> queried how ethnicity data will</w:t>
      </w:r>
      <w:r w:rsidR="00C5561C">
        <w:rPr>
          <w:lang w:val="en-NZ"/>
        </w:rPr>
        <w:t xml:space="preserve"> be collected. </w:t>
      </w:r>
      <w:r w:rsidR="003F09DB">
        <w:rPr>
          <w:lang w:val="en-NZ"/>
        </w:rPr>
        <w:t>The Researcher advised that will be co</w:t>
      </w:r>
      <w:r w:rsidR="00A0371C">
        <w:rPr>
          <w:lang w:val="en-NZ"/>
        </w:rPr>
        <w:t xml:space="preserve">llected from the participants directly and that the site will collect New Zealand specific ethnic data </w:t>
      </w:r>
    </w:p>
    <w:p w14:paraId="035C01C6" w14:textId="6C7CD92E" w:rsidR="00207F3A" w:rsidRDefault="00C9342C" w:rsidP="0031618A">
      <w:pPr>
        <w:numPr>
          <w:ilvl w:val="0"/>
          <w:numId w:val="33"/>
        </w:numPr>
        <w:spacing w:before="80" w:after="80"/>
        <w:jc w:val="both"/>
        <w:rPr>
          <w:lang w:val="en-NZ"/>
        </w:rPr>
      </w:pPr>
      <w:r>
        <w:rPr>
          <w:lang w:val="en-NZ"/>
        </w:rPr>
        <w:t>The Committee noted that this is a US based company and sought assurance that no funding is coming from government sources.</w:t>
      </w:r>
      <w:r w:rsidR="008B5508">
        <w:rPr>
          <w:lang w:val="en-NZ"/>
        </w:rPr>
        <w:t xml:space="preserve"> The Sponsor were able to confirm that there is no federal funding involved.</w:t>
      </w:r>
    </w:p>
    <w:p w14:paraId="7BBCBC41" w14:textId="77777777" w:rsidR="00207F3A" w:rsidRPr="00D324AA" w:rsidRDefault="00207F3A" w:rsidP="00207F3A">
      <w:pPr>
        <w:spacing w:before="80" w:after="80"/>
        <w:ind w:left="720"/>
        <w:rPr>
          <w:lang w:val="en-NZ"/>
        </w:rPr>
      </w:pPr>
    </w:p>
    <w:p w14:paraId="128EF3B7" w14:textId="77777777" w:rsidR="00207F3A" w:rsidRPr="0054344C" w:rsidRDefault="00207F3A" w:rsidP="00207F3A">
      <w:pPr>
        <w:pStyle w:val="Headingbold"/>
      </w:pPr>
      <w:r w:rsidRPr="0054344C">
        <w:t>Summary of outstanding ethical issues</w:t>
      </w:r>
    </w:p>
    <w:p w14:paraId="11286EC0" w14:textId="77777777" w:rsidR="00207F3A" w:rsidRPr="00D324AA" w:rsidRDefault="00207F3A" w:rsidP="00207F3A">
      <w:pPr>
        <w:rPr>
          <w:lang w:val="en-NZ"/>
        </w:rPr>
      </w:pPr>
    </w:p>
    <w:p w14:paraId="572D893A" w14:textId="77777777" w:rsidR="00207F3A" w:rsidRPr="00D324AA" w:rsidRDefault="00207F3A" w:rsidP="00207F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8F648DF" w14:textId="77777777" w:rsidR="00207F3A" w:rsidRPr="00D324AA" w:rsidRDefault="00207F3A" w:rsidP="00207F3A">
      <w:pPr>
        <w:autoSpaceDE w:val="0"/>
        <w:autoSpaceDN w:val="0"/>
        <w:adjustRightInd w:val="0"/>
        <w:rPr>
          <w:szCs w:val="22"/>
          <w:lang w:val="en-NZ"/>
        </w:rPr>
      </w:pPr>
    </w:p>
    <w:p w14:paraId="6B563B78" w14:textId="06A179F8" w:rsidR="00207F3A" w:rsidRDefault="00207F3A" w:rsidP="0031618A">
      <w:pPr>
        <w:pStyle w:val="ListParagraph"/>
        <w:numPr>
          <w:ilvl w:val="0"/>
          <w:numId w:val="33"/>
        </w:numPr>
      </w:pPr>
      <w:r w:rsidRPr="00D324AA">
        <w:t xml:space="preserve">The Committee </w:t>
      </w:r>
      <w:r w:rsidR="00C67853">
        <w:t>raised concerns about</w:t>
      </w:r>
      <w:r w:rsidR="00CC2D16">
        <w:t xml:space="preserve"> participants on</w:t>
      </w:r>
      <w:r w:rsidR="00C67853">
        <w:t xml:space="preserve"> the placebo a</w:t>
      </w:r>
      <w:r w:rsidR="007C4702">
        <w:t>rm</w:t>
      </w:r>
      <w:r w:rsidR="00CF08DA">
        <w:t xml:space="preserve"> having treatment withheld</w:t>
      </w:r>
      <w:r w:rsidR="008136FB">
        <w:t>. The Researcher</w:t>
      </w:r>
      <w:r w:rsidR="00731409">
        <w:t xml:space="preserve"> advised that they would not remove anyone from treatment to enrol</w:t>
      </w:r>
      <w:r w:rsidR="005971F7">
        <w:t xml:space="preserve"> them</w:t>
      </w:r>
      <w:r w:rsidR="00731409">
        <w:t xml:space="preserve"> into the study, instead only individuals who are not currently receiving treatment</w:t>
      </w:r>
      <w:r w:rsidR="00CF08DA">
        <w:t xml:space="preserve"> (either due to intolerability or personal choice)</w:t>
      </w:r>
      <w:r w:rsidR="001F5A68">
        <w:t xml:space="preserve"> </w:t>
      </w:r>
      <w:r w:rsidR="00E31714">
        <w:t>would be considered for the study.</w:t>
      </w:r>
      <w:r w:rsidR="00757453">
        <w:t xml:space="preserve"> The Committee noted that this needs to be made clear in the documentation. </w:t>
      </w:r>
    </w:p>
    <w:p w14:paraId="2DBE87C3" w14:textId="6AE7707D" w:rsidR="001F5A68" w:rsidRDefault="001F5A68" w:rsidP="0031618A">
      <w:pPr>
        <w:pStyle w:val="ListParagraph"/>
        <w:numPr>
          <w:ilvl w:val="0"/>
          <w:numId w:val="33"/>
        </w:numPr>
      </w:pPr>
      <w:r>
        <w:t xml:space="preserve">The Committee noted that </w:t>
      </w:r>
      <w:r w:rsidR="001E7DAF">
        <w:t>there is a statement that the study may be stopped</w:t>
      </w:r>
      <w:r w:rsidR="00D40913">
        <w:t xml:space="preserve"> for administrative reasons</w:t>
      </w:r>
      <w:r w:rsidR="006730B2">
        <w:t xml:space="preserve"> and advised that in New Zealand studies may not be stopped for commercial reasons.</w:t>
      </w:r>
    </w:p>
    <w:p w14:paraId="65280414" w14:textId="3C2E13AD" w:rsidR="00D40913" w:rsidRDefault="00C37AA6" w:rsidP="0031618A">
      <w:pPr>
        <w:pStyle w:val="ListParagraph"/>
        <w:numPr>
          <w:ilvl w:val="0"/>
          <w:numId w:val="33"/>
        </w:numPr>
      </w:pPr>
      <w:r>
        <w:t>The Committee noted that</w:t>
      </w:r>
      <w:r w:rsidR="00E770F6">
        <w:t xml:space="preserve"> if</w:t>
      </w:r>
      <w:r>
        <w:t xml:space="preserve"> </w:t>
      </w:r>
      <w:r w:rsidR="001C6639">
        <w:t xml:space="preserve">recruitment </w:t>
      </w:r>
      <w:r w:rsidR="00FA598E">
        <w:t xml:space="preserve">intends to involve reviewing patient records </w:t>
      </w:r>
      <w:r w:rsidR="008216FD">
        <w:t xml:space="preserve">for screening </w:t>
      </w:r>
      <w:r w:rsidR="00FA598E">
        <w:t xml:space="preserve">without their prior </w:t>
      </w:r>
      <w:r w:rsidR="005E375C">
        <w:t>consent,</w:t>
      </w:r>
      <w:r w:rsidR="001C6639">
        <w:t xml:space="preserve"> </w:t>
      </w:r>
      <w:r w:rsidR="008216FD">
        <w:t xml:space="preserve">then a waiver of consent needs to be </w:t>
      </w:r>
      <w:r w:rsidR="00E03AA3">
        <w:t>requested from and justified to HDEC.</w:t>
      </w:r>
    </w:p>
    <w:p w14:paraId="03FEF22E" w14:textId="3E911BAA" w:rsidR="006E704C" w:rsidRDefault="006E704C" w:rsidP="0031618A">
      <w:pPr>
        <w:pStyle w:val="ListParagraph"/>
        <w:numPr>
          <w:ilvl w:val="0"/>
          <w:numId w:val="33"/>
        </w:numPr>
      </w:pPr>
      <w:r>
        <w:t xml:space="preserve">The Committee </w:t>
      </w:r>
      <w:r w:rsidR="000547C8">
        <w:t>queried whether participants will be able to have ongoing access to the medication if</w:t>
      </w:r>
      <w:r w:rsidR="00476CB1">
        <w:t xml:space="preserve"> receiving</w:t>
      </w:r>
      <w:r w:rsidR="000547C8">
        <w:t xml:space="preserve"> therapeutic benefit</w:t>
      </w:r>
      <w:r w:rsidR="00102FBD">
        <w:t>. The sponsor advised that there is not an open label extension available at this time</w:t>
      </w:r>
      <w:r w:rsidR="007D5710">
        <w:t>.</w:t>
      </w:r>
      <w:r w:rsidR="000547C8">
        <w:t xml:space="preserve"> </w:t>
      </w:r>
    </w:p>
    <w:p w14:paraId="43044873" w14:textId="2C2D670D" w:rsidR="00FA6D85" w:rsidRPr="00D324AA" w:rsidRDefault="00F757B1" w:rsidP="0031618A">
      <w:pPr>
        <w:pStyle w:val="ListParagraph"/>
        <w:numPr>
          <w:ilvl w:val="0"/>
          <w:numId w:val="33"/>
        </w:numPr>
      </w:pPr>
      <w:r>
        <w:t xml:space="preserve">The Committee queried whether consultation has occurred with any groups such as Māori, Pasifika or </w:t>
      </w:r>
      <w:r w:rsidR="009E29E5">
        <w:t xml:space="preserve">disabled communities. The Researcher noted that </w:t>
      </w:r>
      <w:r w:rsidR="00145854">
        <w:t xml:space="preserve">Māori consultation will occur as part of the locality approval process but noted that as the protocol was developed </w:t>
      </w:r>
      <w:r w:rsidR="008B5508">
        <w:t>overseas,</w:t>
      </w:r>
      <w:r w:rsidR="00145854">
        <w:t xml:space="preserve"> they are unaware whether the sponsor consulted with any disability groups.</w:t>
      </w:r>
    </w:p>
    <w:p w14:paraId="66346E17" w14:textId="54000A2A" w:rsidR="00207F3A" w:rsidRPr="00D324AA" w:rsidRDefault="00207F3A" w:rsidP="00207F3A">
      <w:pPr>
        <w:pStyle w:val="ListParagraph"/>
        <w:numPr>
          <w:ilvl w:val="0"/>
          <w:numId w:val="0"/>
        </w:numPr>
        <w:ind w:left="357"/>
        <w:rPr>
          <w:rFonts w:cs="Arial"/>
          <w:color w:val="FF0000"/>
        </w:rPr>
      </w:pPr>
    </w:p>
    <w:p w14:paraId="0470602B" w14:textId="77777777" w:rsidR="00207F3A" w:rsidRPr="00D324AA" w:rsidRDefault="00207F3A" w:rsidP="00207F3A">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626161B" w14:textId="77777777" w:rsidR="00207F3A" w:rsidRDefault="00207F3A" w:rsidP="00207F3A">
      <w:pPr>
        <w:spacing w:before="80" w:after="80"/>
        <w:rPr>
          <w:rFonts w:cs="Arial"/>
          <w:szCs w:val="22"/>
          <w:lang w:val="en-NZ"/>
        </w:rPr>
      </w:pPr>
    </w:p>
    <w:p w14:paraId="203451A8" w14:textId="5B1DD28E" w:rsidR="00B0767D" w:rsidRDefault="00B0767D" w:rsidP="0031618A">
      <w:pPr>
        <w:numPr>
          <w:ilvl w:val="0"/>
          <w:numId w:val="33"/>
        </w:numPr>
        <w:spacing w:before="80" w:after="80"/>
        <w:rPr>
          <w:rFonts w:cs="Arial"/>
          <w:szCs w:val="22"/>
          <w:lang w:val="en-NZ"/>
        </w:rPr>
      </w:pPr>
      <w:r>
        <w:rPr>
          <w:rFonts w:cs="Arial"/>
          <w:szCs w:val="22"/>
          <w:lang w:val="en-NZ"/>
        </w:rPr>
        <w:t xml:space="preserve">Please </w:t>
      </w:r>
      <w:r w:rsidR="003D34D5">
        <w:rPr>
          <w:rFonts w:cs="Arial"/>
          <w:szCs w:val="22"/>
          <w:lang w:val="en-NZ"/>
        </w:rPr>
        <w:t>make biobanking of samples optional</w:t>
      </w:r>
      <w:r w:rsidR="00CD3A5F">
        <w:rPr>
          <w:rFonts w:cs="Arial"/>
          <w:szCs w:val="22"/>
          <w:lang w:val="en-NZ"/>
        </w:rPr>
        <w:t xml:space="preserve"> both in the PIS and as a yes / no tick box on the CF.</w:t>
      </w:r>
    </w:p>
    <w:p w14:paraId="5E2AE465" w14:textId="58250B6E" w:rsidR="00207F3A" w:rsidRDefault="00207F3A" w:rsidP="0031618A">
      <w:pPr>
        <w:numPr>
          <w:ilvl w:val="0"/>
          <w:numId w:val="33"/>
        </w:numPr>
        <w:spacing w:before="80" w:after="80"/>
        <w:rPr>
          <w:rFonts w:cs="Arial"/>
          <w:szCs w:val="22"/>
          <w:lang w:val="en-NZ"/>
        </w:rPr>
      </w:pPr>
      <w:r>
        <w:rPr>
          <w:rFonts w:cs="Arial"/>
          <w:szCs w:val="22"/>
          <w:lang w:val="en-NZ"/>
        </w:rPr>
        <w:t>Please</w:t>
      </w:r>
      <w:r w:rsidR="00D43B13">
        <w:rPr>
          <w:rFonts w:cs="Arial"/>
          <w:szCs w:val="22"/>
          <w:lang w:val="en-NZ"/>
        </w:rPr>
        <w:t xml:space="preserve"> provide clarity around what costs will be covered </w:t>
      </w:r>
      <w:r w:rsidR="00C37AA6">
        <w:rPr>
          <w:rFonts w:cs="Arial"/>
          <w:szCs w:val="22"/>
          <w:lang w:val="en-NZ"/>
        </w:rPr>
        <w:t>and any payments participants should expect to receive.</w:t>
      </w:r>
    </w:p>
    <w:p w14:paraId="39B91E15" w14:textId="35E6D431" w:rsidR="00D9534F" w:rsidRDefault="00D9534F" w:rsidP="0031618A">
      <w:pPr>
        <w:numPr>
          <w:ilvl w:val="0"/>
          <w:numId w:val="33"/>
        </w:numPr>
        <w:spacing w:before="80" w:after="80"/>
        <w:rPr>
          <w:rFonts w:cs="Arial"/>
          <w:szCs w:val="22"/>
          <w:lang w:val="en-NZ"/>
        </w:rPr>
      </w:pPr>
      <w:r>
        <w:rPr>
          <w:rFonts w:cs="Arial"/>
          <w:szCs w:val="22"/>
          <w:lang w:val="en-NZ"/>
        </w:rPr>
        <w:t>Please remove refer</w:t>
      </w:r>
      <w:r w:rsidR="00532E67">
        <w:rPr>
          <w:rFonts w:cs="Arial"/>
          <w:szCs w:val="22"/>
          <w:lang w:val="en-NZ"/>
        </w:rPr>
        <w:t xml:space="preserve">ence to ‘treatment’, as this is research, instead use a term such as ‘study medication’. </w:t>
      </w:r>
    </w:p>
    <w:p w14:paraId="101F23A9" w14:textId="66E0C501" w:rsidR="007D5710" w:rsidRDefault="007D5710" w:rsidP="0031618A">
      <w:pPr>
        <w:numPr>
          <w:ilvl w:val="0"/>
          <w:numId w:val="33"/>
        </w:numPr>
        <w:spacing w:before="80" w:after="80"/>
        <w:rPr>
          <w:rFonts w:cs="Arial"/>
          <w:szCs w:val="22"/>
          <w:lang w:val="en-NZ"/>
        </w:rPr>
      </w:pPr>
      <w:r>
        <w:rPr>
          <w:rFonts w:cs="Arial"/>
          <w:szCs w:val="22"/>
          <w:lang w:val="en-NZ"/>
        </w:rPr>
        <w:t xml:space="preserve">Please add a safety plan that outlines what action will be taken should a participant experience significant distress </w:t>
      </w:r>
      <w:r w:rsidR="009D5FCF">
        <w:rPr>
          <w:rFonts w:cs="Arial"/>
          <w:szCs w:val="22"/>
          <w:lang w:val="en-NZ"/>
        </w:rPr>
        <w:t>because of</w:t>
      </w:r>
      <w:r>
        <w:rPr>
          <w:rFonts w:cs="Arial"/>
          <w:szCs w:val="22"/>
          <w:lang w:val="en-NZ"/>
        </w:rPr>
        <w:t xml:space="preserve"> </w:t>
      </w:r>
      <w:r w:rsidR="00CA7158">
        <w:rPr>
          <w:rFonts w:cs="Arial"/>
          <w:szCs w:val="22"/>
          <w:lang w:val="en-NZ"/>
        </w:rPr>
        <w:t xml:space="preserve">the </w:t>
      </w:r>
      <w:r w:rsidR="00514595">
        <w:rPr>
          <w:rFonts w:cs="Arial"/>
          <w:szCs w:val="22"/>
          <w:lang w:val="en-NZ"/>
        </w:rPr>
        <w:t>quality-of-life</w:t>
      </w:r>
      <w:r w:rsidR="00CA7158">
        <w:rPr>
          <w:rFonts w:cs="Arial"/>
          <w:szCs w:val="22"/>
          <w:lang w:val="en-NZ"/>
        </w:rPr>
        <w:t xml:space="preserve"> questionnaires. </w:t>
      </w:r>
    </w:p>
    <w:p w14:paraId="2E88E7AF" w14:textId="72C8DC63" w:rsidR="00207F3A" w:rsidRDefault="00476CB1" w:rsidP="0031618A">
      <w:pPr>
        <w:numPr>
          <w:ilvl w:val="0"/>
          <w:numId w:val="33"/>
        </w:numPr>
        <w:spacing w:before="80" w:after="80"/>
        <w:rPr>
          <w:rFonts w:cs="Arial"/>
          <w:szCs w:val="22"/>
          <w:lang w:val="en-NZ"/>
        </w:rPr>
      </w:pPr>
      <w:r>
        <w:rPr>
          <w:rFonts w:cs="Arial"/>
          <w:szCs w:val="22"/>
          <w:lang w:val="en-NZ"/>
        </w:rPr>
        <w:t>Please amend for gender neutral language throughout.</w:t>
      </w:r>
    </w:p>
    <w:p w14:paraId="23B2A1FC" w14:textId="77777777" w:rsidR="009D5FCF" w:rsidRDefault="008B1BB7" w:rsidP="00FB41AD">
      <w:pPr>
        <w:numPr>
          <w:ilvl w:val="0"/>
          <w:numId w:val="33"/>
        </w:numPr>
        <w:spacing w:before="80" w:after="80"/>
        <w:rPr>
          <w:rFonts w:cs="Arial"/>
          <w:szCs w:val="22"/>
          <w:lang w:val="en-NZ"/>
        </w:rPr>
      </w:pPr>
      <w:r w:rsidRPr="009D5FCF">
        <w:rPr>
          <w:rFonts w:cs="Arial"/>
          <w:szCs w:val="22"/>
          <w:lang w:val="en-NZ"/>
        </w:rPr>
        <w:t>In the biomarker PIS please state that participants may withdraw their samples.</w:t>
      </w:r>
    </w:p>
    <w:p w14:paraId="05D06651" w14:textId="4F8A26D1" w:rsidR="009D5FCF" w:rsidRDefault="009D5FCF" w:rsidP="00FB41AD">
      <w:pPr>
        <w:numPr>
          <w:ilvl w:val="0"/>
          <w:numId w:val="33"/>
        </w:numPr>
        <w:spacing w:before="80" w:after="80"/>
        <w:rPr>
          <w:rFonts w:cs="Arial"/>
          <w:szCs w:val="22"/>
          <w:lang w:val="en-NZ"/>
        </w:rPr>
      </w:pPr>
      <w:r>
        <w:rPr>
          <w:rFonts w:cs="Arial"/>
          <w:szCs w:val="22"/>
          <w:lang w:val="en-NZ"/>
        </w:rPr>
        <w:t>Please soften language</w:t>
      </w:r>
      <w:r w:rsidR="008C667A">
        <w:rPr>
          <w:rFonts w:cs="Arial"/>
          <w:szCs w:val="22"/>
          <w:lang w:val="en-NZ"/>
        </w:rPr>
        <w:t xml:space="preserve"> around signing informed consent to make it clear that it is the individuals’ choice.</w:t>
      </w:r>
    </w:p>
    <w:p w14:paraId="3E945C41" w14:textId="16FD130C" w:rsidR="00C97484" w:rsidRDefault="00C97484" w:rsidP="00FB41AD">
      <w:pPr>
        <w:numPr>
          <w:ilvl w:val="0"/>
          <w:numId w:val="33"/>
        </w:numPr>
        <w:spacing w:before="80" w:after="80"/>
        <w:rPr>
          <w:rFonts w:cs="Arial"/>
          <w:szCs w:val="22"/>
          <w:lang w:val="en-NZ"/>
        </w:rPr>
      </w:pPr>
      <w:r w:rsidRPr="009D5FCF">
        <w:rPr>
          <w:rFonts w:cs="Arial"/>
          <w:szCs w:val="22"/>
          <w:lang w:val="en-NZ"/>
        </w:rPr>
        <w:t>Please state on the CF where the samples are being sent.</w:t>
      </w:r>
    </w:p>
    <w:p w14:paraId="57619BBE" w14:textId="62F66332" w:rsidR="007F0525" w:rsidRPr="009D5FCF" w:rsidRDefault="007F0525" w:rsidP="00FB41AD">
      <w:pPr>
        <w:numPr>
          <w:ilvl w:val="0"/>
          <w:numId w:val="33"/>
        </w:numPr>
        <w:spacing w:before="80" w:after="80"/>
        <w:rPr>
          <w:rFonts w:cs="Arial"/>
          <w:szCs w:val="22"/>
          <w:lang w:val="en-NZ"/>
        </w:rPr>
      </w:pPr>
      <w:r>
        <w:rPr>
          <w:rFonts w:cs="Arial"/>
          <w:szCs w:val="22"/>
          <w:lang w:val="en-NZ"/>
        </w:rPr>
        <w:t xml:space="preserve">Please state </w:t>
      </w:r>
      <w:r w:rsidR="00683C61">
        <w:rPr>
          <w:rFonts w:cs="Arial"/>
          <w:szCs w:val="22"/>
          <w:lang w:val="en-NZ"/>
        </w:rPr>
        <w:t xml:space="preserve">that when the study ends participants will no longer have access to the investigational </w:t>
      </w:r>
      <w:r w:rsidR="00A9730D">
        <w:rPr>
          <w:rFonts w:cs="Arial"/>
          <w:szCs w:val="22"/>
          <w:lang w:val="en-NZ"/>
        </w:rPr>
        <w:t>product.</w:t>
      </w:r>
    </w:p>
    <w:p w14:paraId="552CFB1E" w14:textId="77777777" w:rsidR="00207F3A" w:rsidRPr="00D324AA" w:rsidRDefault="00207F3A" w:rsidP="00207F3A">
      <w:pPr>
        <w:spacing w:before="80" w:after="80"/>
      </w:pPr>
    </w:p>
    <w:p w14:paraId="39AA7FDF" w14:textId="77777777" w:rsidR="00207F3A" w:rsidRPr="0054344C" w:rsidRDefault="00207F3A" w:rsidP="00207F3A">
      <w:pPr>
        <w:rPr>
          <w:b/>
          <w:bCs/>
          <w:lang w:val="en-NZ"/>
        </w:rPr>
      </w:pPr>
      <w:r w:rsidRPr="0054344C">
        <w:rPr>
          <w:b/>
          <w:bCs/>
          <w:lang w:val="en-NZ"/>
        </w:rPr>
        <w:t xml:space="preserve">Decision </w:t>
      </w:r>
    </w:p>
    <w:p w14:paraId="5CF85CE9" w14:textId="77777777" w:rsidR="00207F3A" w:rsidRPr="00D324AA" w:rsidRDefault="00207F3A" w:rsidP="00207F3A">
      <w:pPr>
        <w:rPr>
          <w:lang w:val="en-NZ"/>
        </w:rPr>
      </w:pPr>
    </w:p>
    <w:p w14:paraId="034F18DD" w14:textId="77777777" w:rsidR="00207F3A" w:rsidRPr="00D324AA" w:rsidRDefault="00207F3A" w:rsidP="00207F3A">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C798C93" w14:textId="77777777" w:rsidR="00207F3A" w:rsidRPr="00D324AA" w:rsidRDefault="00207F3A" w:rsidP="00207F3A">
      <w:pPr>
        <w:rPr>
          <w:lang w:val="en-NZ"/>
        </w:rPr>
      </w:pPr>
    </w:p>
    <w:p w14:paraId="2E129AAA" w14:textId="77777777" w:rsidR="00207F3A" w:rsidRPr="006D0A33" w:rsidRDefault="00207F3A" w:rsidP="0031618A">
      <w:pPr>
        <w:pStyle w:val="ListParagraph"/>
        <w:numPr>
          <w:ilvl w:val="0"/>
          <w:numId w:val="33"/>
        </w:numPr>
      </w:pPr>
      <w:r w:rsidRPr="006D0A33">
        <w:t>Please address all outstanding ethical issues, providing the information requested by the Committee.</w:t>
      </w:r>
    </w:p>
    <w:p w14:paraId="1AC447E0" w14:textId="77777777" w:rsidR="00207F3A" w:rsidRPr="006D0A33" w:rsidRDefault="00207F3A" w:rsidP="0031618A">
      <w:pPr>
        <w:pStyle w:val="ListParagraph"/>
        <w:numPr>
          <w:ilvl w:val="0"/>
          <w:numId w:val="33"/>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7062055" w14:textId="77777777" w:rsidR="00207F3A" w:rsidRPr="006D0A33" w:rsidRDefault="00207F3A" w:rsidP="0031618A">
      <w:pPr>
        <w:pStyle w:val="ListParagraph"/>
        <w:numPr>
          <w:ilvl w:val="0"/>
          <w:numId w:val="33"/>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4113536A" w14:textId="77777777" w:rsidR="00207F3A" w:rsidRPr="00D324AA" w:rsidRDefault="00207F3A" w:rsidP="00207F3A">
      <w:pPr>
        <w:rPr>
          <w:color w:val="FF0000"/>
          <w:lang w:val="en-NZ"/>
        </w:rPr>
      </w:pPr>
    </w:p>
    <w:p w14:paraId="1D73F123" w14:textId="34AF647B" w:rsidR="00207F3A" w:rsidRPr="00D324AA" w:rsidRDefault="00207F3A" w:rsidP="00207F3A">
      <w:pPr>
        <w:rPr>
          <w:lang w:val="en-NZ"/>
        </w:rPr>
      </w:pPr>
      <w:r w:rsidRPr="00D324AA">
        <w:rPr>
          <w:lang w:val="en-NZ"/>
        </w:rPr>
        <w:t xml:space="preserve">After receipt of the information requested by the Committee, a final decision on the application will be made by </w:t>
      </w:r>
      <w:r w:rsidR="008A774E" w:rsidRPr="008A774E">
        <w:rPr>
          <w:lang w:val="en-NZ"/>
        </w:rPr>
        <w:t xml:space="preserve">Dr Cordelia Thomas </w:t>
      </w:r>
      <w:r w:rsidR="008A774E">
        <w:rPr>
          <w:lang w:val="en-NZ"/>
        </w:rPr>
        <w:t>and</w:t>
      </w:r>
      <w:r w:rsidR="008A774E" w:rsidRPr="008A774E">
        <w:rPr>
          <w:lang w:val="en-NZ"/>
        </w:rPr>
        <w:t xml:space="preserve"> Dr Matthew Moore</w:t>
      </w:r>
      <w:r w:rsidRPr="00D324AA">
        <w:rPr>
          <w:lang w:val="en-NZ"/>
        </w:rPr>
        <w:t>.</w:t>
      </w:r>
    </w:p>
    <w:p w14:paraId="03F68736" w14:textId="77777777" w:rsidR="00207F3A" w:rsidRPr="00D324AA" w:rsidRDefault="00207F3A" w:rsidP="00207F3A">
      <w:pPr>
        <w:rPr>
          <w:color w:val="FF0000"/>
          <w:lang w:val="en-NZ"/>
        </w:rPr>
      </w:pPr>
    </w:p>
    <w:p w14:paraId="5E6117E6" w14:textId="77777777" w:rsidR="00207F3A" w:rsidRDefault="00207F3A" w:rsidP="00540FF2">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73E6B2F5" w:rsidR="00A66F2E" w:rsidRPr="00D12113" w:rsidRDefault="00926325" w:rsidP="00223C3D">
            <w:pPr>
              <w:spacing w:before="80" w:after="80"/>
              <w:rPr>
                <w:rFonts w:cs="Arial"/>
                <w:color w:val="FF3399"/>
                <w:sz w:val="20"/>
                <w:lang w:val="en-NZ"/>
              </w:rPr>
            </w:pPr>
            <w:r>
              <w:rPr>
                <w:rFonts w:cs="Arial"/>
                <w:sz w:val="20"/>
                <w:lang w:val="en-NZ"/>
              </w:rPr>
              <w:t>11 November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E86611A" w:rsidR="00A66F2E" w:rsidRPr="00946B92" w:rsidRDefault="00A66F2E" w:rsidP="00A66F2E">
      <w:pPr>
        <w:rPr>
          <w:szCs w:val="22"/>
        </w:rPr>
      </w:pPr>
      <w:r w:rsidRPr="00946B92">
        <w:rPr>
          <w:szCs w:val="22"/>
        </w:rPr>
        <w:t xml:space="preserve">The minutes of the previous meeting were agreed and signed by the Chair </w:t>
      </w:r>
      <w:r w:rsidR="00EC2213" w:rsidRPr="00946B92">
        <w:rPr>
          <w:szCs w:val="22"/>
        </w:rPr>
        <w:t>and Co</w:t>
      </w:r>
      <w:r w:rsidRPr="00946B92">
        <w:rPr>
          <w:szCs w:val="22"/>
        </w:rPr>
        <w:t>-ordinator as a true record.</w:t>
      </w:r>
    </w:p>
    <w:p w14:paraId="014ED655" w14:textId="77777777" w:rsidR="00A66F2E" w:rsidRPr="00946B92" w:rsidRDefault="00A66F2E" w:rsidP="00A66F2E">
      <w:pPr>
        <w:ind w:left="465"/>
        <w:rPr>
          <w:szCs w:val="22"/>
        </w:rPr>
      </w:pPr>
    </w:p>
    <w:p w14:paraId="299C035F" w14:textId="7CA051B4" w:rsidR="00A66F2E" w:rsidRPr="00946B92" w:rsidRDefault="00D80DDF" w:rsidP="00A66F2E">
      <w:pPr>
        <w:rPr>
          <w:szCs w:val="22"/>
        </w:rPr>
      </w:pPr>
      <w:r>
        <w:rPr>
          <w:szCs w:val="22"/>
        </w:rPr>
        <w:t>A Committee Member gave the closing karakia.</w:t>
      </w:r>
    </w:p>
    <w:p w14:paraId="613A13CC" w14:textId="77777777" w:rsidR="00A66F2E" w:rsidRDefault="00A66F2E" w:rsidP="00A66F2E"/>
    <w:p w14:paraId="0C167379" w14:textId="1259E09B" w:rsidR="00A66F2E" w:rsidRPr="00121262" w:rsidRDefault="00A66F2E" w:rsidP="00A66F2E">
      <w:r>
        <w:t xml:space="preserve">The meeting closed at </w:t>
      </w:r>
      <w:r w:rsidR="00BD07E7">
        <w:t>2.55</w:t>
      </w:r>
      <w:r w:rsidR="00B4398C">
        <w:t>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7902" w14:textId="77777777" w:rsidR="00FE78BF" w:rsidRDefault="00FE78BF">
      <w:r>
        <w:separator/>
      </w:r>
    </w:p>
  </w:endnote>
  <w:endnote w:type="continuationSeparator" w:id="0">
    <w:p w14:paraId="635C0877" w14:textId="77777777" w:rsidR="00FE78BF" w:rsidRDefault="00FE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04E5BD97"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184294">
            <w:rPr>
              <w:rFonts w:cs="Arial"/>
              <w:sz w:val="16"/>
              <w:szCs w:val="16"/>
            </w:rPr>
            <w:t>Southern</w:t>
          </w:r>
          <w:r w:rsidR="00A66F2E" w:rsidRPr="00295848">
            <w:rPr>
              <w:rFonts w:cs="Arial"/>
              <w:color w:val="FF0000"/>
              <w:sz w:val="16"/>
              <w:szCs w:val="16"/>
              <w:lang w:val="en-NZ"/>
            </w:rPr>
            <w:t xml:space="preserve"> </w:t>
          </w:r>
          <w:r w:rsidR="00A66F2E" w:rsidRPr="00184294">
            <w:rPr>
              <w:rFonts w:cs="Arial"/>
              <w:sz w:val="16"/>
              <w:szCs w:val="16"/>
              <w:lang w:val="en-NZ"/>
            </w:rPr>
            <w:t xml:space="preserve">Health and Disability Ethics Committee </w:t>
          </w:r>
          <w:r w:rsidR="00A66F2E" w:rsidRPr="00184294">
            <w:rPr>
              <w:rFonts w:cs="Arial"/>
              <w:sz w:val="16"/>
              <w:szCs w:val="16"/>
            </w:rPr>
            <w:t xml:space="preserve">– </w:t>
          </w:r>
          <w:r w:rsidR="00184294" w:rsidRPr="00184294">
            <w:rPr>
              <w:rFonts w:cs="Arial"/>
              <w:sz w:val="16"/>
              <w:szCs w:val="16"/>
            </w:rPr>
            <w:t>14 October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3460E9A4"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184294">
            <w:rPr>
              <w:rFonts w:cs="Arial"/>
              <w:sz w:val="16"/>
              <w:szCs w:val="16"/>
            </w:rPr>
            <w:t>Southern</w:t>
          </w:r>
          <w:r w:rsidR="00184294" w:rsidRPr="00295848">
            <w:rPr>
              <w:rFonts w:cs="Arial"/>
              <w:color w:val="FF0000"/>
              <w:sz w:val="16"/>
              <w:szCs w:val="16"/>
              <w:lang w:val="en-NZ"/>
            </w:rPr>
            <w:t xml:space="preserve"> </w:t>
          </w:r>
          <w:r w:rsidR="00184294" w:rsidRPr="00184294">
            <w:rPr>
              <w:rFonts w:cs="Arial"/>
              <w:sz w:val="16"/>
              <w:szCs w:val="16"/>
              <w:lang w:val="en-NZ"/>
            </w:rPr>
            <w:t xml:space="preserve">Health and Disability Ethics Committee </w:t>
          </w:r>
          <w:r w:rsidR="00184294" w:rsidRPr="00184294">
            <w:rPr>
              <w:rFonts w:cs="Arial"/>
              <w:sz w:val="16"/>
              <w:szCs w:val="16"/>
            </w:rPr>
            <w:t>– 14 October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BD1D" w14:textId="77777777" w:rsidR="00FE78BF" w:rsidRDefault="00FE78BF">
      <w:r>
        <w:separator/>
      </w:r>
    </w:p>
  </w:footnote>
  <w:footnote w:type="continuationSeparator" w:id="0">
    <w:p w14:paraId="3EBA4817" w14:textId="77777777" w:rsidR="00FE78BF" w:rsidRDefault="00FE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DEB"/>
    <w:multiLevelType w:val="hybridMultilevel"/>
    <w:tmpl w:val="43F6C8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0873F1"/>
    <w:multiLevelType w:val="hybridMultilevel"/>
    <w:tmpl w:val="74AC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6063A1"/>
    <w:multiLevelType w:val="hybridMultilevel"/>
    <w:tmpl w:val="1D1AD1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4" w15:restartNumberingAfterBreak="0">
    <w:nsid w:val="1C354AD5"/>
    <w:multiLevelType w:val="hybridMultilevel"/>
    <w:tmpl w:val="D2BCF1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159576D"/>
    <w:multiLevelType w:val="hybridMultilevel"/>
    <w:tmpl w:val="317010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1" w15:restartNumberingAfterBreak="0">
    <w:nsid w:val="4568722D"/>
    <w:multiLevelType w:val="hybridMultilevel"/>
    <w:tmpl w:val="DC66AD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EB83104"/>
    <w:multiLevelType w:val="hybridMultilevel"/>
    <w:tmpl w:val="E7C64F6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9C6992"/>
    <w:multiLevelType w:val="hybridMultilevel"/>
    <w:tmpl w:val="43F6C8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6"/>
  </w:num>
  <w:num w:numId="2" w16cid:durableId="605697238">
    <w:abstractNumId w:val="10"/>
  </w:num>
  <w:num w:numId="3" w16cid:durableId="425809986">
    <w:abstractNumId w:val="7"/>
  </w:num>
  <w:num w:numId="4" w16cid:durableId="1449199055">
    <w:abstractNumId w:val="15"/>
  </w:num>
  <w:num w:numId="5" w16cid:durableId="1998604341">
    <w:abstractNumId w:val="13"/>
  </w:num>
  <w:num w:numId="6" w16cid:durableId="1831361343">
    <w:abstractNumId w:val="5"/>
  </w:num>
  <w:num w:numId="7" w16cid:durableId="909772949">
    <w:abstractNumId w:val="7"/>
    <w:lvlOverride w:ilvl="0">
      <w:startOverride w:val="1"/>
    </w:lvlOverride>
  </w:num>
  <w:num w:numId="8" w16cid:durableId="1011680649">
    <w:abstractNumId w:val="7"/>
    <w:lvlOverride w:ilvl="0">
      <w:startOverride w:val="1"/>
    </w:lvlOverride>
  </w:num>
  <w:num w:numId="9" w16cid:durableId="679816753">
    <w:abstractNumId w:val="7"/>
    <w:lvlOverride w:ilvl="0">
      <w:startOverride w:val="1"/>
    </w:lvlOverride>
  </w:num>
  <w:num w:numId="10" w16cid:durableId="1226335620">
    <w:abstractNumId w:val="7"/>
    <w:lvlOverride w:ilvl="0">
      <w:startOverride w:val="1"/>
    </w:lvlOverride>
  </w:num>
  <w:num w:numId="11" w16cid:durableId="1111704678">
    <w:abstractNumId w:val="7"/>
    <w:lvlOverride w:ilvl="0">
      <w:startOverride w:val="1"/>
    </w:lvlOverride>
  </w:num>
  <w:num w:numId="12" w16cid:durableId="1584297874">
    <w:abstractNumId w:val="7"/>
    <w:lvlOverride w:ilvl="0">
      <w:startOverride w:val="1"/>
    </w:lvlOverride>
  </w:num>
  <w:num w:numId="13" w16cid:durableId="1418091187">
    <w:abstractNumId w:val="7"/>
    <w:lvlOverride w:ilvl="0">
      <w:startOverride w:val="1"/>
    </w:lvlOverride>
  </w:num>
  <w:num w:numId="14" w16cid:durableId="1835684963">
    <w:abstractNumId w:val="7"/>
    <w:lvlOverride w:ilvl="0">
      <w:startOverride w:val="1"/>
    </w:lvlOverride>
  </w:num>
  <w:num w:numId="15" w16cid:durableId="1843350762">
    <w:abstractNumId w:val="7"/>
    <w:lvlOverride w:ilvl="0">
      <w:startOverride w:val="1"/>
    </w:lvlOverride>
  </w:num>
  <w:num w:numId="16" w16cid:durableId="297731020">
    <w:abstractNumId w:val="7"/>
    <w:lvlOverride w:ilvl="0">
      <w:startOverride w:val="1"/>
    </w:lvlOverride>
  </w:num>
  <w:num w:numId="17" w16cid:durableId="576862469">
    <w:abstractNumId w:val="7"/>
    <w:lvlOverride w:ilvl="0">
      <w:startOverride w:val="1"/>
    </w:lvlOverride>
  </w:num>
  <w:num w:numId="18" w16cid:durableId="723603544">
    <w:abstractNumId w:val="7"/>
    <w:lvlOverride w:ilvl="0">
      <w:startOverride w:val="1"/>
    </w:lvlOverride>
  </w:num>
  <w:num w:numId="19" w16cid:durableId="1644193876">
    <w:abstractNumId w:val="7"/>
    <w:lvlOverride w:ilvl="0">
      <w:startOverride w:val="1"/>
    </w:lvlOverride>
  </w:num>
  <w:num w:numId="20" w16cid:durableId="65689932">
    <w:abstractNumId w:val="7"/>
    <w:lvlOverride w:ilvl="0">
      <w:startOverride w:val="1"/>
    </w:lvlOverride>
  </w:num>
  <w:num w:numId="21" w16cid:durableId="2020697812">
    <w:abstractNumId w:val="7"/>
    <w:lvlOverride w:ilvl="0">
      <w:startOverride w:val="1"/>
    </w:lvlOverride>
  </w:num>
  <w:num w:numId="22" w16cid:durableId="187332568">
    <w:abstractNumId w:val="7"/>
    <w:lvlOverride w:ilvl="0">
      <w:startOverride w:val="1"/>
    </w:lvlOverride>
  </w:num>
  <w:num w:numId="23" w16cid:durableId="1972207176">
    <w:abstractNumId w:val="7"/>
    <w:lvlOverride w:ilvl="0">
      <w:startOverride w:val="1"/>
    </w:lvlOverride>
  </w:num>
  <w:num w:numId="24" w16cid:durableId="803040555">
    <w:abstractNumId w:val="9"/>
  </w:num>
  <w:num w:numId="25" w16cid:durableId="1141193189">
    <w:abstractNumId w:val="3"/>
  </w:num>
  <w:num w:numId="26" w16cid:durableId="1319269661">
    <w:abstractNumId w:val="12"/>
  </w:num>
  <w:num w:numId="27" w16cid:durableId="632910881">
    <w:abstractNumId w:val="1"/>
  </w:num>
  <w:num w:numId="28" w16cid:durableId="1673607001">
    <w:abstractNumId w:val="2"/>
  </w:num>
  <w:num w:numId="29" w16cid:durableId="93983823">
    <w:abstractNumId w:val="4"/>
  </w:num>
  <w:num w:numId="30" w16cid:durableId="640118487">
    <w:abstractNumId w:val="8"/>
  </w:num>
  <w:num w:numId="31" w16cid:durableId="2141419277">
    <w:abstractNumId w:val="0"/>
  </w:num>
  <w:num w:numId="32" w16cid:durableId="115025289">
    <w:abstractNumId w:val="11"/>
  </w:num>
  <w:num w:numId="33" w16cid:durableId="136343678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1004E"/>
    <w:rsid w:val="0001085A"/>
    <w:rsid w:val="00011269"/>
    <w:rsid w:val="00017975"/>
    <w:rsid w:val="0002481E"/>
    <w:rsid w:val="00024BE1"/>
    <w:rsid w:val="00026442"/>
    <w:rsid w:val="00030E73"/>
    <w:rsid w:val="000431E7"/>
    <w:rsid w:val="00043699"/>
    <w:rsid w:val="00043F8B"/>
    <w:rsid w:val="00044ACE"/>
    <w:rsid w:val="00047EDE"/>
    <w:rsid w:val="000507FE"/>
    <w:rsid w:val="00053BD6"/>
    <w:rsid w:val="000547C8"/>
    <w:rsid w:val="00055D64"/>
    <w:rsid w:val="00056085"/>
    <w:rsid w:val="00056352"/>
    <w:rsid w:val="000607CC"/>
    <w:rsid w:val="00061D3F"/>
    <w:rsid w:val="000623DC"/>
    <w:rsid w:val="00064773"/>
    <w:rsid w:val="00066BBB"/>
    <w:rsid w:val="000732A9"/>
    <w:rsid w:val="0008262B"/>
    <w:rsid w:val="00082758"/>
    <w:rsid w:val="00083803"/>
    <w:rsid w:val="00086C24"/>
    <w:rsid w:val="00090DB8"/>
    <w:rsid w:val="00092FA5"/>
    <w:rsid w:val="00094F84"/>
    <w:rsid w:val="00096D2C"/>
    <w:rsid w:val="000A5FB2"/>
    <w:rsid w:val="000A65D5"/>
    <w:rsid w:val="000A70BB"/>
    <w:rsid w:val="000A752A"/>
    <w:rsid w:val="000B0315"/>
    <w:rsid w:val="000B2EA8"/>
    <w:rsid w:val="000B2F36"/>
    <w:rsid w:val="000B3CB8"/>
    <w:rsid w:val="000B7039"/>
    <w:rsid w:val="000C3D5E"/>
    <w:rsid w:val="000C69F4"/>
    <w:rsid w:val="000D4944"/>
    <w:rsid w:val="000E0104"/>
    <w:rsid w:val="000E5CFE"/>
    <w:rsid w:val="000F019F"/>
    <w:rsid w:val="000F1C37"/>
    <w:rsid w:val="000F2F24"/>
    <w:rsid w:val="000F3AAC"/>
    <w:rsid w:val="000F5D89"/>
    <w:rsid w:val="000F63E7"/>
    <w:rsid w:val="001014A9"/>
    <w:rsid w:val="00101AA4"/>
    <w:rsid w:val="00102FBD"/>
    <w:rsid w:val="001048D8"/>
    <w:rsid w:val="00107F96"/>
    <w:rsid w:val="0011026E"/>
    <w:rsid w:val="00111D63"/>
    <w:rsid w:val="00121262"/>
    <w:rsid w:val="00123DA5"/>
    <w:rsid w:val="001260F1"/>
    <w:rsid w:val="00133036"/>
    <w:rsid w:val="00135E2F"/>
    <w:rsid w:val="00142A63"/>
    <w:rsid w:val="00145854"/>
    <w:rsid w:val="001468B8"/>
    <w:rsid w:val="00150DB9"/>
    <w:rsid w:val="00150ED9"/>
    <w:rsid w:val="00152653"/>
    <w:rsid w:val="0015525B"/>
    <w:rsid w:val="00162778"/>
    <w:rsid w:val="001675DC"/>
    <w:rsid w:val="00170B86"/>
    <w:rsid w:val="0017318D"/>
    <w:rsid w:val="00173916"/>
    <w:rsid w:val="00174DD7"/>
    <w:rsid w:val="001760D6"/>
    <w:rsid w:val="00176E3C"/>
    <w:rsid w:val="001841C6"/>
    <w:rsid w:val="00184294"/>
    <w:rsid w:val="00184D6C"/>
    <w:rsid w:val="001853FE"/>
    <w:rsid w:val="0018623C"/>
    <w:rsid w:val="00190A07"/>
    <w:rsid w:val="00193DA9"/>
    <w:rsid w:val="00194A6A"/>
    <w:rsid w:val="001A04E4"/>
    <w:rsid w:val="001A1637"/>
    <w:rsid w:val="001A3A93"/>
    <w:rsid w:val="001A3E9C"/>
    <w:rsid w:val="001A422A"/>
    <w:rsid w:val="001A430B"/>
    <w:rsid w:val="001A4DA4"/>
    <w:rsid w:val="001B2CE0"/>
    <w:rsid w:val="001B300A"/>
    <w:rsid w:val="001B5167"/>
    <w:rsid w:val="001B6362"/>
    <w:rsid w:val="001C0B1C"/>
    <w:rsid w:val="001C0CCA"/>
    <w:rsid w:val="001C3703"/>
    <w:rsid w:val="001C5448"/>
    <w:rsid w:val="001C6639"/>
    <w:rsid w:val="001C6E84"/>
    <w:rsid w:val="001D352D"/>
    <w:rsid w:val="001D5A51"/>
    <w:rsid w:val="001D63EE"/>
    <w:rsid w:val="001E1A60"/>
    <w:rsid w:val="001E29B4"/>
    <w:rsid w:val="001E7DAF"/>
    <w:rsid w:val="001F0AA5"/>
    <w:rsid w:val="001F3A91"/>
    <w:rsid w:val="001F4D55"/>
    <w:rsid w:val="001F5A68"/>
    <w:rsid w:val="001F7994"/>
    <w:rsid w:val="00204AC4"/>
    <w:rsid w:val="0020551C"/>
    <w:rsid w:val="002070A8"/>
    <w:rsid w:val="00207937"/>
    <w:rsid w:val="00207C51"/>
    <w:rsid w:val="00207F3A"/>
    <w:rsid w:val="002105E7"/>
    <w:rsid w:val="00211D24"/>
    <w:rsid w:val="00212911"/>
    <w:rsid w:val="002133AD"/>
    <w:rsid w:val="00213B8F"/>
    <w:rsid w:val="0021536B"/>
    <w:rsid w:val="00222D14"/>
    <w:rsid w:val="00223C3D"/>
    <w:rsid w:val="00224E75"/>
    <w:rsid w:val="002267AE"/>
    <w:rsid w:val="00230D2C"/>
    <w:rsid w:val="00232D90"/>
    <w:rsid w:val="0023426C"/>
    <w:rsid w:val="00236954"/>
    <w:rsid w:val="0024159C"/>
    <w:rsid w:val="00242773"/>
    <w:rsid w:val="00243A5D"/>
    <w:rsid w:val="00243BCB"/>
    <w:rsid w:val="0025574F"/>
    <w:rsid w:val="00256F6A"/>
    <w:rsid w:val="00262C20"/>
    <w:rsid w:val="00263263"/>
    <w:rsid w:val="002647F5"/>
    <w:rsid w:val="00272E9D"/>
    <w:rsid w:val="00273253"/>
    <w:rsid w:val="0027478F"/>
    <w:rsid w:val="00276B34"/>
    <w:rsid w:val="00277371"/>
    <w:rsid w:val="0028432D"/>
    <w:rsid w:val="00285CB4"/>
    <w:rsid w:val="00287689"/>
    <w:rsid w:val="0029154F"/>
    <w:rsid w:val="00293FBF"/>
    <w:rsid w:val="002957F6"/>
    <w:rsid w:val="00295848"/>
    <w:rsid w:val="00296E6F"/>
    <w:rsid w:val="002A2D5A"/>
    <w:rsid w:val="002A365B"/>
    <w:rsid w:val="002A5E61"/>
    <w:rsid w:val="002B2215"/>
    <w:rsid w:val="002B306E"/>
    <w:rsid w:val="002B4028"/>
    <w:rsid w:val="002B62FF"/>
    <w:rsid w:val="002B6432"/>
    <w:rsid w:val="002B6658"/>
    <w:rsid w:val="002B75AF"/>
    <w:rsid w:val="002B776D"/>
    <w:rsid w:val="002C0C74"/>
    <w:rsid w:val="002C4866"/>
    <w:rsid w:val="002C5A75"/>
    <w:rsid w:val="002C7325"/>
    <w:rsid w:val="002D7E00"/>
    <w:rsid w:val="002E66F4"/>
    <w:rsid w:val="002E6A64"/>
    <w:rsid w:val="00301197"/>
    <w:rsid w:val="00301C68"/>
    <w:rsid w:val="00302367"/>
    <w:rsid w:val="0030281F"/>
    <w:rsid w:val="00302E24"/>
    <w:rsid w:val="00303AC5"/>
    <w:rsid w:val="00305ECE"/>
    <w:rsid w:val="0031618A"/>
    <w:rsid w:val="003163CA"/>
    <w:rsid w:val="00320917"/>
    <w:rsid w:val="0032206C"/>
    <w:rsid w:val="00325622"/>
    <w:rsid w:val="0032607D"/>
    <w:rsid w:val="00326E85"/>
    <w:rsid w:val="00327E0C"/>
    <w:rsid w:val="00331930"/>
    <w:rsid w:val="0033263D"/>
    <w:rsid w:val="00334FE5"/>
    <w:rsid w:val="0033520F"/>
    <w:rsid w:val="003364D1"/>
    <w:rsid w:val="00341949"/>
    <w:rsid w:val="00341F4F"/>
    <w:rsid w:val="00342B34"/>
    <w:rsid w:val="003511C5"/>
    <w:rsid w:val="00352C0D"/>
    <w:rsid w:val="00353011"/>
    <w:rsid w:val="00354213"/>
    <w:rsid w:val="0035738A"/>
    <w:rsid w:val="00361E53"/>
    <w:rsid w:val="00362F10"/>
    <w:rsid w:val="00372A87"/>
    <w:rsid w:val="00375C2D"/>
    <w:rsid w:val="00380F1D"/>
    <w:rsid w:val="00381DF9"/>
    <w:rsid w:val="00385B25"/>
    <w:rsid w:val="0038751A"/>
    <w:rsid w:val="00391DD6"/>
    <w:rsid w:val="0039462E"/>
    <w:rsid w:val="003A5713"/>
    <w:rsid w:val="003A5D1E"/>
    <w:rsid w:val="003A6DB2"/>
    <w:rsid w:val="003A748E"/>
    <w:rsid w:val="003B1E42"/>
    <w:rsid w:val="003B2ED9"/>
    <w:rsid w:val="003C02F5"/>
    <w:rsid w:val="003C05A1"/>
    <w:rsid w:val="003C19B3"/>
    <w:rsid w:val="003C6D7B"/>
    <w:rsid w:val="003C7239"/>
    <w:rsid w:val="003C7A03"/>
    <w:rsid w:val="003D088E"/>
    <w:rsid w:val="003D26D9"/>
    <w:rsid w:val="003D33FA"/>
    <w:rsid w:val="003D34D5"/>
    <w:rsid w:val="003D6078"/>
    <w:rsid w:val="003E0230"/>
    <w:rsid w:val="003E3E13"/>
    <w:rsid w:val="003F09DB"/>
    <w:rsid w:val="003F4F04"/>
    <w:rsid w:val="003F578D"/>
    <w:rsid w:val="003F5EC9"/>
    <w:rsid w:val="003F6617"/>
    <w:rsid w:val="00400414"/>
    <w:rsid w:val="00402DC8"/>
    <w:rsid w:val="004036AF"/>
    <w:rsid w:val="00404347"/>
    <w:rsid w:val="00407181"/>
    <w:rsid w:val="00413266"/>
    <w:rsid w:val="00415ABA"/>
    <w:rsid w:val="0042180B"/>
    <w:rsid w:val="00423539"/>
    <w:rsid w:val="00425A6B"/>
    <w:rsid w:val="0042634E"/>
    <w:rsid w:val="004268CD"/>
    <w:rsid w:val="00426F2D"/>
    <w:rsid w:val="00426FF9"/>
    <w:rsid w:val="0043308D"/>
    <w:rsid w:val="00433332"/>
    <w:rsid w:val="004336B1"/>
    <w:rsid w:val="00433738"/>
    <w:rsid w:val="00435DD0"/>
    <w:rsid w:val="00436F07"/>
    <w:rsid w:val="00442F20"/>
    <w:rsid w:val="004444E1"/>
    <w:rsid w:val="004449D9"/>
    <w:rsid w:val="00451CD6"/>
    <w:rsid w:val="0045240F"/>
    <w:rsid w:val="00452771"/>
    <w:rsid w:val="004568FE"/>
    <w:rsid w:val="00457752"/>
    <w:rsid w:val="004621E4"/>
    <w:rsid w:val="00466BF2"/>
    <w:rsid w:val="004711BF"/>
    <w:rsid w:val="0047482A"/>
    <w:rsid w:val="00476CB1"/>
    <w:rsid w:val="004811C6"/>
    <w:rsid w:val="00481DCC"/>
    <w:rsid w:val="00482928"/>
    <w:rsid w:val="00482D59"/>
    <w:rsid w:val="00483E6B"/>
    <w:rsid w:val="00485CCC"/>
    <w:rsid w:val="00491A28"/>
    <w:rsid w:val="00493BD4"/>
    <w:rsid w:val="00493E47"/>
    <w:rsid w:val="004A0C63"/>
    <w:rsid w:val="004A0EB4"/>
    <w:rsid w:val="004A3EBD"/>
    <w:rsid w:val="004A61C5"/>
    <w:rsid w:val="004A69EB"/>
    <w:rsid w:val="004B1081"/>
    <w:rsid w:val="004B2561"/>
    <w:rsid w:val="004B2CF2"/>
    <w:rsid w:val="004B5003"/>
    <w:rsid w:val="004B7466"/>
    <w:rsid w:val="004B7C11"/>
    <w:rsid w:val="004C22CF"/>
    <w:rsid w:val="004C24F7"/>
    <w:rsid w:val="004C7AA8"/>
    <w:rsid w:val="004D17D4"/>
    <w:rsid w:val="004D71E9"/>
    <w:rsid w:val="004D7651"/>
    <w:rsid w:val="004E37FE"/>
    <w:rsid w:val="004E4133"/>
    <w:rsid w:val="004E513F"/>
    <w:rsid w:val="004E6634"/>
    <w:rsid w:val="004E6711"/>
    <w:rsid w:val="004E7A23"/>
    <w:rsid w:val="004F10C9"/>
    <w:rsid w:val="004F1756"/>
    <w:rsid w:val="004F1C5B"/>
    <w:rsid w:val="004F35B8"/>
    <w:rsid w:val="005002DA"/>
    <w:rsid w:val="00501A5A"/>
    <w:rsid w:val="00501A66"/>
    <w:rsid w:val="00503D7D"/>
    <w:rsid w:val="00507E38"/>
    <w:rsid w:val="00514595"/>
    <w:rsid w:val="00520344"/>
    <w:rsid w:val="00522B40"/>
    <w:rsid w:val="00522FB2"/>
    <w:rsid w:val="005242DF"/>
    <w:rsid w:val="0052476F"/>
    <w:rsid w:val="00526B9A"/>
    <w:rsid w:val="005313D6"/>
    <w:rsid w:val="005314EB"/>
    <w:rsid w:val="00532D81"/>
    <w:rsid w:val="00532E67"/>
    <w:rsid w:val="005335A7"/>
    <w:rsid w:val="0053428D"/>
    <w:rsid w:val="0053579C"/>
    <w:rsid w:val="00540FF2"/>
    <w:rsid w:val="0054344C"/>
    <w:rsid w:val="00544504"/>
    <w:rsid w:val="00545348"/>
    <w:rsid w:val="005468E1"/>
    <w:rsid w:val="00550EF2"/>
    <w:rsid w:val="00551140"/>
    <w:rsid w:val="00551BB9"/>
    <w:rsid w:val="005600F1"/>
    <w:rsid w:val="00566C27"/>
    <w:rsid w:val="0057196D"/>
    <w:rsid w:val="00576825"/>
    <w:rsid w:val="0058164F"/>
    <w:rsid w:val="00581AED"/>
    <w:rsid w:val="00585E9F"/>
    <w:rsid w:val="005866BA"/>
    <w:rsid w:val="0059214B"/>
    <w:rsid w:val="005934E3"/>
    <w:rsid w:val="00593C77"/>
    <w:rsid w:val="00595113"/>
    <w:rsid w:val="00595B73"/>
    <w:rsid w:val="00596565"/>
    <w:rsid w:val="005971F7"/>
    <w:rsid w:val="005A3252"/>
    <w:rsid w:val="005A33C5"/>
    <w:rsid w:val="005A5928"/>
    <w:rsid w:val="005B1434"/>
    <w:rsid w:val="005B222F"/>
    <w:rsid w:val="005B3344"/>
    <w:rsid w:val="005B54AF"/>
    <w:rsid w:val="005D3F05"/>
    <w:rsid w:val="005D4E8F"/>
    <w:rsid w:val="005D669D"/>
    <w:rsid w:val="005E2F7C"/>
    <w:rsid w:val="005E375C"/>
    <w:rsid w:val="005E6036"/>
    <w:rsid w:val="005F3236"/>
    <w:rsid w:val="005F4066"/>
    <w:rsid w:val="005F44AC"/>
    <w:rsid w:val="005F5572"/>
    <w:rsid w:val="005F59BA"/>
    <w:rsid w:val="006012E9"/>
    <w:rsid w:val="00602589"/>
    <w:rsid w:val="0060348F"/>
    <w:rsid w:val="00603524"/>
    <w:rsid w:val="00604996"/>
    <w:rsid w:val="00606B69"/>
    <w:rsid w:val="006079E7"/>
    <w:rsid w:val="00610E58"/>
    <w:rsid w:val="0061154B"/>
    <w:rsid w:val="00616D7A"/>
    <w:rsid w:val="00620962"/>
    <w:rsid w:val="006211CE"/>
    <w:rsid w:val="0062254C"/>
    <w:rsid w:val="00626B6C"/>
    <w:rsid w:val="00632C2B"/>
    <w:rsid w:val="00635C8E"/>
    <w:rsid w:val="00637B3E"/>
    <w:rsid w:val="00642F29"/>
    <w:rsid w:val="00645557"/>
    <w:rsid w:val="00655B44"/>
    <w:rsid w:val="006563E3"/>
    <w:rsid w:val="00660A2F"/>
    <w:rsid w:val="0066215C"/>
    <w:rsid w:val="0066588E"/>
    <w:rsid w:val="00666481"/>
    <w:rsid w:val="00672CFC"/>
    <w:rsid w:val="006730B2"/>
    <w:rsid w:val="006737CE"/>
    <w:rsid w:val="00680B7B"/>
    <w:rsid w:val="00683C61"/>
    <w:rsid w:val="00686BD7"/>
    <w:rsid w:val="00687007"/>
    <w:rsid w:val="00687916"/>
    <w:rsid w:val="006918AB"/>
    <w:rsid w:val="00692FFF"/>
    <w:rsid w:val="00695001"/>
    <w:rsid w:val="00696D26"/>
    <w:rsid w:val="006A1123"/>
    <w:rsid w:val="006A228C"/>
    <w:rsid w:val="006A2E81"/>
    <w:rsid w:val="006A496D"/>
    <w:rsid w:val="006A5E6E"/>
    <w:rsid w:val="006B1823"/>
    <w:rsid w:val="006B2234"/>
    <w:rsid w:val="006B3B84"/>
    <w:rsid w:val="006C4315"/>
    <w:rsid w:val="006C4833"/>
    <w:rsid w:val="006C7925"/>
    <w:rsid w:val="006D0A33"/>
    <w:rsid w:val="006D1765"/>
    <w:rsid w:val="006D18A0"/>
    <w:rsid w:val="006D4840"/>
    <w:rsid w:val="006D52E3"/>
    <w:rsid w:val="006E260F"/>
    <w:rsid w:val="006E4F5E"/>
    <w:rsid w:val="006E704C"/>
    <w:rsid w:val="006E72AB"/>
    <w:rsid w:val="00704F1D"/>
    <w:rsid w:val="00711289"/>
    <w:rsid w:val="0071237E"/>
    <w:rsid w:val="00717261"/>
    <w:rsid w:val="007207D9"/>
    <w:rsid w:val="0072793E"/>
    <w:rsid w:val="00731409"/>
    <w:rsid w:val="00732315"/>
    <w:rsid w:val="00734B40"/>
    <w:rsid w:val="00735E7E"/>
    <w:rsid w:val="00742DCB"/>
    <w:rsid w:val="007433D6"/>
    <w:rsid w:val="0074362D"/>
    <w:rsid w:val="007457C8"/>
    <w:rsid w:val="00750096"/>
    <w:rsid w:val="007509A4"/>
    <w:rsid w:val="00752EC0"/>
    <w:rsid w:val="00753E2C"/>
    <w:rsid w:val="00753F71"/>
    <w:rsid w:val="00753FBB"/>
    <w:rsid w:val="00754C54"/>
    <w:rsid w:val="00757453"/>
    <w:rsid w:val="00760A2D"/>
    <w:rsid w:val="00760C59"/>
    <w:rsid w:val="00770A9F"/>
    <w:rsid w:val="00776B90"/>
    <w:rsid w:val="007818B2"/>
    <w:rsid w:val="0078276A"/>
    <w:rsid w:val="00785551"/>
    <w:rsid w:val="00785D75"/>
    <w:rsid w:val="00792761"/>
    <w:rsid w:val="00792856"/>
    <w:rsid w:val="00793589"/>
    <w:rsid w:val="007939DE"/>
    <w:rsid w:val="00793D8E"/>
    <w:rsid w:val="00795EDD"/>
    <w:rsid w:val="007A6B47"/>
    <w:rsid w:val="007A6BB6"/>
    <w:rsid w:val="007B18B7"/>
    <w:rsid w:val="007B4900"/>
    <w:rsid w:val="007B79E0"/>
    <w:rsid w:val="007C4702"/>
    <w:rsid w:val="007C7889"/>
    <w:rsid w:val="007D4362"/>
    <w:rsid w:val="007D5710"/>
    <w:rsid w:val="007D5756"/>
    <w:rsid w:val="007D73B8"/>
    <w:rsid w:val="007E4032"/>
    <w:rsid w:val="007E66E6"/>
    <w:rsid w:val="007F0525"/>
    <w:rsid w:val="007F3B00"/>
    <w:rsid w:val="007F3B87"/>
    <w:rsid w:val="007F3F9F"/>
    <w:rsid w:val="007F56D5"/>
    <w:rsid w:val="007F714D"/>
    <w:rsid w:val="00802219"/>
    <w:rsid w:val="0080327B"/>
    <w:rsid w:val="00804114"/>
    <w:rsid w:val="0080555F"/>
    <w:rsid w:val="008075E5"/>
    <w:rsid w:val="0081053D"/>
    <w:rsid w:val="0081324F"/>
    <w:rsid w:val="008136FB"/>
    <w:rsid w:val="00815053"/>
    <w:rsid w:val="00815C86"/>
    <w:rsid w:val="008216FD"/>
    <w:rsid w:val="008242DC"/>
    <w:rsid w:val="00826455"/>
    <w:rsid w:val="00827FCF"/>
    <w:rsid w:val="008301A0"/>
    <w:rsid w:val="00830699"/>
    <w:rsid w:val="008341B9"/>
    <w:rsid w:val="00835F09"/>
    <w:rsid w:val="00835FCC"/>
    <w:rsid w:val="00841276"/>
    <w:rsid w:val="008444A3"/>
    <w:rsid w:val="0084618C"/>
    <w:rsid w:val="00847D6B"/>
    <w:rsid w:val="00853B05"/>
    <w:rsid w:val="00857AB0"/>
    <w:rsid w:val="00861953"/>
    <w:rsid w:val="00862169"/>
    <w:rsid w:val="0086316A"/>
    <w:rsid w:val="00866594"/>
    <w:rsid w:val="00875B4A"/>
    <w:rsid w:val="00885D68"/>
    <w:rsid w:val="008869BB"/>
    <w:rsid w:val="0088735C"/>
    <w:rsid w:val="00893BB3"/>
    <w:rsid w:val="00894BEA"/>
    <w:rsid w:val="008958A3"/>
    <w:rsid w:val="00897C9F"/>
    <w:rsid w:val="008A0A82"/>
    <w:rsid w:val="008A5DDC"/>
    <w:rsid w:val="008A774E"/>
    <w:rsid w:val="008B0294"/>
    <w:rsid w:val="008B0412"/>
    <w:rsid w:val="008B1BB7"/>
    <w:rsid w:val="008B1E6E"/>
    <w:rsid w:val="008B5508"/>
    <w:rsid w:val="008B7D41"/>
    <w:rsid w:val="008C51B5"/>
    <w:rsid w:val="008C667A"/>
    <w:rsid w:val="008D013A"/>
    <w:rsid w:val="008D61B5"/>
    <w:rsid w:val="008D77B5"/>
    <w:rsid w:val="008D7E16"/>
    <w:rsid w:val="008E26A8"/>
    <w:rsid w:val="008E6C31"/>
    <w:rsid w:val="008E7627"/>
    <w:rsid w:val="008F104E"/>
    <w:rsid w:val="008F1221"/>
    <w:rsid w:val="008F6D9D"/>
    <w:rsid w:val="008F7153"/>
    <w:rsid w:val="009063C3"/>
    <w:rsid w:val="00910DEE"/>
    <w:rsid w:val="00911213"/>
    <w:rsid w:val="009112F8"/>
    <w:rsid w:val="009173D5"/>
    <w:rsid w:val="00922C3E"/>
    <w:rsid w:val="009256CA"/>
    <w:rsid w:val="00925C11"/>
    <w:rsid w:val="00926325"/>
    <w:rsid w:val="00932D67"/>
    <w:rsid w:val="00932E8C"/>
    <w:rsid w:val="00940F99"/>
    <w:rsid w:val="00941B23"/>
    <w:rsid w:val="00941C6E"/>
    <w:rsid w:val="009457A0"/>
    <w:rsid w:val="00945968"/>
    <w:rsid w:val="00946B92"/>
    <w:rsid w:val="00950878"/>
    <w:rsid w:val="009513F0"/>
    <w:rsid w:val="009531EF"/>
    <w:rsid w:val="00953AAB"/>
    <w:rsid w:val="00960BFE"/>
    <w:rsid w:val="00962255"/>
    <w:rsid w:val="00964072"/>
    <w:rsid w:val="00964512"/>
    <w:rsid w:val="00965308"/>
    <w:rsid w:val="00967D2F"/>
    <w:rsid w:val="009703DC"/>
    <w:rsid w:val="009706C6"/>
    <w:rsid w:val="00971FB9"/>
    <w:rsid w:val="009742B0"/>
    <w:rsid w:val="00977E7F"/>
    <w:rsid w:val="0098032A"/>
    <w:rsid w:val="009827BC"/>
    <w:rsid w:val="00982A53"/>
    <w:rsid w:val="00985D73"/>
    <w:rsid w:val="00986797"/>
    <w:rsid w:val="00986A2B"/>
    <w:rsid w:val="00987913"/>
    <w:rsid w:val="00987A4A"/>
    <w:rsid w:val="009903D3"/>
    <w:rsid w:val="009A073D"/>
    <w:rsid w:val="009A5CBD"/>
    <w:rsid w:val="009B4477"/>
    <w:rsid w:val="009B5ABC"/>
    <w:rsid w:val="009B77B4"/>
    <w:rsid w:val="009C3BCA"/>
    <w:rsid w:val="009C3D58"/>
    <w:rsid w:val="009C3FF6"/>
    <w:rsid w:val="009C4105"/>
    <w:rsid w:val="009C51DB"/>
    <w:rsid w:val="009C6595"/>
    <w:rsid w:val="009C7C6D"/>
    <w:rsid w:val="009D5FCF"/>
    <w:rsid w:val="009E0E8A"/>
    <w:rsid w:val="009E29E5"/>
    <w:rsid w:val="009E6C99"/>
    <w:rsid w:val="009F06E4"/>
    <w:rsid w:val="009F0F58"/>
    <w:rsid w:val="009F2E8C"/>
    <w:rsid w:val="009F6112"/>
    <w:rsid w:val="009F7E39"/>
    <w:rsid w:val="00A025C0"/>
    <w:rsid w:val="00A0371C"/>
    <w:rsid w:val="00A067D2"/>
    <w:rsid w:val="00A14BB9"/>
    <w:rsid w:val="00A15EBB"/>
    <w:rsid w:val="00A176BA"/>
    <w:rsid w:val="00A20ECA"/>
    <w:rsid w:val="00A22109"/>
    <w:rsid w:val="00A27217"/>
    <w:rsid w:val="00A27C17"/>
    <w:rsid w:val="00A312B6"/>
    <w:rsid w:val="00A32F00"/>
    <w:rsid w:val="00A358B2"/>
    <w:rsid w:val="00A40BF3"/>
    <w:rsid w:val="00A41706"/>
    <w:rsid w:val="00A51639"/>
    <w:rsid w:val="00A60E32"/>
    <w:rsid w:val="00A66D6E"/>
    <w:rsid w:val="00A66E21"/>
    <w:rsid w:val="00A66F2E"/>
    <w:rsid w:val="00A723C2"/>
    <w:rsid w:val="00A75CE9"/>
    <w:rsid w:val="00A8119B"/>
    <w:rsid w:val="00A81EEF"/>
    <w:rsid w:val="00A841AD"/>
    <w:rsid w:val="00A84630"/>
    <w:rsid w:val="00A863CC"/>
    <w:rsid w:val="00A8654F"/>
    <w:rsid w:val="00A910F3"/>
    <w:rsid w:val="00A92214"/>
    <w:rsid w:val="00A92ADA"/>
    <w:rsid w:val="00A9572D"/>
    <w:rsid w:val="00A9730D"/>
    <w:rsid w:val="00AA1E5D"/>
    <w:rsid w:val="00AA270D"/>
    <w:rsid w:val="00AA4CD8"/>
    <w:rsid w:val="00AA75BD"/>
    <w:rsid w:val="00AA79BD"/>
    <w:rsid w:val="00AB0634"/>
    <w:rsid w:val="00AB402B"/>
    <w:rsid w:val="00AB5032"/>
    <w:rsid w:val="00AB51B7"/>
    <w:rsid w:val="00AB57D7"/>
    <w:rsid w:val="00AC2E3F"/>
    <w:rsid w:val="00AC45CA"/>
    <w:rsid w:val="00AC5113"/>
    <w:rsid w:val="00AC6F58"/>
    <w:rsid w:val="00AD5238"/>
    <w:rsid w:val="00AD5B37"/>
    <w:rsid w:val="00AD712E"/>
    <w:rsid w:val="00AF1936"/>
    <w:rsid w:val="00AF660D"/>
    <w:rsid w:val="00AF77B3"/>
    <w:rsid w:val="00B01630"/>
    <w:rsid w:val="00B01AC5"/>
    <w:rsid w:val="00B04FBE"/>
    <w:rsid w:val="00B061E3"/>
    <w:rsid w:val="00B0687C"/>
    <w:rsid w:val="00B0767D"/>
    <w:rsid w:val="00B07B02"/>
    <w:rsid w:val="00B1331F"/>
    <w:rsid w:val="00B13B86"/>
    <w:rsid w:val="00B14E32"/>
    <w:rsid w:val="00B154D6"/>
    <w:rsid w:val="00B175E6"/>
    <w:rsid w:val="00B21903"/>
    <w:rsid w:val="00B21FA4"/>
    <w:rsid w:val="00B23F0F"/>
    <w:rsid w:val="00B27819"/>
    <w:rsid w:val="00B348EC"/>
    <w:rsid w:val="00B34E0E"/>
    <w:rsid w:val="00B34F34"/>
    <w:rsid w:val="00B36A58"/>
    <w:rsid w:val="00B37828"/>
    <w:rsid w:val="00B37915"/>
    <w:rsid w:val="00B37D44"/>
    <w:rsid w:val="00B4292F"/>
    <w:rsid w:val="00B4398C"/>
    <w:rsid w:val="00B455A2"/>
    <w:rsid w:val="00B50669"/>
    <w:rsid w:val="00B50A97"/>
    <w:rsid w:val="00B51CE4"/>
    <w:rsid w:val="00B54C72"/>
    <w:rsid w:val="00B61F40"/>
    <w:rsid w:val="00B63F7F"/>
    <w:rsid w:val="00B66763"/>
    <w:rsid w:val="00B722A5"/>
    <w:rsid w:val="00B73414"/>
    <w:rsid w:val="00B7344C"/>
    <w:rsid w:val="00B73A0F"/>
    <w:rsid w:val="00B8123E"/>
    <w:rsid w:val="00B82206"/>
    <w:rsid w:val="00B84A2E"/>
    <w:rsid w:val="00B84BD3"/>
    <w:rsid w:val="00B87DB0"/>
    <w:rsid w:val="00B90085"/>
    <w:rsid w:val="00B92E04"/>
    <w:rsid w:val="00B950E8"/>
    <w:rsid w:val="00BA0E7F"/>
    <w:rsid w:val="00BA1B3E"/>
    <w:rsid w:val="00BA4307"/>
    <w:rsid w:val="00BA4358"/>
    <w:rsid w:val="00BA44C3"/>
    <w:rsid w:val="00BA5DD2"/>
    <w:rsid w:val="00BB047D"/>
    <w:rsid w:val="00BB0A6B"/>
    <w:rsid w:val="00BB27AB"/>
    <w:rsid w:val="00BB3A9F"/>
    <w:rsid w:val="00BB3B07"/>
    <w:rsid w:val="00BB5BBA"/>
    <w:rsid w:val="00BB7FAA"/>
    <w:rsid w:val="00BC215E"/>
    <w:rsid w:val="00BC2998"/>
    <w:rsid w:val="00BC51DB"/>
    <w:rsid w:val="00BC572F"/>
    <w:rsid w:val="00BC601D"/>
    <w:rsid w:val="00BD0129"/>
    <w:rsid w:val="00BD07E7"/>
    <w:rsid w:val="00BD2074"/>
    <w:rsid w:val="00BE1499"/>
    <w:rsid w:val="00BE2A32"/>
    <w:rsid w:val="00BE2C20"/>
    <w:rsid w:val="00BE34E8"/>
    <w:rsid w:val="00BE5262"/>
    <w:rsid w:val="00BE7D48"/>
    <w:rsid w:val="00BF0FB3"/>
    <w:rsid w:val="00BF2B44"/>
    <w:rsid w:val="00BF6505"/>
    <w:rsid w:val="00BF71CF"/>
    <w:rsid w:val="00BF7A87"/>
    <w:rsid w:val="00C0319F"/>
    <w:rsid w:val="00C037B4"/>
    <w:rsid w:val="00C04314"/>
    <w:rsid w:val="00C0443D"/>
    <w:rsid w:val="00C06097"/>
    <w:rsid w:val="00C06C7C"/>
    <w:rsid w:val="00C0708F"/>
    <w:rsid w:val="00C0755F"/>
    <w:rsid w:val="00C12454"/>
    <w:rsid w:val="00C279AE"/>
    <w:rsid w:val="00C33B1E"/>
    <w:rsid w:val="00C37AA6"/>
    <w:rsid w:val="00C423DA"/>
    <w:rsid w:val="00C45417"/>
    <w:rsid w:val="00C46985"/>
    <w:rsid w:val="00C46AB9"/>
    <w:rsid w:val="00C54E16"/>
    <w:rsid w:val="00C5561C"/>
    <w:rsid w:val="00C61C91"/>
    <w:rsid w:val="00C67853"/>
    <w:rsid w:val="00C70482"/>
    <w:rsid w:val="00C7189B"/>
    <w:rsid w:val="00C752D4"/>
    <w:rsid w:val="00C7671F"/>
    <w:rsid w:val="00C8134D"/>
    <w:rsid w:val="00C813C1"/>
    <w:rsid w:val="00C82515"/>
    <w:rsid w:val="00C856E5"/>
    <w:rsid w:val="00C914E4"/>
    <w:rsid w:val="00C91F3F"/>
    <w:rsid w:val="00C9342C"/>
    <w:rsid w:val="00C97484"/>
    <w:rsid w:val="00CA05FE"/>
    <w:rsid w:val="00CA0E23"/>
    <w:rsid w:val="00CA5491"/>
    <w:rsid w:val="00CA7158"/>
    <w:rsid w:val="00CB4093"/>
    <w:rsid w:val="00CB691D"/>
    <w:rsid w:val="00CB767D"/>
    <w:rsid w:val="00CB7F0A"/>
    <w:rsid w:val="00CC2D16"/>
    <w:rsid w:val="00CC3F65"/>
    <w:rsid w:val="00CD17C2"/>
    <w:rsid w:val="00CD3A5F"/>
    <w:rsid w:val="00CD7FA7"/>
    <w:rsid w:val="00CE4FDE"/>
    <w:rsid w:val="00CE6AA6"/>
    <w:rsid w:val="00CF08DA"/>
    <w:rsid w:val="00CF4308"/>
    <w:rsid w:val="00CF63A0"/>
    <w:rsid w:val="00D03031"/>
    <w:rsid w:val="00D07CD3"/>
    <w:rsid w:val="00D07E4B"/>
    <w:rsid w:val="00D11072"/>
    <w:rsid w:val="00D11BE7"/>
    <w:rsid w:val="00D12113"/>
    <w:rsid w:val="00D13974"/>
    <w:rsid w:val="00D154FC"/>
    <w:rsid w:val="00D20CE0"/>
    <w:rsid w:val="00D324AA"/>
    <w:rsid w:val="00D33D4B"/>
    <w:rsid w:val="00D3417F"/>
    <w:rsid w:val="00D34661"/>
    <w:rsid w:val="00D37B67"/>
    <w:rsid w:val="00D40913"/>
    <w:rsid w:val="00D41692"/>
    <w:rsid w:val="00D43435"/>
    <w:rsid w:val="00D43B13"/>
    <w:rsid w:val="00D52B21"/>
    <w:rsid w:val="00D5397B"/>
    <w:rsid w:val="00D5631F"/>
    <w:rsid w:val="00D57EB5"/>
    <w:rsid w:val="00D60E57"/>
    <w:rsid w:val="00D62F79"/>
    <w:rsid w:val="00D646C7"/>
    <w:rsid w:val="00D64886"/>
    <w:rsid w:val="00D6678A"/>
    <w:rsid w:val="00D72130"/>
    <w:rsid w:val="00D725BD"/>
    <w:rsid w:val="00D72BBC"/>
    <w:rsid w:val="00D72BD8"/>
    <w:rsid w:val="00D73B66"/>
    <w:rsid w:val="00D73C58"/>
    <w:rsid w:val="00D77BD1"/>
    <w:rsid w:val="00D80C93"/>
    <w:rsid w:val="00D80DDF"/>
    <w:rsid w:val="00D823C2"/>
    <w:rsid w:val="00D85567"/>
    <w:rsid w:val="00D92E7D"/>
    <w:rsid w:val="00D937E5"/>
    <w:rsid w:val="00D93AF6"/>
    <w:rsid w:val="00D9534F"/>
    <w:rsid w:val="00D96EA2"/>
    <w:rsid w:val="00DA3072"/>
    <w:rsid w:val="00DA5F0B"/>
    <w:rsid w:val="00DB032B"/>
    <w:rsid w:val="00DB2693"/>
    <w:rsid w:val="00DB5137"/>
    <w:rsid w:val="00DB636C"/>
    <w:rsid w:val="00DB6E39"/>
    <w:rsid w:val="00DB6F81"/>
    <w:rsid w:val="00DB7572"/>
    <w:rsid w:val="00DB7C0C"/>
    <w:rsid w:val="00DC11CB"/>
    <w:rsid w:val="00DC2002"/>
    <w:rsid w:val="00DC2488"/>
    <w:rsid w:val="00DC2BB3"/>
    <w:rsid w:val="00DC35A3"/>
    <w:rsid w:val="00DC3F6D"/>
    <w:rsid w:val="00DC4F9E"/>
    <w:rsid w:val="00DC62A5"/>
    <w:rsid w:val="00DC6EAF"/>
    <w:rsid w:val="00DD02FF"/>
    <w:rsid w:val="00DD0575"/>
    <w:rsid w:val="00DD1A3D"/>
    <w:rsid w:val="00DD1BA0"/>
    <w:rsid w:val="00DD323B"/>
    <w:rsid w:val="00DD47E6"/>
    <w:rsid w:val="00DD58CD"/>
    <w:rsid w:val="00DE11C7"/>
    <w:rsid w:val="00DE3D48"/>
    <w:rsid w:val="00DE42D4"/>
    <w:rsid w:val="00DE5123"/>
    <w:rsid w:val="00DF2DEA"/>
    <w:rsid w:val="00DF4FC3"/>
    <w:rsid w:val="00DF5E1B"/>
    <w:rsid w:val="00E008D5"/>
    <w:rsid w:val="00E03AA3"/>
    <w:rsid w:val="00E05D01"/>
    <w:rsid w:val="00E0781B"/>
    <w:rsid w:val="00E07948"/>
    <w:rsid w:val="00E130BB"/>
    <w:rsid w:val="00E20390"/>
    <w:rsid w:val="00E20C81"/>
    <w:rsid w:val="00E24E77"/>
    <w:rsid w:val="00E25582"/>
    <w:rsid w:val="00E31714"/>
    <w:rsid w:val="00E3443C"/>
    <w:rsid w:val="00E37A5C"/>
    <w:rsid w:val="00E40284"/>
    <w:rsid w:val="00E40EF1"/>
    <w:rsid w:val="00E41EA2"/>
    <w:rsid w:val="00E44FF3"/>
    <w:rsid w:val="00E47FE4"/>
    <w:rsid w:val="00E528A1"/>
    <w:rsid w:val="00E5290A"/>
    <w:rsid w:val="00E53ADB"/>
    <w:rsid w:val="00E653C7"/>
    <w:rsid w:val="00E739D2"/>
    <w:rsid w:val="00E758A7"/>
    <w:rsid w:val="00E76569"/>
    <w:rsid w:val="00E770F6"/>
    <w:rsid w:val="00E7725C"/>
    <w:rsid w:val="00E81929"/>
    <w:rsid w:val="00E869D7"/>
    <w:rsid w:val="00E86C9A"/>
    <w:rsid w:val="00E90A9A"/>
    <w:rsid w:val="00E91FB6"/>
    <w:rsid w:val="00E93A59"/>
    <w:rsid w:val="00E94392"/>
    <w:rsid w:val="00EA3376"/>
    <w:rsid w:val="00EA5A20"/>
    <w:rsid w:val="00EA6A1B"/>
    <w:rsid w:val="00EB121B"/>
    <w:rsid w:val="00EB47CE"/>
    <w:rsid w:val="00EB5BB0"/>
    <w:rsid w:val="00EB7951"/>
    <w:rsid w:val="00EC068C"/>
    <w:rsid w:val="00EC09D9"/>
    <w:rsid w:val="00EC2213"/>
    <w:rsid w:val="00EC2EC2"/>
    <w:rsid w:val="00EC49B7"/>
    <w:rsid w:val="00EC508B"/>
    <w:rsid w:val="00EC64E7"/>
    <w:rsid w:val="00ED4268"/>
    <w:rsid w:val="00ED6388"/>
    <w:rsid w:val="00ED7220"/>
    <w:rsid w:val="00ED7675"/>
    <w:rsid w:val="00EE08A3"/>
    <w:rsid w:val="00EE1A77"/>
    <w:rsid w:val="00EE2F65"/>
    <w:rsid w:val="00EF5BCC"/>
    <w:rsid w:val="00EF62C7"/>
    <w:rsid w:val="00F00113"/>
    <w:rsid w:val="00F12B97"/>
    <w:rsid w:val="00F13528"/>
    <w:rsid w:val="00F15E9A"/>
    <w:rsid w:val="00F215B7"/>
    <w:rsid w:val="00F22B5B"/>
    <w:rsid w:val="00F23A27"/>
    <w:rsid w:val="00F23A35"/>
    <w:rsid w:val="00F25369"/>
    <w:rsid w:val="00F346D4"/>
    <w:rsid w:val="00F437E2"/>
    <w:rsid w:val="00F43D5B"/>
    <w:rsid w:val="00F44C01"/>
    <w:rsid w:val="00F50006"/>
    <w:rsid w:val="00F50467"/>
    <w:rsid w:val="00F561C6"/>
    <w:rsid w:val="00F5756B"/>
    <w:rsid w:val="00F6442A"/>
    <w:rsid w:val="00F64918"/>
    <w:rsid w:val="00F6733A"/>
    <w:rsid w:val="00F722FC"/>
    <w:rsid w:val="00F7319E"/>
    <w:rsid w:val="00F74369"/>
    <w:rsid w:val="00F74D1D"/>
    <w:rsid w:val="00F757B1"/>
    <w:rsid w:val="00F778F1"/>
    <w:rsid w:val="00F801D4"/>
    <w:rsid w:val="00F80E46"/>
    <w:rsid w:val="00F812D2"/>
    <w:rsid w:val="00F81C23"/>
    <w:rsid w:val="00F82263"/>
    <w:rsid w:val="00F8349E"/>
    <w:rsid w:val="00F93F2B"/>
    <w:rsid w:val="00F9451C"/>
    <w:rsid w:val="00F945B4"/>
    <w:rsid w:val="00F97ADB"/>
    <w:rsid w:val="00FA00FB"/>
    <w:rsid w:val="00FA1BC6"/>
    <w:rsid w:val="00FA598E"/>
    <w:rsid w:val="00FA6D85"/>
    <w:rsid w:val="00FA7539"/>
    <w:rsid w:val="00FA7785"/>
    <w:rsid w:val="00FC0334"/>
    <w:rsid w:val="00FC206D"/>
    <w:rsid w:val="00FC20AB"/>
    <w:rsid w:val="00FC3188"/>
    <w:rsid w:val="00FD1CC0"/>
    <w:rsid w:val="00FD2B1E"/>
    <w:rsid w:val="00FD7E4C"/>
    <w:rsid w:val="00FE1A5E"/>
    <w:rsid w:val="00FE2061"/>
    <w:rsid w:val="00FE748F"/>
    <w:rsid w:val="00FE78BF"/>
    <w:rsid w:val="00FE7A99"/>
    <w:rsid w:val="00FE7E3B"/>
    <w:rsid w:val="00FF0702"/>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99598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MOHECM-1700925060-20374</_dlc_DocId>
    <_dlc_DocIdUrl xmlns="56bce0aa-d130-428b-89aa-972bdc26e82f">
      <Url>https://mohgovtnz.sharepoint.com/sites/moh-ecm-QualAssuSafety/_layouts/15/DocIdRedir.aspx?ID=MOHECM-1700925060-20374</Url>
      <Description>MOHECM-1700925060-20374</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93E6FDA6-05DB-4E25-A805-DB003F9F0DCF}"/>
</file>

<file path=docProps/app.xml><?xml version="1.0" encoding="utf-8"?>
<Properties xmlns="http://schemas.openxmlformats.org/officeDocument/2006/extended-properties" xmlns:vt="http://schemas.openxmlformats.org/officeDocument/2006/docPropsVTypes">
  <Template>Normal</Template>
  <TotalTime>3288</TotalTime>
  <Pages>20</Pages>
  <Words>6646</Words>
  <Characters>37886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624</cp:revision>
  <cp:lastPrinted>2011-05-20T06:26:00Z</cp:lastPrinted>
  <dcterms:created xsi:type="dcterms:W3CDTF">2025-10-13T20:31:00Z</dcterms:created>
  <dcterms:modified xsi:type="dcterms:W3CDTF">2025-11-02T20:44:00Z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df166f03-ede1-4e55-ab39-d1b88c2c6c6f</vt:lpwstr>
  </property>
  <property fmtid="{D5CDD505-2E9C-101B-9397-08002B2CF9AE}" pid="4" name="MediaServiceImageTags">
    <vt:lpwstr/>
  </property>
</Properties>
</file>