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1" w:type="dxa"/>
        <w:tblInd w:w="-318" w:type="dxa"/>
        <w:tblLook w:val="01E0" w:firstRow="1" w:lastRow="1" w:firstColumn="1" w:lastColumn="1" w:noHBand="0" w:noVBand="0"/>
      </w:tblPr>
      <w:tblGrid>
        <w:gridCol w:w="2269"/>
        <w:gridCol w:w="8222"/>
      </w:tblGrid>
      <w:tr w:rsidR="00733728" w:rsidRPr="00733728" w14:paraId="151A8611" w14:textId="77777777" w:rsidTr="006E7661">
        <w:tc>
          <w:tcPr>
            <w:tcW w:w="2269" w:type="dxa"/>
            <w:hideMark/>
          </w:tcPr>
          <w:p w14:paraId="2D57D6B5" w14:textId="77777777" w:rsidR="00733728" w:rsidRPr="00733728" w:rsidRDefault="00733728" w:rsidP="00733728">
            <w:pPr>
              <w:spacing w:after="0" w:line="240" w:lineRule="auto"/>
              <w:rPr>
                <w:rFonts w:eastAsia="Times New Roman" w:cs="Times New Roman"/>
                <w:sz w:val="22"/>
                <w:szCs w:val="20"/>
                <w:lang w:eastAsia="en-GB"/>
              </w:rPr>
            </w:pPr>
            <w:r w:rsidRPr="00733728">
              <w:rPr>
                <w:rFonts w:ascii="Times New Roman" w:eastAsia="Times New Roman" w:hAnsi="Times New Roman" w:cs="Times New Roman"/>
                <w:sz w:val="22"/>
                <w:szCs w:val="20"/>
                <w:lang w:val="en-US" w:eastAsia="en-GB"/>
              </w:rPr>
              <w:object w:dxaOrig="1980" w:dyaOrig="1365" w14:anchorId="60D3C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7.5pt" o:ole="" o:allowoverlap="f" filled="t">
                  <v:imagedata r:id="rId10" o:title=""/>
                </v:shape>
                <o:OLEObject Type="Embed" ProgID="MSPhotoEd.3" ShapeID="_x0000_i1025" DrawAspect="Content" ObjectID="_1722933802" r:id="rId11"/>
              </w:object>
            </w:r>
          </w:p>
        </w:tc>
        <w:tc>
          <w:tcPr>
            <w:tcW w:w="8222" w:type="dxa"/>
            <w:vAlign w:val="bottom"/>
            <w:hideMark/>
          </w:tcPr>
          <w:p w14:paraId="1DD49E58" w14:textId="77777777" w:rsidR="00733728" w:rsidRPr="00733728" w:rsidRDefault="00733728" w:rsidP="00733728">
            <w:pPr>
              <w:spacing w:after="480" w:line="240" w:lineRule="auto"/>
              <w:outlineLvl w:val="0"/>
              <w:rPr>
                <w:rFonts w:ascii="Cambria" w:eastAsia="Times New Roman" w:hAnsi="Cambria" w:cs="Arial"/>
                <w:b/>
                <w:bCs/>
                <w:color w:val="4F81BD"/>
                <w:sz w:val="26"/>
                <w:szCs w:val="26"/>
                <w:lang w:val="en-US" w:eastAsia="en-GB"/>
              </w:rPr>
            </w:pPr>
            <w:r w:rsidRPr="00733728">
              <w:rPr>
                <w:rFonts w:ascii="Cambria" w:eastAsia="Times New Roman" w:hAnsi="Cambria" w:cs="Arial"/>
                <w:b/>
                <w:bCs/>
                <w:color w:val="4F81BD"/>
                <w:sz w:val="26"/>
                <w:szCs w:val="26"/>
                <w:lang w:eastAsia="en-GB"/>
              </w:rPr>
              <w:t>Terms of Reference</w:t>
            </w:r>
          </w:p>
          <w:p w14:paraId="00CB5F7A" w14:textId="77777777" w:rsidR="00733728" w:rsidRPr="00733728" w:rsidRDefault="00733728" w:rsidP="00733728">
            <w:pPr>
              <w:spacing w:after="0" w:line="240" w:lineRule="auto"/>
              <w:ind w:left="34"/>
              <w:rPr>
                <w:rFonts w:ascii="Arial Mäori" w:eastAsia="Times New Roman" w:hAnsi="Arial Mäori" w:cs="Times New Roman"/>
                <w:b/>
                <w:sz w:val="32"/>
                <w:szCs w:val="32"/>
                <w:lang w:val="en-US" w:eastAsia="en-GB"/>
              </w:rPr>
            </w:pPr>
            <w:r w:rsidRPr="00733728">
              <w:rPr>
                <w:rFonts w:ascii="Arial Mäori" w:eastAsia="Times New Roman" w:hAnsi="Arial Mäori" w:cs="Times New Roman"/>
                <w:b/>
                <w:sz w:val="32"/>
                <w:szCs w:val="32"/>
                <w:lang w:eastAsia="en-GB"/>
              </w:rPr>
              <w:t xml:space="preserve">Northern B Health and Disability Ethics Committee </w:t>
            </w:r>
          </w:p>
        </w:tc>
      </w:tr>
    </w:tbl>
    <w:p w14:paraId="3595FD3D" w14:textId="77777777" w:rsidR="00733728" w:rsidRPr="00733728" w:rsidRDefault="00733728" w:rsidP="00733728">
      <w:pPr>
        <w:spacing w:after="0" w:line="240" w:lineRule="auto"/>
        <w:rPr>
          <w:rFonts w:eastAsia="Times New Roman" w:cs="Times New Roman"/>
          <w:sz w:val="22"/>
          <w:szCs w:val="20"/>
          <w:lang w:eastAsia="en-GB"/>
        </w:rPr>
      </w:pPr>
    </w:p>
    <w:p w14:paraId="5620E1F1" w14:textId="77777777" w:rsidR="00733728" w:rsidRPr="00733728" w:rsidRDefault="00733728" w:rsidP="00733728">
      <w:pPr>
        <w:spacing w:after="0" w:line="240" w:lineRule="auto"/>
        <w:rPr>
          <w:rFonts w:eastAsia="Times New Roman" w:cs="Times New Roman"/>
          <w:sz w:val="22"/>
          <w:szCs w:val="20"/>
          <w:lang w:eastAsia="en-GB"/>
        </w:rPr>
      </w:pPr>
    </w:p>
    <w:p w14:paraId="4688B55D" w14:textId="77777777" w:rsidR="00733728" w:rsidRPr="00733728" w:rsidRDefault="00733728" w:rsidP="00733728">
      <w:pPr>
        <w:spacing w:after="0" w:line="240" w:lineRule="auto"/>
        <w:rPr>
          <w:rFonts w:eastAsia="Times New Roman" w:cs="Times New Roman"/>
          <w:sz w:val="22"/>
          <w:szCs w:val="20"/>
          <w:lang w:eastAsia="en-GB"/>
        </w:rPr>
      </w:pPr>
    </w:p>
    <w:p w14:paraId="05A29053" w14:textId="2CC76CCA"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val="en-US" w:eastAsia="en-GB"/>
        </w:rPr>
      </w:pPr>
      <w:r w:rsidRPr="00733728">
        <w:rPr>
          <w:rFonts w:eastAsia="Times New Roman" w:cs="Times New Roman"/>
          <w:sz w:val="22"/>
          <w:szCs w:val="20"/>
          <w:lang w:eastAsia="en-GB"/>
        </w:rPr>
        <w:tab/>
      </w:r>
      <w:r w:rsidRPr="00733728">
        <w:rPr>
          <w:rFonts w:ascii="Arial Narrow" w:eastAsia="Times New Roman" w:hAnsi="Arial Narrow" w:cs="Times New Roman"/>
          <w:b/>
          <w:sz w:val="22"/>
          <w:szCs w:val="20"/>
          <w:lang w:eastAsia="en-GB"/>
        </w:rPr>
        <w:t>Establishment</w:t>
      </w:r>
      <w:r w:rsidRPr="00733728">
        <w:rPr>
          <w:rFonts w:eastAsia="Times New Roman" w:cs="Times New Roman"/>
          <w:sz w:val="22"/>
          <w:szCs w:val="20"/>
          <w:lang w:eastAsia="en-GB"/>
        </w:rPr>
        <w:tab/>
      </w:r>
      <w:r w:rsidRPr="00733728">
        <w:rPr>
          <w:rFonts w:eastAsia="Times New Roman" w:cs="Arial"/>
          <w:sz w:val="22"/>
          <w:szCs w:val="20"/>
          <w:lang w:eastAsia="en-GB"/>
        </w:rPr>
        <w:t>The</w:t>
      </w:r>
      <w:r w:rsidRPr="00733728">
        <w:rPr>
          <w:rFonts w:eastAsia="Times New Roman" w:cs="Arial"/>
          <w:i/>
          <w:sz w:val="22"/>
          <w:szCs w:val="20"/>
          <w:lang w:eastAsia="en-GB"/>
        </w:rPr>
        <w:t xml:space="preserve"> </w:t>
      </w:r>
      <w:r w:rsidRPr="00733728">
        <w:rPr>
          <w:rFonts w:eastAsia="Times New Roman" w:cs="Arial"/>
          <w:sz w:val="22"/>
          <w:szCs w:val="20"/>
          <w:lang w:eastAsia="en-GB"/>
        </w:rPr>
        <w:t>Northern B</w:t>
      </w:r>
      <w:r w:rsidRPr="00733728">
        <w:rPr>
          <w:rFonts w:eastAsia="Times New Roman" w:cs="Arial"/>
          <w:i/>
          <w:sz w:val="22"/>
          <w:szCs w:val="20"/>
          <w:lang w:eastAsia="en-GB"/>
        </w:rPr>
        <w:t xml:space="preserve"> </w:t>
      </w:r>
      <w:r w:rsidRPr="00733728">
        <w:rPr>
          <w:rFonts w:eastAsia="Times New Roman" w:cs="Arial"/>
          <w:sz w:val="22"/>
          <w:szCs w:val="20"/>
          <w:lang w:eastAsia="en-GB"/>
        </w:rPr>
        <w:t xml:space="preserve">Health and Disability Ethics Committee (HDEC) is a Ministerial committee established pursuant to </w:t>
      </w:r>
      <w:r w:rsidR="004D5180">
        <w:rPr>
          <w:rFonts w:eastAsia="Times New Roman" w:cs="Arial"/>
          <w:sz w:val="22"/>
          <w:szCs w:val="20"/>
          <w:lang w:eastAsia="en-GB"/>
        </w:rPr>
        <w:t>section 87 of the Pae Ora (Healthy Futures) Act 2022.</w:t>
      </w:r>
    </w:p>
    <w:p w14:paraId="488763F8" w14:textId="77777777" w:rsidR="00733728" w:rsidRPr="00733728" w:rsidRDefault="00733728" w:rsidP="00733728">
      <w:pPr>
        <w:tabs>
          <w:tab w:val="right" w:pos="1620"/>
          <w:tab w:val="left" w:pos="1980"/>
        </w:tabs>
        <w:spacing w:after="0" w:line="240" w:lineRule="auto"/>
        <w:ind w:left="1980" w:hanging="1980"/>
        <w:rPr>
          <w:rFonts w:ascii="Times New Roman" w:eastAsia="Times New Roman" w:hAnsi="Times New Roman" w:cs="Times New Roman"/>
          <w:sz w:val="22"/>
          <w:szCs w:val="20"/>
          <w:lang w:eastAsia="en-GB"/>
        </w:rPr>
      </w:pPr>
    </w:p>
    <w:p w14:paraId="294DE5F0" w14:textId="77777777" w:rsidR="00EE5F93" w:rsidRDefault="00733728" w:rsidP="00733728">
      <w:pPr>
        <w:tabs>
          <w:tab w:val="right" w:pos="1620"/>
          <w:tab w:val="left" w:pos="1980"/>
        </w:tabs>
        <w:spacing w:after="0" w:line="240" w:lineRule="auto"/>
        <w:ind w:left="1980" w:hanging="1980"/>
        <w:rPr>
          <w:rFonts w:eastAsia="Times New Roman" w:cs="Arial"/>
          <w:sz w:val="22"/>
          <w:szCs w:val="20"/>
          <w:lang w:eastAsia="en-GB"/>
        </w:rPr>
      </w:pPr>
      <w:r w:rsidRPr="00733728">
        <w:rPr>
          <w:rFonts w:eastAsia="Times New Roman" w:cs="Times New Roman"/>
          <w:sz w:val="22"/>
          <w:szCs w:val="20"/>
          <w:lang w:eastAsia="en-GB"/>
        </w:rPr>
        <w:tab/>
      </w:r>
      <w:r w:rsidRPr="00733728">
        <w:rPr>
          <w:rFonts w:ascii="Arial Narrow" w:eastAsia="Times New Roman" w:hAnsi="Arial Narrow" w:cs="Times New Roman"/>
          <w:b/>
          <w:sz w:val="22"/>
          <w:szCs w:val="20"/>
          <w:lang w:eastAsia="en-GB"/>
        </w:rPr>
        <w:t>Function</w:t>
      </w:r>
      <w:r w:rsidRPr="00733728">
        <w:rPr>
          <w:rFonts w:eastAsia="Times New Roman" w:cs="Times New Roman"/>
          <w:sz w:val="22"/>
          <w:szCs w:val="20"/>
          <w:lang w:eastAsia="en-GB"/>
        </w:rPr>
        <w:tab/>
      </w:r>
      <w:r w:rsidRPr="00733728">
        <w:rPr>
          <w:rFonts w:eastAsia="Times New Roman" w:cs="Arial"/>
          <w:sz w:val="22"/>
          <w:szCs w:val="20"/>
          <w:lang w:eastAsia="en-GB"/>
        </w:rPr>
        <w:t>The function of the HDEC is to secure the benefits of health and disability research by checking that it meets or exceeds established ethical standards.  These standards are contained in:</w:t>
      </w:r>
      <w:r w:rsidR="009215A5">
        <w:rPr>
          <w:rFonts w:eastAsia="Times New Roman" w:cs="Arial"/>
          <w:sz w:val="22"/>
          <w:szCs w:val="20"/>
          <w:lang w:eastAsia="en-GB"/>
        </w:rPr>
        <w:t xml:space="preserve"> </w:t>
      </w:r>
    </w:p>
    <w:p w14:paraId="44603E75" w14:textId="77777777" w:rsidR="00EE5F93" w:rsidRDefault="00EE5F93" w:rsidP="00733728">
      <w:pPr>
        <w:tabs>
          <w:tab w:val="right" w:pos="1620"/>
          <w:tab w:val="left" w:pos="1980"/>
        </w:tabs>
        <w:spacing w:after="0" w:line="240" w:lineRule="auto"/>
        <w:ind w:left="1980" w:hanging="1980"/>
        <w:rPr>
          <w:rFonts w:ascii="Arial Narrow" w:eastAsia="Times New Roman" w:hAnsi="Arial Narrow" w:cs="Times New Roman"/>
          <w:b/>
          <w:sz w:val="22"/>
          <w:szCs w:val="20"/>
          <w:lang w:eastAsia="en-GB"/>
        </w:rPr>
      </w:pPr>
      <w:r>
        <w:rPr>
          <w:rFonts w:ascii="Arial Narrow" w:eastAsia="Times New Roman" w:hAnsi="Arial Narrow" w:cs="Times New Roman"/>
          <w:b/>
          <w:sz w:val="22"/>
          <w:szCs w:val="20"/>
          <w:lang w:eastAsia="en-GB"/>
        </w:rPr>
        <w:tab/>
      </w:r>
      <w:r>
        <w:rPr>
          <w:rFonts w:ascii="Arial Narrow" w:eastAsia="Times New Roman" w:hAnsi="Arial Narrow" w:cs="Times New Roman"/>
          <w:b/>
          <w:sz w:val="22"/>
          <w:szCs w:val="20"/>
          <w:lang w:eastAsia="en-GB"/>
        </w:rPr>
        <w:tab/>
      </w:r>
    </w:p>
    <w:p w14:paraId="0D12F431" w14:textId="76039547" w:rsidR="00733728" w:rsidRPr="009215A5" w:rsidRDefault="00EE5F93" w:rsidP="00733728">
      <w:pPr>
        <w:tabs>
          <w:tab w:val="right" w:pos="1620"/>
          <w:tab w:val="left" w:pos="1980"/>
        </w:tabs>
        <w:spacing w:after="0" w:line="240" w:lineRule="auto"/>
        <w:ind w:left="1980" w:hanging="1980"/>
        <w:rPr>
          <w:rFonts w:eastAsia="Times New Roman" w:cs="Arial"/>
          <w:i/>
          <w:sz w:val="22"/>
          <w:szCs w:val="20"/>
          <w:lang w:val="en-US" w:eastAsia="en-GB"/>
        </w:rPr>
      </w:pPr>
      <w:r>
        <w:rPr>
          <w:rFonts w:eastAsia="Times New Roman" w:cs="Arial"/>
          <w:i/>
          <w:sz w:val="22"/>
          <w:szCs w:val="20"/>
          <w:lang w:eastAsia="en-GB"/>
        </w:rPr>
        <w:tab/>
      </w:r>
      <w:r>
        <w:rPr>
          <w:rFonts w:eastAsia="Times New Roman" w:cs="Arial"/>
          <w:i/>
          <w:sz w:val="22"/>
          <w:szCs w:val="20"/>
          <w:lang w:eastAsia="en-GB"/>
        </w:rPr>
        <w:tab/>
      </w:r>
      <w:r w:rsidR="009215A5">
        <w:rPr>
          <w:rFonts w:eastAsia="Times New Roman" w:cs="Arial"/>
          <w:i/>
          <w:sz w:val="22"/>
          <w:szCs w:val="20"/>
          <w:lang w:eastAsia="en-GB"/>
        </w:rPr>
        <w:t>The National Ethical Standards for Health and Disability Research and Quality Improvement (NEAC, 2019)</w:t>
      </w:r>
      <w:r>
        <w:rPr>
          <w:rFonts w:eastAsia="Times New Roman" w:cs="Arial"/>
          <w:i/>
          <w:sz w:val="22"/>
          <w:szCs w:val="20"/>
          <w:lang w:eastAsia="en-GB"/>
        </w:rPr>
        <w:t>.</w:t>
      </w:r>
    </w:p>
    <w:p w14:paraId="49BFA805" w14:textId="668E3307" w:rsidR="00733728" w:rsidRPr="00733728" w:rsidRDefault="00733728" w:rsidP="009215A5">
      <w:pPr>
        <w:widowControl w:val="0"/>
        <w:tabs>
          <w:tab w:val="left" w:pos="1140"/>
          <w:tab w:val="right" w:pos="1620"/>
        </w:tabs>
        <w:suppressAutoHyphens/>
        <w:spacing w:after="0" w:line="240" w:lineRule="auto"/>
        <w:rPr>
          <w:rFonts w:eastAsia="Times New Roman" w:cs="Arial"/>
          <w:i/>
          <w:iCs/>
          <w:sz w:val="22"/>
          <w:szCs w:val="20"/>
          <w:lang w:eastAsia="en-GB"/>
        </w:rPr>
      </w:pPr>
    </w:p>
    <w:p w14:paraId="589D9D9C" w14:textId="77777777" w:rsidR="00733728" w:rsidRPr="00733728" w:rsidRDefault="00733728" w:rsidP="009215A5">
      <w:pPr>
        <w:tabs>
          <w:tab w:val="left" w:pos="570"/>
          <w:tab w:val="right" w:pos="1620"/>
        </w:tabs>
        <w:spacing w:after="0" w:line="240" w:lineRule="auto"/>
        <w:jc w:val="center"/>
        <w:rPr>
          <w:rFonts w:eastAsia="Times New Roman" w:cs="Arial"/>
          <w:i/>
          <w:iCs/>
          <w:sz w:val="21"/>
          <w:szCs w:val="21"/>
          <w:lang w:eastAsia="en-GB"/>
        </w:rPr>
      </w:pPr>
    </w:p>
    <w:p w14:paraId="31B442B0"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r w:rsidRPr="00733728">
        <w:rPr>
          <w:rFonts w:eastAsia="Times New Roman" w:cs="Arial"/>
          <w:sz w:val="21"/>
          <w:szCs w:val="21"/>
          <w:lang w:eastAsia="en-GB"/>
        </w:rPr>
        <w:tab/>
      </w:r>
      <w:r w:rsidRPr="00733728">
        <w:rPr>
          <w:rFonts w:eastAsia="Times New Roman" w:cs="Arial"/>
          <w:sz w:val="21"/>
          <w:szCs w:val="21"/>
          <w:lang w:eastAsia="en-GB"/>
        </w:rPr>
        <w:tab/>
      </w:r>
      <w:r w:rsidRPr="00733728">
        <w:rPr>
          <w:rFonts w:eastAsia="Times New Roman" w:cs="Arial"/>
          <w:sz w:val="22"/>
          <w:szCs w:val="20"/>
          <w:lang w:eastAsia="en-GB"/>
        </w:rPr>
        <w:t xml:space="preserve">In doing so, the HDEC must act in accordance with the procedural rules contained in the </w:t>
      </w:r>
      <w:r w:rsidRPr="00733728">
        <w:rPr>
          <w:rFonts w:eastAsia="Times New Roman" w:cs="Arial"/>
          <w:i/>
          <w:iCs/>
          <w:sz w:val="22"/>
          <w:szCs w:val="20"/>
          <w:lang w:eastAsia="en-GB"/>
        </w:rPr>
        <w:t>Standard Operating Procedures for Health and Disability Ethics Committees</w:t>
      </w:r>
      <w:r w:rsidRPr="00733728">
        <w:rPr>
          <w:rFonts w:eastAsia="Times New Roman" w:cs="Arial"/>
          <w:sz w:val="22"/>
          <w:szCs w:val="20"/>
          <w:lang w:eastAsia="en-GB"/>
        </w:rPr>
        <w:t xml:space="preserve"> and with the requirements of New Zealand law.</w:t>
      </w:r>
    </w:p>
    <w:p w14:paraId="6B6F2BAF"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p>
    <w:p w14:paraId="22EBB8EF"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r w:rsidRPr="00733728">
        <w:rPr>
          <w:rFonts w:eastAsia="Times New Roman" w:cs="Arial"/>
          <w:sz w:val="22"/>
          <w:szCs w:val="20"/>
          <w:lang w:eastAsia="en-GB"/>
        </w:rPr>
        <w:tab/>
      </w:r>
      <w:r w:rsidRPr="00733728">
        <w:rPr>
          <w:rFonts w:ascii="Arial Narrow" w:eastAsia="Times New Roman" w:hAnsi="Arial Narrow" w:cs="Arial"/>
          <w:b/>
          <w:sz w:val="22"/>
          <w:szCs w:val="20"/>
          <w:lang w:eastAsia="en-GB"/>
        </w:rPr>
        <w:t>Authority</w:t>
      </w:r>
      <w:r w:rsidRPr="00733728">
        <w:rPr>
          <w:rFonts w:eastAsia="Times New Roman" w:cs="Arial"/>
          <w:sz w:val="22"/>
          <w:szCs w:val="20"/>
          <w:lang w:eastAsia="en-GB"/>
        </w:rPr>
        <w:tab/>
        <w:t>Jointly with any other health and disability ethics committee(s), the HDEC shall have responsibility for reviewing health and disability research occurring anywhere in New Zealand.</w:t>
      </w:r>
    </w:p>
    <w:p w14:paraId="48227314" w14:textId="77777777" w:rsidR="00733728" w:rsidRPr="00733728" w:rsidRDefault="00733728" w:rsidP="00733728">
      <w:pPr>
        <w:widowControl w:val="0"/>
        <w:tabs>
          <w:tab w:val="left" w:pos="1140"/>
          <w:tab w:val="right" w:pos="1620"/>
        </w:tabs>
        <w:suppressAutoHyphens/>
        <w:spacing w:after="0" w:line="240" w:lineRule="auto"/>
        <w:ind w:left="2160"/>
        <w:rPr>
          <w:rFonts w:eastAsia="Times New Roman" w:cs="Arial"/>
          <w:i/>
          <w:iCs/>
          <w:sz w:val="22"/>
          <w:szCs w:val="20"/>
          <w:lang w:eastAsia="en-GB"/>
        </w:rPr>
      </w:pPr>
    </w:p>
    <w:p w14:paraId="6CA5A054" w14:textId="77777777" w:rsidR="00733728" w:rsidRPr="00733728" w:rsidRDefault="00733728" w:rsidP="00733728">
      <w:pPr>
        <w:tabs>
          <w:tab w:val="right" w:pos="1620"/>
          <w:tab w:val="left" w:pos="1980"/>
        </w:tabs>
        <w:spacing w:after="0" w:line="240" w:lineRule="auto"/>
        <w:ind w:left="1980" w:hanging="2340"/>
        <w:rPr>
          <w:rFonts w:eastAsia="Times New Roman" w:cs="Arial"/>
          <w:sz w:val="22"/>
          <w:szCs w:val="20"/>
          <w:lang w:eastAsia="en-GB"/>
        </w:rPr>
      </w:pPr>
      <w:r w:rsidRPr="00733728">
        <w:rPr>
          <w:rFonts w:eastAsia="Times New Roman" w:cs="Arial"/>
          <w:sz w:val="22"/>
          <w:szCs w:val="20"/>
          <w:lang w:eastAsia="en-GB"/>
        </w:rPr>
        <w:tab/>
      </w:r>
      <w:r w:rsidRPr="00733728">
        <w:rPr>
          <w:rFonts w:ascii="Arial Narrow" w:eastAsia="Times New Roman" w:hAnsi="Arial Narrow" w:cs="Arial"/>
          <w:b/>
          <w:sz w:val="22"/>
          <w:szCs w:val="20"/>
          <w:lang w:eastAsia="en-GB"/>
        </w:rPr>
        <w:t>Membership</w:t>
      </w:r>
      <w:r w:rsidRPr="00733728">
        <w:rPr>
          <w:rFonts w:eastAsia="Times New Roman" w:cs="Arial"/>
          <w:sz w:val="22"/>
          <w:szCs w:val="20"/>
          <w:lang w:eastAsia="en-GB"/>
        </w:rPr>
        <w:tab/>
        <w:t>The HDEC should usually comprise eight members.</w:t>
      </w:r>
    </w:p>
    <w:p w14:paraId="29049D18"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p>
    <w:p w14:paraId="310B6ED2"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r w:rsidRPr="00733728">
        <w:rPr>
          <w:rFonts w:eastAsia="Times New Roman" w:cs="Arial"/>
          <w:sz w:val="22"/>
          <w:szCs w:val="20"/>
          <w:lang w:eastAsia="en-GB"/>
        </w:rPr>
        <w:tab/>
      </w:r>
      <w:r w:rsidRPr="00733728">
        <w:rPr>
          <w:rFonts w:eastAsia="Times New Roman" w:cs="Arial"/>
          <w:sz w:val="22"/>
          <w:szCs w:val="20"/>
          <w:lang w:eastAsia="en-GB"/>
        </w:rPr>
        <w:tab/>
        <w:t>At least three members of the HDEC must be laypersons.  A layperson is a person who:</w:t>
      </w:r>
    </w:p>
    <w:p w14:paraId="1EA7449C"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p>
    <w:p w14:paraId="11FFD1BE" w14:textId="77777777" w:rsidR="00733728" w:rsidRPr="00733728" w:rsidRDefault="00733728" w:rsidP="00733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733728">
        <w:rPr>
          <w:rFonts w:eastAsia="Times New Roman" w:cs="Arial"/>
          <w:iCs/>
          <w:sz w:val="22"/>
          <w:szCs w:val="20"/>
          <w:lang w:eastAsia="en-GB"/>
        </w:rPr>
        <w:t>is not a registered health practitioner, and has not been a registered health practitioner at any time during the five years preceding the date of their appointment</w:t>
      </w:r>
    </w:p>
    <w:p w14:paraId="1E1E1AED" w14:textId="77777777" w:rsidR="00733728" w:rsidRPr="00733728" w:rsidRDefault="00733728" w:rsidP="00733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733728">
        <w:rPr>
          <w:rFonts w:eastAsia="Times New Roman" w:cs="Arial"/>
          <w:iCs/>
          <w:sz w:val="22"/>
          <w:szCs w:val="20"/>
          <w:lang w:eastAsia="en-GB"/>
        </w:rPr>
        <w:t>is not involved in conducting health or disability research, or employed by an organisation whose primary purpose relates to health and disability research</w:t>
      </w:r>
    </w:p>
    <w:p w14:paraId="03FBB2B8" w14:textId="77777777" w:rsidR="00733728" w:rsidRPr="00733728" w:rsidRDefault="00733728" w:rsidP="00733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733728">
        <w:rPr>
          <w:rFonts w:eastAsia="Times New Roman" w:cs="Arial"/>
          <w:iCs/>
          <w:sz w:val="22"/>
          <w:szCs w:val="20"/>
          <w:lang w:eastAsia="en-GB"/>
        </w:rPr>
        <w:t>would not otherwise be construed by virtue of employment, profession, relationship or otherwise to have a potential conflict or bias.</w:t>
      </w:r>
    </w:p>
    <w:p w14:paraId="6A03EE4B"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p>
    <w:p w14:paraId="33D9AEF4" w14:textId="77777777" w:rsidR="00733728" w:rsidRPr="00733728" w:rsidRDefault="00733728" w:rsidP="00733728">
      <w:pPr>
        <w:tabs>
          <w:tab w:val="right" w:pos="1620"/>
          <w:tab w:val="left" w:pos="1980"/>
        </w:tabs>
        <w:spacing w:after="0" w:line="240" w:lineRule="auto"/>
        <w:ind w:left="2160" w:hanging="1980"/>
        <w:rPr>
          <w:rFonts w:eastAsia="Times New Roman" w:cs="Arial"/>
          <w:sz w:val="22"/>
          <w:szCs w:val="20"/>
          <w:lang w:eastAsia="en-GB"/>
        </w:rPr>
      </w:pPr>
      <w:r w:rsidRPr="00733728">
        <w:rPr>
          <w:rFonts w:eastAsia="Times New Roman" w:cs="Arial"/>
          <w:sz w:val="22"/>
          <w:szCs w:val="20"/>
          <w:lang w:eastAsia="en-GB"/>
        </w:rPr>
        <w:tab/>
      </w:r>
      <w:r w:rsidRPr="00733728">
        <w:rPr>
          <w:rFonts w:eastAsia="Times New Roman" w:cs="Arial"/>
          <w:sz w:val="22"/>
          <w:szCs w:val="20"/>
          <w:lang w:eastAsia="en-GB"/>
        </w:rPr>
        <w:tab/>
      </w:r>
      <w:r w:rsidRPr="00733728">
        <w:rPr>
          <w:rFonts w:eastAsia="Times New Roman" w:cs="Arial"/>
          <w:sz w:val="22"/>
          <w:szCs w:val="20"/>
          <w:lang w:eastAsia="en-GB"/>
        </w:rPr>
        <w:tab/>
        <w:t>The HDEC’s lay membership must include at least one lawyer, preferably with medico-legal expertise.</w:t>
      </w:r>
    </w:p>
    <w:p w14:paraId="41199C36"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r w:rsidRPr="00733728">
        <w:rPr>
          <w:rFonts w:eastAsia="Times New Roman" w:cs="Arial"/>
          <w:sz w:val="22"/>
          <w:szCs w:val="20"/>
          <w:lang w:eastAsia="en-GB"/>
        </w:rPr>
        <w:tab/>
      </w:r>
      <w:r w:rsidRPr="00733728">
        <w:rPr>
          <w:rFonts w:eastAsia="Times New Roman" w:cs="Arial"/>
          <w:sz w:val="22"/>
          <w:szCs w:val="20"/>
          <w:lang w:eastAsia="en-GB"/>
        </w:rPr>
        <w:tab/>
      </w:r>
    </w:p>
    <w:p w14:paraId="0E8A87BB"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r w:rsidRPr="00733728">
        <w:rPr>
          <w:rFonts w:eastAsia="Times New Roman" w:cs="Arial"/>
          <w:sz w:val="22"/>
          <w:szCs w:val="20"/>
          <w:lang w:eastAsia="en-GB"/>
        </w:rPr>
        <w:tab/>
      </w:r>
      <w:r w:rsidRPr="00733728">
        <w:rPr>
          <w:rFonts w:eastAsia="Times New Roman" w:cs="Arial"/>
          <w:sz w:val="22"/>
          <w:szCs w:val="20"/>
          <w:lang w:eastAsia="en-GB"/>
        </w:rPr>
        <w:tab/>
        <w:t>The HDEC’s lay membership should include persons with experience and expertise in:</w:t>
      </w:r>
    </w:p>
    <w:p w14:paraId="7385C8AD" w14:textId="77777777" w:rsidR="00733728" w:rsidRPr="00733728" w:rsidRDefault="00733728" w:rsidP="00733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733728">
        <w:rPr>
          <w:rFonts w:eastAsia="Times New Roman" w:cs="Arial"/>
          <w:iCs/>
          <w:sz w:val="22"/>
          <w:szCs w:val="20"/>
          <w:lang w:eastAsia="en-GB"/>
        </w:rPr>
        <w:t>ethical and moral reasoning</w:t>
      </w:r>
    </w:p>
    <w:p w14:paraId="6E709A71" w14:textId="77777777" w:rsidR="00733728" w:rsidRPr="00733728" w:rsidRDefault="00733728" w:rsidP="00733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733728">
        <w:rPr>
          <w:rFonts w:eastAsia="Times New Roman" w:cs="Arial"/>
          <w:iCs/>
          <w:sz w:val="22"/>
          <w:szCs w:val="20"/>
          <w:lang w:eastAsia="en-GB"/>
        </w:rPr>
        <w:t>the perspectives of consumers of health and disability services, and the community.</w:t>
      </w:r>
    </w:p>
    <w:p w14:paraId="70E1DC28"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p>
    <w:p w14:paraId="23C7D528"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r w:rsidRPr="00733728">
        <w:rPr>
          <w:rFonts w:eastAsia="Times New Roman" w:cs="Arial"/>
          <w:sz w:val="22"/>
          <w:szCs w:val="20"/>
          <w:lang w:eastAsia="en-GB"/>
        </w:rPr>
        <w:lastRenderedPageBreak/>
        <w:tab/>
      </w:r>
      <w:r w:rsidRPr="00733728">
        <w:rPr>
          <w:rFonts w:eastAsia="Times New Roman" w:cs="Arial"/>
          <w:sz w:val="22"/>
          <w:szCs w:val="20"/>
          <w:lang w:eastAsia="en-GB"/>
        </w:rPr>
        <w:tab/>
        <w:t>The HDEC’s non-lay membership must include at least two persons with experience and expertise in the design and conduct of intervention</w:t>
      </w:r>
      <w:r w:rsidRPr="00733728">
        <w:rPr>
          <w:rFonts w:eastAsia="Times New Roman" w:cs="Arial"/>
          <w:strike/>
          <w:sz w:val="22"/>
          <w:szCs w:val="20"/>
          <w:lang w:eastAsia="en-GB"/>
        </w:rPr>
        <w:t>s</w:t>
      </w:r>
      <w:r w:rsidRPr="00733728">
        <w:rPr>
          <w:rFonts w:eastAsia="Times New Roman" w:cs="Arial"/>
          <w:sz w:val="22"/>
          <w:szCs w:val="20"/>
          <w:lang w:eastAsia="en-GB"/>
        </w:rPr>
        <w:t xml:space="preserve"> studies.  It should also include persons with experience and expertise in:</w:t>
      </w:r>
    </w:p>
    <w:p w14:paraId="4449254A"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p>
    <w:p w14:paraId="452865D8" w14:textId="77777777" w:rsidR="00733728" w:rsidRPr="00733728" w:rsidRDefault="00733728" w:rsidP="00733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733728">
        <w:rPr>
          <w:rFonts w:eastAsia="Times New Roman" w:cs="Arial"/>
          <w:iCs/>
          <w:sz w:val="22"/>
          <w:szCs w:val="20"/>
          <w:lang w:eastAsia="en-GB"/>
        </w:rPr>
        <w:t>the design and conduct of observational studies</w:t>
      </w:r>
    </w:p>
    <w:p w14:paraId="39D7E0C4" w14:textId="77777777" w:rsidR="00733728" w:rsidRPr="00733728" w:rsidRDefault="00733728" w:rsidP="00733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733728">
        <w:rPr>
          <w:rFonts w:eastAsia="Times New Roman" w:cs="Arial"/>
          <w:iCs/>
          <w:sz w:val="22"/>
          <w:szCs w:val="20"/>
          <w:lang w:eastAsia="en-GB"/>
        </w:rPr>
        <w:t>the provision of health and disability services.</w:t>
      </w:r>
    </w:p>
    <w:p w14:paraId="29D69C1E"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p>
    <w:p w14:paraId="292FE75E"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r w:rsidRPr="00733728">
        <w:rPr>
          <w:rFonts w:eastAsia="Times New Roman" w:cs="Arial"/>
          <w:sz w:val="22"/>
          <w:szCs w:val="20"/>
          <w:lang w:eastAsia="en-GB"/>
        </w:rPr>
        <w:tab/>
      </w:r>
      <w:r w:rsidRPr="00733728">
        <w:rPr>
          <w:rFonts w:eastAsia="Times New Roman" w:cs="Arial"/>
          <w:sz w:val="22"/>
          <w:szCs w:val="20"/>
          <w:lang w:eastAsia="en-GB"/>
        </w:rPr>
        <w:tab/>
        <w:t>At least one member should have a recognised awareness of te reo Māori and understanding of tikanga Māori.</w:t>
      </w:r>
    </w:p>
    <w:p w14:paraId="2DCBCB07"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p>
    <w:p w14:paraId="7E38A920" w14:textId="77777777" w:rsidR="00733728" w:rsidRPr="00733728" w:rsidRDefault="00733728" w:rsidP="00733728">
      <w:pPr>
        <w:tabs>
          <w:tab w:val="right" w:pos="1620"/>
          <w:tab w:val="left" w:pos="1980"/>
        </w:tabs>
        <w:spacing w:after="0" w:line="240" w:lineRule="auto"/>
        <w:ind w:left="1980" w:hanging="2700"/>
        <w:rPr>
          <w:rFonts w:eastAsia="Times New Roman" w:cs="Arial"/>
          <w:sz w:val="22"/>
          <w:szCs w:val="20"/>
          <w:lang w:eastAsia="en-GB"/>
        </w:rPr>
      </w:pPr>
      <w:r w:rsidRPr="00733728">
        <w:rPr>
          <w:rFonts w:eastAsia="Times New Roman" w:cs="Arial"/>
          <w:sz w:val="22"/>
          <w:szCs w:val="20"/>
          <w:lang w:eastAsia="en-GB"/>
        </w:rPr>
        <w:tab/>
      </w:r>
      <w:r w:rsidRPr="00733728">
        <w:rPr>
          <w:rFonts w:ascii="Arial Narrow" w:eastAsia="Times New Roman" w:hAnsi="Arial Narrow" w:cs="Arial"/>
          <w:b/>
          <w:sz w:val="22"/>
          <w:szCs w:val="20"/>
          <w:lang w:eastAsia="en-GB"/>
        </w:rPr>
        <w:t>Terms of appointment</w:t>
      </w:r>
      <w:r w:rsidRPr="00733728">
        <w:rPr>
          <w:rFonts w:eastAsia="Times New Roman" w:cs="Arial"/>
          <w:sz w:val="22"/>
          <w:szCs w:val="20"/>
          <w:lang w:eastAsia="en-GB"/>
        </w:rPr>
        <w:tab/>
        <w:t>The Minister of Health may appoint members of the HDEC for terms of office of up to three years.</w:t>
      </w:r>
    </w:p>
    <w:p w14:paraId="5EBD2BCE"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p>
    <w:p w14:paraId="1A466F5B"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r w:rsidRPr="00733728">
        <w:rPr>
          <w:rFonts w:eastAsia="Times New Roman" w:cs="Arial"/>
          <w:sz w:val="22"/>
          <w:szCs w:val="20"/>
          <w:lang w:eastAsia="en-GB"/>
        </w:rPr>
        <w:tab/>
      </w:r>
      <w:r w:rsidRPr="00733728">
        <w:rPr>
          <w:rFonts w:eastAsia="Times New Roman" w:cs="Arial"/>
          <w:sz w:val="22"/>
          <w:szCs w:val="20"/>
          <w:lang w:eastAsia="en-GB"/>
        </w:rPr>
        <w:tab/>
        <w:t xml:space="preserve">Any member of the HDEC may resign at any time by giving written notice of this to the Minister of Health.  </w:t>
      </w:r>
    </w:p>
    <w:p w14:paraId="1B2AB0A8"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p>
    <w:p w14:paraId="4FC7D228"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r w:rsidRPr="00733728">
        <w:rPr>
          <w:rFonts w:eastAsia="Times New Roman" w:cs="Arial"/>
          <w:sz w:val="22"/>
          <w:szCs w:val="20"/>
          <w:lang w:eastAsia="en-GB"/>
        </w:rPr>
        <w:tab/>
      </w:r>
      <w:r w:rsidRPr="00733728">
        <w:rPr>
          <w:rFonts w:eastAsia="Times New Roman" w:cs="Arial"/>
          <w:sz w:val="22"/>
          <w:szCs w:val="20"/>
          <w:lang w:eastAsia="en-GB"/>
        </w:rPr>
        <w:tab/>
        <w:t>Any member of the HDEC may be removed from office by the Minister of Health, at any time and entirely at the Minister’s discretion, by written notice to the member.</w:t>
      </w:r>
    </w:p>
    <w:p w14:paraId="3FD61A0E"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p>
    <w:p w14:paraId="13B2568B"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r w:rsidRPr="00733728">
        <w:rPr>
          <w:rFonts w:eastAsia="Times New Roman" w:cs="Arial"/>
          <w:sz w:val="22"/>
          <w:szCs w:val="20"/>
          <w:lang w:eastAsia="en-GB"/>
        </w:rPr>
        <w:tab/>
      </w:r>
      <w:r w:rsidRPr="00733728">
        <w:rPr>
          <w:rFonts w:eastAsia="Times New Roman" w:cs="Arial"/>
          <w:sz w:val="22"/>
          <w:szCs w:val="20"/>
          <w:lang w:eastAsia="en-GB"/>
        </w:rPr>
        <w:tab/>
        <w:t>Any member who is absent without reasonable excuse from three consecutive Committee meetings shall be considered to have vacated their office.</w:t>
      </w:r>
    </w:p>
    <w:p w14:paraId="3BAEC29A"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p>
    <w:p w14:paraId="3A6C58F3"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r w:rsidRPr="00733728">
        <w:rPr>
          <w:rFonts w:eastAsia="Times New Roman" w:cs="Arial"/>
          <w:sz w:val="22"/>
          <w:szCs w:val="20"/>
          <w:lang w:eastAsia="en-GB"/>
        </w:rPr>
        <w:tab/>
      </w:r>
      <w:r w:rsidRPr="00733728">
        <w:rPr>
          <w:rFonts w:eastAsia="Times New Roman" w:cs="Arial"/>
          <w:sz w:val="22"/>
          <w:szCs w:val="20"/>
          <w:lang w:eastAsia="en-GB"/>
        </w:rPr>
        <w:tab/>
        <w:t xml:space="preserve">Unless they sooner resign, vacate or are removed from their office, every member of the HDEC shall continue in office until their successor comes into office.  </w:t>
      </w:r>
    </w:p>
    <w:p w14:paraId="699D354C"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p>
    <w:p w14:paraId="4F128857"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r w:rsidRPr="00733728">
        <w:rPr>
          <w:rFonts w:eastAsia="Times New Roman" w:cs="Arial"/>
          <w:sz w:val="22"/>
          <w:szCs w:val="20"/>
          <w:lang w:eastAsia="en-GB"/>
        </w:rPr>
        <w:tab/>
      </w:r>
      <w:r w:rsidRPr="00733728">
        <w:rPr>
          <w:rFonts w:eastAsia="Times New Roman" w:cs="Arial"/>
          <w:sz w:val="22"/>
          <w:szCs w:val="20"/>
          <w:lang w:eastAsia="en-GB"/>
        </w:rPr>
        <w:tab/>
        <w:t>No person may be appointed to be a member of more than one health and disability ethics committee at the same time, other than when members are co-opted across committees in accordance with Chapter 5 of the SOPs.</w:t>
      </w:r>
    </w:p>
    <w:p w14:paraId="15054262"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p>
    <w:p w14:paraId="05D055BD"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r w:rsidRPr="00733728">
        <w:rPr>
          <w:rFonts w:eastAsia="Times New Roman" w:cs="Arial"/>
          <w:sz w:val="22"/>
          <w:szCs w:val="20"/>
          <w:lang w:eastAsia="en-GB"/>
        </w:rPr>
        <w:tab/>
      </w:r>
      <w:r w:rsidRPr="00733728">
        <w:rPr>
          <w:rFonts w:ascii="Arial Narrow" w:eastAsia="Times New Roman" w:hAnsi="Arial Narrow" w:cs="Arial"/>
          <w:b/>
          <w:sz w:val="22"/>
          <w:szCs w:val="20"/>
          <w:lang w:eastAsia="en-GB"/>
        </w:rPr>
        <w:t>Duties of members</w:t>
      </w:r>
      <w:r w:rsidRPr="00733728">
        <w:rPr>
          <w:rFonts w:eastAsia="Times New Roman" w:cs="Arial"/>
          <w:sz w:val="22"/>
          <w:szCs w:val="20"/>
          <w:lang w:eastAsia="en-GB"/>
        </w:rPr>
        <w:tab/>
        <w:t>All persons appointed as members of the HDEC must:</w:t>
      </w:r>
    </w:p>
    <w:p w14:paraId="2475E69D"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p>
    <w:p w14:paraId="5A1CDC4A" w14:textId="77777777" w:rsidR="00733728" w:rsidRPr="00733728" w:rsidRDefault="00733728" w:rsidP="00733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733728">
        <w:rPr>
          <w:rFonts w:eastAsia="Times New Roman" w:cs="Arial"/>
          <w:iCs/>
          <w:sz w:val="22"/>
          <w:szCs w:val="20"/>
          <w:lang w:eastAsia="en-GB"/>
        </w:rPr>
        <w:t>be committed to securing the benefits of health and disability research by checking that research meets or exceeds established ethical standards</w:t>
      </w:r>
    </w:p>
    <w:p w14:paraId="203BF91F" w14:textId="77777777" w:rsidR="00733728" w:rsidRPr="00733728" w:rsidRDefault="00733728" w:rsidP="00733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733728">
        <w:rPr>
          <w:rFonts w:eastAsia="Times New Roman" w:cs="Arial"/>
          <w:iCs/>
          <w:sz w:val="22"/>
          <w:szCs w:val="20"/>
          <w:lang w:eastAsia="en-GB"/>
        </w:rPr>
        <w:t xml:space="preserve">perform their functions impartially and with good faith, honesty, and integrity, identifying and actively managing any real or perceived conflicts of interest </w:t>
      </w:r>
    </w:p>
    <w:p w14:paraId="37D0E5DD" w14:textId="77777777" w:rsidR="00733728" w:rsidRPr="00733728" w:rsidRDefault="00733728" w:rsidP="00733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733728">
        <w:rPr>
          <w:rFonts w:eastAsia="Times New Roman" w:cs="Arial"/>
          <w:iCs/>
          <w:sz w:val="22"/>
          <w:szCs w:val="20"/>
          <w:lang w:eastAsia="en-GB"/>
        </w:rPr>
        <w:t>possess an attitude that is accepting of the values of other professions and community perspectives</w:t>
      </w:r>
    </w:p>
    <w:p w14:paraId="640F33B0" w14:textId="77777777" w:rsidR="00733728" w:rsidRPr="00733728" w:rsidRDefault="00733728" w:rsidP="00733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733728">
        <w:rPr>
          <w:rFonts w:eastAsia="Times New Roman" w:cs="Arial"/>
          <w:iCs/>
          <w:sz w:val="22"/>
          <w:szCs w:val="20"/>
          <w:lang w:eastAsia="en-GB"/>
        </w:rPr>
        <w:t>make all reasonable efforts to participate fully in the committee's business</w:t>
      </w:r>
    </w:p>
    <w:p w14:paraId="363ED010" w14:textId="77777777" w:rsidR="00733728" w:rsidRPr="00733728" w:rsidRDefault="00733728" w:rsidP="00733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733728">
        <w:rPr>
          <w:rFonts w:eastAsia="Times New Roman" w:cs="Arial"/>
          <w:iCs/>
          <w:sz w:val="22"/>
          <w:szCs w:val="20"/>
          <w:lang w:eastAsia="en-GB"/>
        </w:rPr>
        <w:t>act responsibly with regard to the effective and efficient use of public funds.</w:t>
      </w:r>
    </w:p>
    <w:p w14:paraId="22C0C996"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p>
    <w:p w14:paraId="590235D0" w14:textId="77777777" w:rsidR="00733728" w:rsidRPr="00733728" w:rsidRDefault="00733728" w:rsidP="00733728">
      <w:pPr>
        <w:tabs>
          <w:tab w:val="right" w:pos="1620"/>
          <w:tab w:val="left" w:pos="1980"/>
        </w:tabs>
        <w:spacing w:after="0" w:line="240" w:lineRule="auto"/>
        <w:ind w:left="1980" w:hanging="2340"/>
        <w:rPr>
          <w:rFonts w:eastAsia="Times New Roman" w:cs="Arial"/>
          <w:sz w:val="22"/>
          <w:szCs w:val="20"/>
          <w:lang w:eastAsia="en-GB"/>
        </w:rPr>
      </w:pPr>
      <w:r w:rsidRPr="00733728">
        <w:rPr>
          <w:rFonts w:eastAsia="Times New Roman" w:cs="Arial"/>
          <w:sz w:val="22"/>
          <w:szCs w:val="20"/>
          <w:lang w:eastAsia="en-GB"/>
        </w:rPr>
        <w:tab/>
      </w:r>
      <w:r w:rsidRPr="00733728">
        <w:rPr>
          <w:rFonts w:ascii="Arial Narrow" w:eastAsia="Times New Roman" w:hAnsi="Arial Narrow" w:cs="Arial"/>
          <w:b/>
          <w:sz w:val="22"/>
          <w:szCs w:val="20"/>
          <w:lang w:eastAsia="en-GB"/>
        </w:rPr>
        <w:t>Chairperson</w:t>
      </w:r>
      <w:r w:rsidRPr="00733728">
        <w:rPr>
          <w:rFonts w:eastAsia="Times New Roman" w:cs="Arial"/>
          <w:sz w:val="22"/>
          <w:szCs w:val="20"/>
          <w:lang w:eastAsia="en-GB"/>
        </w:rPr>
        <w:tab/>
        <w:t xml:space="preserve">The Minister shall appoint a lay member of the HDEC to be its Chairperson.  The Chairperson shall preside at every meeting at which they are present.  </w:t>
      </w:r>
    </w:p>
    <w:p w14:paraId="44D760DA" w14:textId="77777777" w:rsidR="00733728" w:rsidRPr="00733728" w:rsidRDefault="00733728" w:rsidP="00733728">
      <w:pPr>
        <w:tabs>
          <w:tab w:val="right" w:pos="1620"/>
          <w:tab w:val="left" w:pos="1980"/>
        </w:tabs>
        <w:spacing w:after="0" w:line="240" w:lineRule="auto"/>
        <w:ind w:left="1980" w:hanging="1980"/>
        <w:rPr>
          <w:rFonts w:eastAsia="Times New Roman" w:cs="Arial"/>
          <w:sz w:val="22"/>
          <w:szCs w:val="20"/>
          <w:lang w:eastAsia="en-GB"/>
        </w:rPr>
      </w:pPr>
      <w:r w:rsidRPr="00733728">
        <w:rPr>
          <w:rFonts w:eastAsia="Times New Roman" w:cs="Arial"/>
          <w:sz w:val="22"/>
          <w:szCs w:val="20"/>
          <w:lang w:eastAsia="en-GB"/>
        </w:rPr>
        <w:tab/>
      </w:r>
    </w:p>
    <w:p w14:paraId="15AB6171" w14:textId="77777777" w:rsidR="00733728" w:rsidRPr="00733728" w:rsidRDefault="00733728" w:rsidP="00733728">
      <w:pPr>
        <w:tabs>
          <w:tab w:val="right" w:pos="1620"/>
          <w:tab w:val="left" w:pos="1980"/>
        </w:tabs>
        <w:spacing w:after="0" w:line="240" w:lineRule="auto"/>
        <w:ind w:left="1980" w:hanging="2520"/>
        <w:rPr>
          <w:rFonts w:eastAsia="Times New Roman" w:cs="Arial"/>
          <w:sz w:val="22"/>
          <w:szCs w:val="20"/>
          <w:lang w:eastAsia="en-GB"/>
        </w:rPr>
      </w:pPr>
      <w:r w:rsidRPr="00733728">
        <w:rPr>
          <w:rFonts w:eastAsia="Times New Roman" w:cs="Arial"/>
          <w:sz w:val="22"/>
          <w:szCs w:val="20"/>
          <w:lang w:eastAsia="en-GB"/>
        </w:rPr>
        <w:tab/>
      </w:r>
      <w:r w:rsidRPr="00733728">
        <w:rPr>
          <w:rFonts w:ascii="Arial Narrow" w:eastAsia="Times New Roman" w:hAnsi="Arial Narrow" w:cs="Arial"/>
          <w:b/>
          <w:sz w:val="22"/>
          <w:szCs w:val="20"/>
          <w:lang w:eastAsia="en-GB"/>
        </w:rPr>
        <w:t>Consultation</w:t>
      </w:r>
      <w:r w:rsidRPr="00733728">
        <w:rPr>
          <w:rFonts w:eastAsia="Times New Roman" w:cs="Arial"/>
          <w:sz w:val="22"/>
          <w:szCs w:val="20"/>
          <w:lang w:eastAsia="en-GB"/>
        </w:rPr>
        <w:tab/>
        <w:t xml:space="preserve">The HDEC may consult with experts in performing its functions.  </w:t>
      </w:r>
    </w:p>
    <w:p w14:paraId="6AC5E226" w14:textId="77777777" w:rsidR="00733728" w:rsidRPr="00733728" w:rsidRDefault="00733728" w:rsidP="00733728">
      <w:pPr>
        <w:tabs>
          <w:tab w:val="right" w:pos="1620"/>
          <w:tab w:val="left" w:pos="1980"/>
        </w:tabs>
        <w:spacing w:after="0" w:line="240" w:lineRule="auto"/>
        <w:ind w:left="1980" w:hanging="2520"/>
        <w:rPr>
          <w:rFonts w:eastAsia="Times New Roman" w:cs="Arial"/>
          <w:sz w:val="22"/>
          <w:szCs w:val="20"/>
          <w:lang w:eastAsia="en-GB"/>
        </w:rPr>
      </w:pPr>
    </w:p>
    <w:p w14:paraId="4481AB30" w14:textId="77777777" w:rsidR="00733728" w:rsidRPr="00733728" w:rsidRDefault="00733728" w:rsidP="00733728">
      <w:pPr>
        <w:tabs>
          <w:tab w:val="right" w:pos="1620"/>
          <w:tab w:val="left" w:pos="1980"/>
        </w:tabs>
        <w:spacing w:after="0" w:line="240" w:lineRule="auto"/>
        <w:ind w:left="1980" w:hanging="2520"/>
        <w:rPr>
          <w:rFonts w:eastAsia="Times New Roman" w:cs="Arial"/>
          <w:sz w:val="22"/>
          <w:szCs w:val="20"/>
          <w:lang w:eastAsia="en-GB"/>
        </w:rPr>
      </w:pPr>
      <w:r w:rsidRPr="00733728">
        <w:rPr>
          <w:rFonts w:eastAsia="Times New Roman" w:cs="Arial"/>
          <w:sz w:val="22"/>
          <w:szCs w:val="20"/>
          <w:lang w:eastAsia="en-GB"/>
        </w:rPr>
        <w:lastRenderedPageBreak/>
        <w:tab/>
      </w:r>
      <w:r w:rsidRPr="00733728">
        <w:rPr>
          <w:rFonts w:ascii="Arial Narrow" w:eastAsia="Times New Roman" w:hAnsi="Arial Narrow" w:cs="Arial"/>
          <w:b/>
          <w:sz w:val="22"/>
          <w:szCs w:val="20"/>
          <w:lang w:eastAsia="en-GB"/>
        </w:rPr>
        <w:t>Reporting</w:t>
      </w:r>
      <w:r w:rsidRPr="00733728">
        <w:rPr>
          <w:rFonts w:eastAsia="Times New Roman" w:cs="Arial"/>
          <w:sz w:val="22"/>
          <w:szCs w:val="20"/>
          <w:lang w:eastAsia="en-GB"/>
        </w:rPr>
        <w:tab/>
        <w:t>The HDEC must provide an annual report on its activities to the Minister of Health.  This report must include:</w:t>
      </w:r>
    </w:p>
    <w:p w14:paraId="3D91331E" w14:textId="77777777" w:rsidR="00733728" w:rsidRPr="00733728" w:rsidRDefault="00733728" w:rsidP="00733728">
      <w:pPr>
        <w:tabs>
          <w:tab w:val="right" w:pos="1620"/>
          <w:tab w:val="left" w:pos="1980"/>
        </w:tabs>
        <w:spacing w:after="0" w:line="240" w:lineRule="auto"/>
        <w:ind w:left="1980" w:hanging="2520"/>
        <w:rPr>
          <w:rFonts w:eastAsia="Times New Roman" w:cs="Arial"/>
          <w:sz w:val="22"/>
          <w:szCs w:val="20"/>
          <w:lang w:eastAsia="en-GB"/>
        </w:rPr>
      </w:pPr>
    </w:p>
    <w:p w14:paraId="0662E835" w14:textId="77777777" w:rsidR="00733728" w:rsidRPr="00733728" w:rsidRDefault="00733728" w:rsidP="00733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733728">
        <w:rPr>
          <w:rFonts w:eastAsia="Times New Roman" w:cs="Arial"/>
          <w:sz w:val="22"/>
          <w:szCs w:val="20"/>
          <w:lang w:eastAsia="en-GB"/>
        </w:rPr>
        <w:t>a report from the Chairperson on the Committee’s work during the year</w:t>
      </w:r>
    </w:p>
    <w:p w14:paraId="1B72F8B9" w14:textId="77777777" w:rsidR="00733728" w:rsidRPr="00733728" w:rsidRDefault="00733728" w:rsidP="00733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733728">
        <w:rPr>
          <w:rFonts w:eastAsia="Times New Roman" w:cs="Arial"/>
          <w:sz w:val="22"/>
          <w:szCs w:val="20"/>
          <w:lang w:eastAsia="en-GB"/>
        </w:rPr>
        <w:t>a list of members, including brief biographical details</w:t>
      </w:r>
    </w:p>
    <w:p w14:paraId="24BC7EEA" w14:textId="77777777" w:rsidR="00733728" w:rsidRPr="00733728" w:rsidRDefault="00733728" w:rsidP="00733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733728">
        <w:rPr>
          <w:rFonts w:eastAsia="Times New Roman" w:cs="Arial"/>
          <w:sz w:val="22"/>
          <w:szCs w:val="20"/>
          <w:lang w:eastAsia="en-GB"/>
        </w:rPr>
        <w:t>details of meetings held during the year, including attendance by members</w:t>
      </w:r>
    </w:p>
    <w:p w14:paraId="6E5DA934" w14:textId="77777777" w:rsidR="00733728" w:rsidRPr="00733728" w:rsidRDefault="00733728" w:rsidP="00733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733728">
        <w:rPr>
          <w:rFonts w:eastAsia="Times New Roman" w:cs="Arial"/>
          <w:sz w:val="22"/>
          <w:szCs w:val="20"/>
          <w:lang w:eastAsia="en-GB"/>
        </w:rPr>
        <w:t>a brief summary of the applications reviewed during the year, including for each application the title, the name of the Principal Investigator, the final decision reached, and the time taken to reach that decision</w:t>
      </w:r>
    </w:p>
    <w:p w14:paraId="1A3113B3" w14:textId="77777777" w:rsidR="00733728" w:rsidRPr="00733728" w:rsidRDefault="00733728" w:rsidP="00733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733728">
        <w:rPr>
          <w:rFonts w:eastAsia="Times New Roman" w:cs="Arial"/>
          <w:sz w:val="22"/>
          <w:szCs w:val="20"/>
          <w:lang w:eastAsia="en-GB"/>
        </w:rPr>
        <w:t>a list of instances of non-respect for review timelines, giving brief reasons</w:t>
      </w:r>
    </w:p>
    <w:p w14:paraId="67CD6B67" w14:textId="77777777" w:rsidR="00733728" w:rsidRPr="00733728" w:rsidRDefault="00733728" w:rsidP="00733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733728">
        <w:rPr>
          <w:rFonts w:eastAsia="Times New Roman" w:cs="Arial"/>
          <w:sz w:val="22"/>
          <w:szCs w:val="20"/>
          <w:lang w:eastAsia="en-GB"/>
        </w:rPr>
        <w:t>a list of complaints received about decisions made by the HDEC.</w:t>
      </w:r>
    </w:p>
    <w:p w14:paraId="4E9E4328" w14:textId="77777777" w:rsidR="00733728" w:rsidRPr="00733728" w:rsidRDefault="00733728" w:rsidP="00733728">
      <w:pPr>
        <w:widowControl w:val="0"/>
        <w:tabs>
          <w:tab w:val="left" w:pos="1140"/>
          <w:tab w:val="right" w:pos="1620"/>
        </w:tabs>
        <w:suppressAutoHyphens/>
        <w:spacing w:after="0" w:line="240" w:lineRule="auto"/>
        <w:ind w:left="2160"/>
        <w:rPr>
          <w:rFonts w:eastAsia="Times New Roman" w:cs="Arial"/>
          <w:sz w:val="22"/>
          <w:szCs w:val="20"/>
          <w:lang w:eastAsia="en-GB"/>
        </w:rPr>
      </w:pPr>
    </w:p>
    <w:p w14:paraId="28832F39" w14:textId="56AB199F" w:rsidR="00733728" w:rsidRPr="00733728" w:rsidRDefault="00733728" w:rsidP="00733728">
      <w:pPr>
        <w:tabs>
          <w:tab w:val="right" w:pos="1620"/>
          <w:tab w:val="left" w:pos="1980"/>
        </w:tabs>
        <w:spacing w:after="0" w:line="240" w:lineRule="auto"/>
        <w:ind w:left="1980" w:hanging="2520"/>
        <w:rPr>
          <w:rFonts w:eastAsia="Times New Roman" w:cs="Arial"/>
          <w:sz w:val="22"/>
          <w:szCs w:val="20"/>
          <w:lang w:eastAsia="en-GB"/>
        </w:rPr>
      </w:pPr>
      <w:r w:rsidRPr="00733728">
        <w:rPr>
          <w:rFonts w:eastAsia="Times New Roman" w:cs="Arial"/>
          <w:sz w:val="22"/>
          <w:szCs w:val="20"/>
          <w:lang w:eastAsia="en-GB"/>
        </w:rPr>
        <w:tab/>
      </w:r>
      <w:r w:rsidRPr="00733728">
        <w:rPr>
          <w:rFonts w:ascii="Arial Narrow" w:eastAsia="Times New Roman" w:hAnsi="Arial Narrow" w:cs="Arial"/>
          <w:b/>
          <w:sz w:val="22"/>
          <w:szCs w:val="20"/>
          <w:lang w:eastAsia="en-GB"/>
        </w:rPr>
        <w:t>Fees and allowances</w:t>
      </w:r>
      <w:r w:rsidRPr="00733728">
        <w:rPr>
          <w:rFonts w:eastAsia="Times New Roman" w:cs="Arial"/>
          <w:sz w:val="22"/>
          <w:szCs w:val="20"/>
          <w:lang w:eastAsia="en-GB"/>
        </w:rPr>
        <w:tab/>
        <w:t xml:space="preserve">Members of the HDEC shall be paid fees in accordance with the </w:t>
      </w:r>
      <w:r w:rsidR="0098200C">
        <w:rPr>
          <w:rFonts w:eastAsia="Times New Roman" w:cs="Arial"/>
          <w:sz w:val="22"/>
          <w:szCs w:val="20"/>
          <w:lang w:eastAsia="en-GB"/>
        </w:rPr>
        <w:t xml:space="preserve">Public </w:t>
      </w:r>
      <w:r w:rsidRPr="00733728">
        <w:rPr>
          <w:rFonts w:eastAsia="Times New Roman" w:cs="Arial"/>
          <w:sz w:val="22"/>
          <w:szCs w:val="20"/>
          <w:lang w:eastAsia="en-GB"/>
        </w:rPr>
        <w:t>Service Commission’s framework for fees for statutory bodies.  The HDEC is a level 4(4) body for the purposes of this framework.</w:t>
      </w:r>
    </w:p>
    <w:p w14:paraId="4BB76171" w14:textId="77777777" w:rsidR="00733728" w:rsidRPr="00733728" w:rsidRDefault="00733728" w:rsidP="00733728">
      <w:pPr>
        <w:tabs>
          <w:tab w:val="right" w:pos="1620"/>
          <w:tab w:val="left" w:pos="1980"/>
        </w:tabs>
        <w:spacing w:after="0" w:line="240" w:lineRule="auto"/>
        <w:ind w:left="1980" w:hanging="2520"/>
        <w:rPr>
          <w:rFonts w:eastAsia="Times New Roman" w:cs="Arial"/>
          <w:sz w:val="22"/>
          <w:szCs w:val="20"/>
          <w:lang w:eastAsia="en-GB"/>
        </w:rPr>
      </w:pPr>
    </w:p>
    <w:p w14:paraId="55220DAE" w14:textId="248CA0C4" w:rsidR="00733728" w:rsidRPr="00733728" w:rsidRDefault="00733728" w:rsidP="00733728">
      <w:pPr>
        <w:tabs>
          <w:tab w:val="right" w:pos="1620"/>
          <w:tab w:val="left" w:pos="1980"/>
        </w:tabs>
        <w:spacing w:after="0" w:line="240" w:lineRule="auto"/>
        <w:ind w:left="1980" w:hanging="2520"/>
        <w:rPr>
          <w:rFonts w:eastAsia="Times New Roman" w:cs="Arial"/>
          <w:sz w:val="22"/>
          <w:szCs w:val="20"/>
          <w:lang w:eastAsia="en-GB"/>
        </w:rPr>
      </w:pPr>
      <w:r w:rsidRPr="00733728">
        <w:rPr>
          <w:rFonts w:eastAsia="Times New Roman" w:cs="Arial"/>
          <w:sz w:val="22"/>
          <w:szCs w:val="20"/>
          <w:lang w:eastAsia="en-GB"/>
        </w:rPr>
        <w:tab/>
      </w:r>
      <w:r w:rsidRPr="00733728">
        <w:rPr>
          <w:rFonts w:eastAsia="Times New Roman" w:cs="Arial"/>
          <w:sz w:val="22"/>
          <w:szCs w:val="20"/>
          <w:lang w:eastAsia="en-GB"/>
        </w:rPr>
        <w:tab/>
        <w:t>The Chairperson shall receive a fee of $</w:t>
      </w:r>
      <w:r w:rsidR="00752266">
        <w:rPr>
          <w:rFonts w:eastAsia="Times New Roman" w:cs="Arial"/>
          <w:sz w:val="22"/>
          <w:szCs w:val="20"/>
          <w:lang w:eastAsia="en-GB"/>
        </w:rPr>
        <w:t>365</w:t>
      </w:r>
      <w:r w:rsidRPr="00733728">
        <w:rPr>
          <w:rFonts w:eastAsia="Times New Roman" w:cs="Arial"/>
          <w:sz w:val="22"/>
          <w:szCs w:val="20"/>
          <w:lang w:eastAsia="en-GB"/>
        </w:rPr>
        <w:t xml:space="preserve"> per day for meetings, preparation, and business conducted between meetings, to a maximum of nine days work per month.  </w:t>
      </w:r>
    </w:p>
    <w:p w14:paraId="1673C00E" w14:textId="77777777" w:rsidR="00733728" w:rsidRPr="00733728" w:rsidRDefault="00733728" w:rsidP="00733728">
      <w:pPr>
        <w:tabs>
          <w:tab w:val="right" w:pos="1620"/>
          <w:tab w:val="left" w:pos="1980"/>
        </w:tabs>
        <w:spacing w:after="0" w:line="240" w:lineRule="auto"/>
        <w:ind w:left="1980" w:hanging="2520"/>
        <w:rPr>
          <w:rFonts w:eastAsia="Times New Roman" w:cs="Arial"/>
          <w:sz w:val="22"/>
          <w:szCs w:val="20"/>
          <w:lang w:eastAsia="en-GB"/>
        </w:rPr>
      </w:pPr>
    </w:p>
    <w:p w14:paraId="719B8584" w14:textId="72641B73" w:rsidR="00733728" w:rsidRPr="00733728" w:rsidRDefault="00733728" w:rsidP="00733728">
      <w:pPr>
        <w:tabs>
          <w:tab w:val="right" w:pos="1620"/>
          <w:tab w:val="left" w:pos="1980"/>
        </w:tabs>
        <w:spacing w:after="0" w:line="240" w:lineRule="auto"/>
        <w:ind w:left="1980" w:hanging="2520"/>
        <w:rPr>
          <w:rFonts w:eastAsia="Times New Roman" w:cs="Arial"/>
          <w:sz w:val="22"/>
          <w:szCs w:val="20"/>
          <w:lang w:eastAsia="en-GB"/>
        </w:rPr>
      </w:pPr>
      <w:r w:rsidRPr="00733728">
        <w:rPr>
          <w:rFonts w:eastAsia="Times New Roman" w:cs="Arial"/>
          <w:sz w:val="22"/>
          <w:szCs w:val="20"/>
          <w:lang w:eastAsia="en-GB"/>
        </w:rPr>
        <w:tab/>
      </w:r>
      <w:r w:rsidRPr="00733728">
        <w:rPr>
          <w:rFonts w:eastAsia="Times New Roman" w:cs="Arial"/>
          <w:sz w:val="22"/>
          <w:szCs w:val="20"/>
          <w:lang w:eastAsia="en-GB"/>
        </w:rPr>
        <w:tab/>
        <w:t>Other members shall receive a fee of $2</w:t>
      </w:r>
      <w:r w:rsidR="003A44E1">
        <w:rPr>
          <w:rFonts w:eastAsia="Times New Roman" w:cs="Arial"/>
          <w:sz w:val="22"/>
          <w:szCs w:val="20"/>
          <w:lang w:eastAsia="en-GB"/>
        </w:rPr>
        <w:t>70</w:t>
      </w:r>
      <w:r w:rsidRPr="00733728">
        <w:rPr>
          <w:rFonts w:eastAsia="Times New Roman" w:cs="Arial"/>
          <w:sz w:val="22"/>
          <w:szCs w:val="20"/>
          <w:lang w:eastAsia="en-GB"/>
        </w:rPr>
        <w:t xml:space="preserve"> per day in respect of meetings, meeting preparation and business conducted between meetings, to a maximum of four days' work per month.</w:t>
      </w:r>
    </w:p>
    <w:p w14:paraId="765E0E23" w14:textId="77777777" w:rsidR="00733728" w:rsidRPr="00733728" w:rsidRDefault="00733728" w:rsidP="00733728">
      <w:pPr>
        <w:tabs>
          <w:tab w:val="right" w:pos="1620"/>
          <w:tab w:val="left" w:pos="1980"/>
        </w:tabs>
        <w:spacing w:after="0" w:line="240" w:lineRule="auto"/>
        <w:ind w:left="1980" w:hanging="2520"/>
        <w:rPr>
          <w:rFonts w:eastAsia="Times New Roman" w:cs="Arial"/>
          <w:sz w:val="22"/>
          <w:szCs w:val="20"/>
          <w:lang w:eastAsia="en-GB"/>
        </w:rPr>
      </w:pPr>
    </w:p>
    <w:p w14:paraId="11515838" w14:textId="77777777" w:rsidR="00733728" w:rsidRPr="00733728" w:rsidRDefault="00733728" w:rsidP="00733728">
      <w:pPr>
        <w:tabs>
          <w:tab w:val="right" w:pos="1620"/>
          <w:tab w:val="left" w:pos="1980"/>
        </w:tabs>
        <w:spacing w:after="0" w:line="240" w:lineRule="auto"/>
        <w:ind w:left="1980" w:hanging="2520"/>
        <w:rPr>
          <w:rFonts w:eastAsia="Times New Roman" w:cs="Times New Roman"/>
          <w:sz w:val="22"/>
          <w:szCs w:val="20"/>
          <w:lang w:eastAsia="en-GB"/>
        </w:rPr>
      </w:pPr>
      <w:r w:rsidRPr="00733728">
        <w:rPr>
          <w:rFonts w:eastAsia="Times New Roman" w:cs="Arial"/>
          <w:sz w:val="22"/>
          <w:szCs w:val="20"/>
          <w:lang w:eastAsia="en-GB"/>
        </w:rPr>
        <w:tab/>
      </w:r>
      <w:r w:rsidRPr="00733728">
        <w:rPr>
          <w:rFonts w:eastAsia="Times New Roman" w:cs="Arial"/>
          <w:sz w:val="22"/>
          <w:szCs w:val="20"/>
          <w:lang w:eastAsia="en-GB"/>
        </w:rPr>
        <w:tab/>
        <w:t>Actual and reasonable travel and accommodation expenses incurred by members and associated with the work of the HDEC shall be reimbursed.</w:t>
      </w:r>
    </w:p>
    <w:p w14:paraId="78B2076D" w14:textId="77777777" w:rsidR="009866FE" w:rsidRDefault="009866FE"/>
    <w:sectPr w:rsidR="009866F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4C934" w14:textId="77777777" w:rsidR="00194E83" w:rsidRDefault="00194E83" w:rsidP="008C3E86">
      <w:pPr>
        <w:spacing w:after="0" w:line="240" w:lineRule="auto"/>
      </w:pPr>
      <w:r>
        <w:separator/>
      </w:r>
    </w:p>
  </w:endnote>
  <w:endnote w:type="continuationSeparator" w:id="0">
    <w:p w14:paraId="257296BB" w14:textId="77777777" w:rsidR="00194E83" w:rsidRDefault="00194E83" w:rsidP="008C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163626"/>
      <w:docPartObj>
        <w:docPartGallery w:val="Page Numbers (Bottom of Page)"/>
        <w:docPartUnique/>
      </w:docPartObj>
    </w:sdtPr>
    <w:sdtEndPr>
      <w:rPr>
        <w:noProof/>
      </w:rPr>
    </w:sdtEndPr>
    <w:sdtContent>
      <w:p w14:paraId="35FE7847" w14:textId="389770EF" w:rsidR="008C3E86" w:rsidRDefault="008C3E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9ABDB7" w14:textId="77777777" w:rsidR="008C3E86" w:rsidRDefault="008C3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4A77F" w14:textId="77777777" w:rsidR="00194E83" w:rsidRDefault="00194E83" w:rsidP="008C3E86">
      <w:pPr>
        <w:spacing w:after="0" w:line="240" w:lineRule="auto"/>
      </w:pPr>
      <w:r>
        <w:separator/>
      </w:r>
    </w:p>
  </w:footnote>
  <w:footnote w:type="continuationSeparator" w:id="0">
    <w:p w14:paraId="083AFB00" w14:textId="77777777" w:rsidR="00194E83" w:rsidRDefault="00194E83" w:rsidP="008C3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B7802"/>
    <w:multiLevelType w:val="hybridMultilevel"/>
    <w:tmpl w:val="6BAE91F6"/>
    <w:lvl w:ilvl="0" w:tplc="40D0EFC2">
      <w:start w:val="1"/>
      <w:numFmt w:val="bullet"/>
      <w:lvlText w:val=""/>
      <w:lvlJc w:val="left"/>
      <w:pPr>
        <w:tabs>
          <w:tab w:val="num" w:pos="3247"/>
        </w:tabs>
        <w:ind w:left="324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28"/>
    <w:rsid w:val="00194E83"/>
    <w:rsid w:val="002D3F48"/>
    <w:rsid w:val="003161E3"/>
    <w:rsid w:val="003A44E1"/>
    <w:rsid w:val="0040052B"/>
    <w:rsid w:val="00416CC8"/>
    <w:rsid w:val="00460FDC"/>
    <w:rsid w:val="004D5180"/>
    <w:rsid w:val="00733728"/>
    <w:rsid w:val="00752266"/>
    <w:rsid w:val="007E7084"/>
    <w:rsid w:val="008C3E86"/>
    <w:rsid w:val="009138C8"/>
    <w:rsid w:val="009215A5"/>
    <w:rsid w:val="0097111A"/>
    <w:rsid w:val="0098200C"/>
    <w:rsid w:val="009866FE"/>
    <w:rsid w:val="00AA7E28"/>
    <w:rsid w:val="00AF3065"/>
    <w:rsid w:val="00B87001"/>
    <w:rsid w:val="00CB6A7F"/>
    <w:rsid w:val="00CE25D2"/>
    <w:rsid w:val="00DD69A8"/>
    <w:rsid w:val="00EE5F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5199"/>
  <w15:docId w15:val="{B6EF8671-0C06-41AA-819D-227B7D72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E86"/>
  </w:style>
  <w:style w:type="paragraph" w:styleId="Footer">
    <w:name w:val="footer"/>
    <w:basedOn w:val="Normal"/>
    <w:link w:val="FooterChar"/>
    <w:uiPriority w:val="99"/>
    <w:unhideWhenUsed/>
    <w:rsid w:val="008C3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2E0F6470919B42A0B34E6DA8B697AE" ma:contentTypeVersion="13" ma:contentTypeDescription="Create a new document." ma:contentTypeScope="" ma:versionID="43476097709e046a909ce16469295fd3">
  <xsd:schema xmlns:xsd="http://www.w3.org/2001/XMLSchema" xmlns:xs="http://www.w3.org/2001/XMLSchema" xmlns:p="http://schemas.microsoft.com/office/2006/metadata/properties" xmlns:ns3="6c5d71cc-3b20-4322-b1ab-e01b77c62dde" xmlns:ns4="0934195a-702b-471c-b06a-3bc8260b1ab0" targetNamespace="http://schemas.microsoft.com/office/2006/metadata/properties" ma:root="true" ma:fieldsID="3b86609e0199fe10a3945ac02474034b" ns3:_="" ns4:_="">
    <xsd:import namespace="6c5d71cc-3b20-4322-b1ab-e01b77c62dde"/>
    <xsd:import namespace="0934195a-702b-471c-b06a-3bc8260b1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d71cc-3b20-4322-b1ab-e01b77c62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4195a-702b-471c-b06a-3bc8260b1a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83DFF-49E7-4351-B81F-34B6014E60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E45511-F3FC-4876-AEFE-3BA51FBF1030}">
  <ds:schemaRefs>
    <ds:schemaRef ds:uri="http://schemas.microsoft.com/sharepoint/v3/contenttype/forms"/>
  </ds:schemaRefs>
</ds:datastoreItem>
</file>

<file path=customXml/itemProps3.xml><?xml version="1.0" encoding="utf-8"?>
<ds:datastoreItem xmlns:ds="http://schemas.openxmlformats.org/officeDocument/2006/customXml" ds:itemID="{9922B46B-A900-44F1-BF4C-6FC0D3A5A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d71cc-3b20-4322-b1ab-e01b77c62dde"/>
    <ds:schemaRef ds:uri="0934195a-702b-471c-b06a-3bc8260b1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Awhina Rangiwai</dc:creator>
  <cp:lastModifiedBy>Courtney</cp:lastModifiedBy>
  <cp:revision>4</cp:revision>
  <dcterms:created xsi:type="dcterms:W3CDTF">2021-02-24T19:27:00Z</dcterms:created>
  <dcterms:modified xsi:type="dcterms:W3CDTF">2022-08-24T23:57:00Z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0x010100292E0F6470919B42A0B34E6DA8B697AE</vt:lpwstr>
  </property>
</Properties>
</file>